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04DE" w:rsidRPr="00B104DE" w:rsidRDefault="00B104DE" w:rsidP="00B104DE">
      <w:pPr>
        <w:ind w:left="2592" w:firstLine="3078"/>
        <w:jc w:val="both"/>
        <w:rPr>
          <w:lang w:val="lt-LT"/>
        </w:rPr>
      </w:pPr>
      <w:r w:rsidRPr="00B104DE">
        <w:rPr>
          <w:lang w:val="lt-LT"/>
        </w:rPr>
        <w:t>PATVIRTINTA</w:t>
      </w:r>
    </w:p>
    <w:p w:rsidR="00B104DE" w:rsidRPr="00B104DE" w:rsidRDefault="00B104DE" w:rsidP="00B104DE">
      <w:pPr>
        <w:ind w:left="5529" w:firstLine="141"/>
        <w:rPr>
          <w:lang w:val="lt-LT"/>
        </w:rPr>
      </w:pPr>
      <w:r w:rsidRPr="00B104DE">
        <w:rPr>
          <w:lang w:val="lt-LT"/>
        </w:rPr>
        <w:t xml:space="preserve">Šilalės rajono savivaldybės </w:t>
      </w:r>
    </w:p>
    <w:p w:rsidR="00B104DE" w:rsidRPr="00B104DE" w:rsidRDefault="00B104DE" w:rsidP="00B104DE">
      <w:pPr>
        <w:ind w:left="5529" w:firstLine="141"/>
        <w:rPr>
          <w:lang w:val="lt-LT"/>
        </w:rPr>
      </w:pPr>
      <w:r w:rsidRPr="00B104DE">
        <w:rPr>
          <w:lang w:val="lt-LT"/>
        </w:rPr>
        <w:t>administracijos direktoriaus</w:t>
      </w:r>
    </w:p>
    <w:p w:rsidR="00B104DE" w:rsidRPr="00B104DE" w:rsidRDefault="00B104DE" w:rsidP="00B104DE">
      <w:pPr>
        <w:ind w:left="3888" w:firstLine="1782"/>
        <w:rPr>
          <w:lang w:val="lt-LT"/>
        </w:rPr>
      </w:pPr>
      <w:r w:rsidRPr="00B104DE">
        <w:rPr>
          <w:lang w:val="lt-LT"/>
        </w:rPr>
        <w:t xml:space="preserve">2017 m. vasario </w:t>
      </w:r>
      <w:r w:rsidR="00D04B05">
        <w:rPr>
          <w:lang w:val="lt-LT"/>
        </w:rPr>
        <w:t>27</w:t>
      </w:r>
      <w:r w:rsidRPr="00B104DE">
        <w:rPr>
          <w:lang w:val="lt-LT"/>
        </w:rPr>
        <w:t xml:space="preserve"> d. įsakymu </w:t>
      </w:r>
    </w:p>
    <w:p w:rsidR="00B104DE" w:rsidRPr="00B104DE" w:rsidRDefault="00B104DE" w:rsidP="00B104DE">
      <w:pPr>
        <w:ind w:left="3888" w:firstLine="1782"/>
        <w:rPr>
          <w:lang w:val="lt-LT"/>
        </w:rPr>
      </w:pPr>
      <w:r w:rsidRPr="00B104DE">
        <w:rPr>
          <w:lang w:val="lt-LT"/>
        </w:rPr>
        <w:t>Nr. DĮV-</w:t>
      </w:r>
      <w:r w:rsidR="00D04B05">
        <w:rPr>
          <w:lang w:val="lt-LT"/>
        </w:rPr>
        <w:t>240</w:t>
      </w:r>
    </w:p>
    <w:p w:rsidR="00B104DE" w:rsidRPr="00B104DE" w:rsidRDefault="00B104DE" w:rsidP="00B104DE">
      <w:pPr>
        <w:rPr>
          <w:b/>
          <w:lang w:val="lt-LT"/>
        </w:rPr>
      </w:pPr>
    </w:p>
    <w:p w:rsidR="00B104DE" w:rsidRPr="00B104DE" w:rsidRDefault="00B104DE" w:rsidP="00B104DE">
      <w:pPr>
        <w:jc w:val="center"/>
        <w:rPr>
          <w:b/>
          <w:lang w:val="lt-LT"/>
        </w:rPr>
      </w:pPr>
      <w:r w:rsidRPr="00B104DE">
        <w:rPr>
          <w:b/>
          <w:lang w:val="lt-LT"/>
        </w:rPr>
        <w:t>ŠILALĖS RAJONO SAVIVALDYBĖS ADMINISTRACIJOS TENENIŲ SENIŪNIJOS</w:t>
      </w:r>
    </w:p>
    <w:p w:rsidR="00B104DE" w:rsidRPr="00B104DE" w:rsidRDefault="00B104DE" w:rsidP="00B104DE">
      <w:pPr>
        <w:jc w:val="center"/>
        <w:rPr>
          <w:b/>
          <w:lang w:val="lt-LT"/>
        </w:rPr>
      </w:pPr>
      <w:r w:rsidRPr="00B104DE">
        <w:rPr>
          <w:b/>
          <w:lang w:val="lt-LT"/>
        </w:rPr>
        <w:t xml:space="preserve"> 2017 METŲ VEIKLOS PLANAS</w:t>
      </w:r>
    </w:p>
    <w:p w:rsidR="006128FA" w:rsidRPr="00B104DE" w:rsidRDefault="006128FA">
      <w:pPr>
        <w:rPr>
          <w:lang w:val="lt-LT"/>
        </w:rPr>
      </w:pPr>
    </w:p>
    <w:p w:rsidR="006128FA" w:rsidRPr="00B104DE" w:rsidRDefault="00225874">
      <w:pPr>
        <w:ind w:firstLine="964"/>
        <w:jc w:val="both"/>
        <w:rPr>
          <w:b/>
          <w:lang w:val="lt-LT"/>
        </w:rPr>
      </w:pPr>
      <w:r w:rsidRPr="00B104DE">
        <w:rPr>
          <w:b/>
          <w:lang w:val="lt-LT"/>
        </w:rPr>
        <w:t xml:space="preserve">Veiklos plano pagrindiniai uždaviniai </w:t>
      </w:r>
      <w:r w:rsidRPr="00B104DE">
        <w:rPr>
          <w:lang w:val="lt-LT"/>
        </w:rPr>
        <w:t>– seniūnijos, kaip Savivaldybės administracijos struktūrinio padalinio filialo veikla, padedanti Savivaldybės administracijai įgyvendinti pagrindinius vietos savivaldai keliamus uždavinius, vietinės valdžios efektyvaus ir racionalaus funkcionavimo, viešojo administravimo, viešųjų paslaugų teikimas.</w:t>
      </w:r>
    </w:p>
    <w:p w:rsidR="006128FA" w:rsidRPr="00B104DE" w:rsidRDefault="00225874">
      <w:pPr>
        <w:ind w:firstLine="964"/>
        <w:jc w:val="both"/>
        <w:rPr>
          <w:b/>
          <w:lang w:val="lt-LT"/>
        </w:rPr>
      </w:pPr>
      <w:r w:rsidRPr="00B104DE">
        <w:rPr>
          <w:b/>
          <w:lang w:val="lt-LT"/>
        </w:rPr>
        <w:t xml:space="preserve">Veikos plano pagrindiniai siektini tikslai </w:t>
      </w:r>
      <w:r w:rsidRPr="00B104DE">
        <w:rPr>
          <w:lang w:val="lt-LT"/>
        </w:rPr>
        <w:t xml:space="preserve">– vietos savivaldos stiprinimas seniūnijoje, gyventojų įtraukimas į vietos savivaldą, jų pilietiškumo, valstybiškumo, atsakomybės už švarią ir sveiką aplinką ugdymas, sveikos gyvensenos principų užimtumo diegimas ir pan.   </w:t>
      </w:r>
    </w:p>
    <w:p w:rsidR="006128FA" w:rsidRPr="00B104DE" w:rsidRDefault="00225874">
      <w:pPr>
        <w:ind w:firstLine="964"/>
        <w:rPr>
          <w:lang w:val="lt-LT"/>
        </w:rPr>
      </w:pPr>
      <w:r w:rsidRPr="00B104DE">
        <w:rPr>
          <w:b/>
          <w:lang w:val="lt-LT"/>
        </w:rPr>
        <w:t>Bendroji dalis</w:t>
      </w:r>
      <w:r w:rsidRPr="00B104DE">
        <w:rPr>
          <w:lang w:val="lt-LT"/>
        </w:rPr>
        <w:t>. Veiklos aplinka, ištekliai ir perspektyvos.</w:t>
      </w:r>
    </w:p>
    <w:p w:rsidR="006128FA" w:rsidRPr="00B104DE" w:rsidRDefault="00225874">
      <w:pPr>
        <w:ind w:firstLine="964"/>
        <w:jc w:val="both"/>
        <w:rPr>
          <w:lang w:val="lt-LT"/>
        </w:rPr>
      </w:pPr>
      <w:r w:rsidRPr="00B104DE">
        <w:rPr>
          <w:lang w:val="lt-LT"/>
        </w:rPr>
        <w:t>Veiklos subjektas – 563 gyventojai.</w:t>
      </w:r>
    </w:p>
    <w:p w:rsidR="006128FA" w:rsidRPr="00B104DE" w:rsidRDefault="00225874">
      <w:pPr>
        <w:ind w:firstLine="964"/>
        <w:jc w:val="both"/>
        <w:rPr>
          <w:b/>
          <w:lang w:val="lt-LT"/>
        </w:rPr>
      </w:pPr>
      <w:r w:rsidRPr="00B104DE">
        <w:rPr>
          <w:lang w:val="lt-LT"/>
        </w:rPr>
        <w:t>Veiklos objektas – Tenenių seniūnijos teritorija (plotas – 3,911 tūkst. ha), kurioje yra 6 kaimai, ir miestelis. Veikia biblioteka, medicinos punktas, Tenenių pradinė mokykla, dvi parduotuvės, girininkija. Vietinių kelių tinklas – 27,27</w:t>
      </w:r>
      <w:r w:rsidRPr="00B104DE">
        <w:rPr>
          <w:color w:val="FF0000"/>
          <w:lang w:val="lt-LT"/>
        </w:rPr>
        <w:t xml:space="preserve"> </w:t>
      </w:r>
      <w:r w:rsidRPr="00B104DE">
        <w:rPr>
          <w:lang w:val="lt-LT"/>
        </w:rPr>
        <w:t>km, asfaltuotų gatvių – 1291 m.</w:t>
      </w:r>
    </w:p>
    <w:p w:rsidR="006128FA" w:rsidRPr="00B104DE" w:rsidRDefault="00225874">
      <w:pPr>
        <w:ind w:firstLine="964"/>
        <w:jc w:val="both"/>
        <w:rPr>
          <w:lang w:val="lt-LT"/>
        </w:rPr>
      </w:pPr>
      <w:r w:rsidRPr="00B104DE">
        <w:rPr>
          <w:b/>
          <w:lang w:val="lt-LT"/>
        </w:rPr>
        <w:t xml:space="preserve"> Rizikos šeimos – 4, socialiai remtinos -27 šeimos, 57- mokiniai gauna maitinimą, maisto paramą gauna 90 asmenų.</w:t>
      </w:r>
    </w:p>
    <w:p w:rsidR="006128FA" w:rsidRPr="00B104DE" w:rsidRDefault="00225874">
      <w:pPr>
        <w:ind w:firstLine="964"/>
        <w:jc w:val="both"/>
        <w:rPr>
          <w:szCs w:val="24"/>
          <w:lang w:val="lt-LT"/>
        </w:rPr>
      </w:pPr>
      <w:r w:rsidRPr="00B104DE">
        <w:rPr>
          <w:lang w:val="lt-LT"/>
        </w:rPr>
        <w:t xml:space="preserve"> </w:t>
      </w:r>
      <w:r w:rsidRPr="00B104DE">
        <w:rPr>
          <w:b/>
          <w:lang w:val="lt-LT"/>
        </w:rPr>
        <w:t xml:space="preserve">Žmogiškieji ištekliai </w:t>
      </w:r>
      <w:r w:rsidRPr="00B104DE">
        <w:rPr>
          <w:lang w:val="lt-LT"/>
        </w:rPr>
        <w:t xml:space="preserve">– seniūnijos darbuotojai, jų kvalifikacija, darbo biržos siųsti darbininkai, seniūnijos gyventojai, </w:t>
      </w:r>
      <w:proofErr w:type="spellStart"/>
      <w:r w:rsidRPr="00B104DE">
        <w:rPr>
          <w:lang w:val="lt-LT"/>
        </w:rPr>
        <w:t>seniūnaičiai</w:t>
      </w:r>
      <w:proofErr w:type="spellEnd"/>
      <w:r w:rsidRPr="00B104DE">
        <w:rPr>
          <w:lang w:val="lt-LT"/>
        </w:rPr>
        <w:t>.</w:t>
      </w:r>
    </w:p>
    <w:p w:rsidR="006128FA" w:rsidRPr="00B104DE" w:rsidRDefault="00225874">
      <w:pPr>
        <w:rPr>
          <w:szCs w:val="24"/>
          <w:lang w:val="lt-LT"/>
        </w:rPr>
      </w:pPr>
      <w:r w:rsidRPr="00B104DE">
        <w:rPr>
          <w:szCs w:val="24"/>
          <w:lang w:val="lt-LT"/>
        </w:rPr>
        <w:t xml:space="preserve">                                         </w:t>
      </w:r>
    </w:p>
    <w:p w:rsidR="006128FA" w:rsidRPr="00B104DE" w:rsidRDefault="00225874">
      <w:pPr>
        <w:rPr>
          <w:b/>
          <w:caps/>
          <w:lang w:val="lt-LT"/>
        </w:rPr>
      </w:pPr>
      <w:r w:rsidRPr="00B104DE">
        <w:rPr>
          <w:szCs w:val="24"/>
          <w:lang w:val="lt-LT"/>
        </w:rPr>
        <w:t xml:space="preserve">                                  </w:t>
      </w:r>
    </w:p>
    <w:p w:rsidR="006128FA" w:rsidRPr="00B104DE" w:rsidRDefault="00225874">
      <w:pPr>
        <w:jc w:val="center"/>
        <w:rPr>
          <w:lang w:val="lt-LT"/>
        </w:rPr>
      </w:pPr>
      <w:r w:rsidRPr="00B104DE">
        <w:rPr>
          <w:b/>
          <w:caps/>
          <w:lang w:val="lt-LT"/>
        </w:rPr>
        <w:t xml:space="preserve">Seniūnijos FUNKCIJŲ ĮGYVENDINIMO IR VALDYMO TOBULINIMO </w:t>
      </w:r>
      <w:r w:rsidRPr="00B104DE">
        <w:rPr>
          <w:b/>
          <w:smallCaps/>
          <w:lang w:val="lt-LT"/>
        </w:rPr>
        <w:t>PROGRAMA</w:t>
      </w:r>
    </w:p>
    <w:p w:rsidR="006128FA" w:rsidRPr="00B104DE" w:rsidRDefault="00225874" w:rsidP="00910EEA">
      <w:pPr>
        <w:rPr>
          <w:b/>
          <w:lang w:val="lt-LT"/>
        </w:rPr>
      </w:pPr>
      <w:r w:rsidRPr="00B104DE">
        <w:rPr>
          <w:b/>
          <w:caps/>
          <w:szCs w:val="24"/>
          <w:lang w:val="lt-LT"/>
        </w:rPr>
        <w:t xml:space="preserve"> </w:t>
      </w:r>
    </w:p>
    <w:tbl>
      <w:tblPr>
        <w:tblW w:w="0" w:type="auto"/>
        <w:tblInd w:w="-133" w:type="dxa"/>
        <w:tblLayout w:type="fixed"/>
        <w:tblCellMar>
          <w:left w:w="0" w:type="dxa"/>
          <w:right w:w="0" w:type="dxa"/>
        </w:tblCellMar>
        <w:tblLook w:val="0000" w:firstRow="0" w:lastRow="0" w:firstColumn="0" w:lastColumn="0" w:noHBand="0" w:noVBand="0"/>
      </w:tblPr>
      <w:tblGrid>
        <w:gridCol w:w="130"/>
        <w:gridCol w:w="2116"/>
        <w:gridCol w:w="25"/>
        <w:gridCol w:w="14"/>
        <w:gridCol w:w="4513"/>
        <w:gridCol w:w="1677"/>
        <w:gridCol w:w="1151"/>
        <w:gridCol w:w="50"/>
        <w:gridCol w:w="25"/>
      </w:tblGrid>
      <w:tr w:rsidR="006128FA" w:rsidRPr="00B104DE" w:rsidTr="00910EEA">
        <w:tc>
          <w:tcPr>
            <w:tcW w:w="2246" w:type="dxa"/>
            <w:gridSpan w:val="2"/>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Biudžetiniai metai</w:t>
            </w:r>
          </w:p>
        </w:tc>
        <w:tc>
          <w:tcPr>
            <w:tcW w:w="7430" w:type="dxa"/>
            <w:gridSpan w:val="6"/>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b/>
                <w:lang w:val="lt-LT"/>
              </w:rPr>
              <w:t xml:space="preserve">2017 - </w:t>
            </w:r>
            <w:proofErr w:type="spellStart"/>
            <w:r w:rsidRPr="00B104DE">
              <w:rPr>
                <w:b/>
                <w:lang w:val="lt-LT"/>
              </w:rPr>
              <w:t>ieji</w:t>
            </w:r>
            <w:proofErr w:type="spellEnd"/>
            <w:r w:rsidRPr="00B104DE">
              <w:rPr>
                <w:b/>
                <w:lang w:val="lt-LT"/>
              </w:rPr>
              <w:t xml:space="preserve"> metai </w:t>
            </w:r>
          </w:p>
        </w:tc>
        <w:tc>
          <w:tcPr>
            <w:tcW w:w="25" w:type="dxa"/>
            <w:tcBorders>
              <w:left w:val="single" w:sz="4" w:space="0" w:color="000000"/>
            </w:tcBorders>
            <w:shd w:val="clear" w:color="auto" w:fill="auto"/>
          </w:tcPr>
          <w:p w:rsidR="006128FA" w:rsidRPr="00B104DE" w:rsidRDefault="006128FA">
            <w:pPr>
              <w:snapToGrid w:val="0"/>
              <w:rPr>
                <w:lang w:val="lt-LT"/>
              </w:rPr>
            </w:pPr>
          </w:p>
        </w:tc>
      </w:tr>
      <w:tr w:rsidR="006128FA" w:rsidRPr="00B104DE" w:rsidTr="00910EEA">
        <w:tc>
          <w:tcPr>
            <w:tcW w:w="2246" w:type="dxa"/>
            <w:gridSpan w:val="2"/>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Programa</w:t>
            </w:r>
          </w:p>
        </w:tc>
        <w:tc>
          <w:tcPr>
            <w:tcW w:w="7430" w:type="dxa"/>
            <w:gridSpan w:val="6"/>
            <w:tcBorders>
              <w:top w:val="single" w:sz="4" w:space="0" w:color="000000"/>
              <w:left w:val="single" w:sz="4" w:space="0" w:color="000000"/>
              <w:bottom w:val="single" w:sz="4" w:space="0" w:color="000000"/>
            </w:tcBorders>
            <w:shd w:val="clear" w:color="auto" w:fill="auto"/>
          </w:tcPr>
          <w:p w:rsidR="006128FA" w:rsidRPr="00B104DE" w:rsidRDefault="00225874">
            <w:pPr>
              <w:snapToGrid w:val="0"/>
              <w:rPr>
                <w:lang w:val="lt-LT"/>
              </w:rPr>
            </w:pPr>
            <w:r w:rsidRPr="00B104DE">
              <w:rPr>
                <w:b/>
                <w:lang w:val="lt-LT"/>
              </w:rPr>
              <w:t>01</w:t>
            </w:r>
          </w:p>
        </w:tc>
        <w:tc>
          <w:tcPr>
            <w:tcW w:w="25" w:type="dxa"/>
            <w:tcBorders>
              <w:left w:val="single" w:sz="4" w:space="0" w:color="000000"/>
            </w:tcBorders>
            <w:shd w:val="clear" w:color="auto" w:fill="auto"/>
          </w:tcPr>
          <w:p w:rsidR="006128FA" w:rsidRPr="00B104DE" w:rsidRDefault="006128FA">
            <w:pPr>
              <w:snapToGrid w:val="0"/>
              <w:rPr>
                <w:lang w:val="lt-LT"/>
              </w:rPr>
            </w:pPr>
          </w:p>
        </w:tc>
      </w:tr>
      <w:tr w:rsidR="006128FA" w:rsidRPr="00B104DE" w:rsidTr="00910EEA">
        <w:tc>
          <w:tcPr>
            <w:tcW w:w="2246" w:type="dxa"/>
            <w:gridSpan w:val="2"/>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Asignavimų valdytojas,</w:t>
            </w:r>
          </w:p>
          <w:p w:rsidR="006128FA" w:rsidRPr="00B104DE" w:rsidRDefault="00225874">
            <w:pPr>
              <w:rPr>
                <w:b/>
                <w:lang w:val="lt-LT"/>
              </w:rPr>
            </w:pPr>
            <w:r w:rsidRPr="00B104DE">
              <w:rPr>
                <w:b/>
                <w:lang w:val="lt-LT"/>
              </w:rPr>
              <w:t xml:space="preserve"> kodas </w:t>
            </w:r>
          </w:p>
        </w:tc>
        <w:tc>
          <w:tcPr>
            <w:tcW w:w="7430" w:type="dxa"/>
            <w:gridSpan w:val="6"/>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b/>
                <w:lang w:val="lt-LT"/>
              </w:rPr>
            </w:pPr>
          </w:p>
          <w:p w:rsidR="006128FA" w:rsidRPr="00B104DE" w:rsidRDefault="00225874">
            <w:pPr>
              <w:rPr>
                <w:lang w:val="lt-LT"/>
              </w:rPr>
            </w:pPr>
            <w:r w:rsidRPr="00B104DE">
              <w:rPr>
                <w:b/>
                <w:lang w:val="lt-LT"/>
              </w:rPr>
              <w:t xml:space="preserve">Tenenių seniūnija </w:t>
            </w:r>
            <w:r w:rsidRPr="00B104DE">
              <w:rPr>
                <w:lang w:val="lt-LT"/>
              </w:rPr>
              <w:t>(188613623);</w:t>
            </w:r>
          </w:p>
          <w:p w:rsidR="006128FA" w:rsidRPr="00B104DE" w:rsidRDefault="006128FA">
            <w:pPr>
              <w:rPr>
                <w:lang w:val="lt-LT"/>
              </w:rPr>
            </w:pPr>
          </w:p>
        </w:tc>
        <w:tc>
          <w:tcPr>
            <w:tcW w:w="25" w:type="dxa"/>
            <w:tcBorders>
              <w:left w:val="single" w:sz="4" w:space="0" w:color="000000"/>
            </w:tcBorders>
            <w:shd w:val="clear" w:color="auto" w:fill="auto"/>
          </w:tcPr>
          <w:p w:rsidR="006128FA" w:rsidRPr="00B104DE" w:rsidRDefault="006128FA">
            <w:pPr>
              <w:snapToGrid w:val="0"/>
              <w:rPr>
                <w:lang w:val="lt-LT"/>
              </w:rPr>
            </w:pPr>
          </w:p>
        </w:tc>
      </w:tr>
      <w:tr w:rsidR="006128FA" w:rsidRPr="00B104DE" w:rsidTr="00910EEA">
        <w:tc>
          <w:tcPr>
            <w:tcW w:w="2246" w:type="dxa"/>
            <w:gridSpan w:val="2"/>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Priemonių valdytojas,</w:t>
            </w:r>
          </w:p>
          <w:p w:rsidR="006128FA" w:rsidRPr="00B104DE" w:rsidRDefault="00225874">
            <w:pPr>
              <w:rPr>
                <w:b/>
                <w:lang w:val="lt-LT"/>
              </w:rPr>
            </w:pPr>
            <w:r w:rsidRPr="00B104DE">
              <w:rPr>
                <w:b/>
                <w:lang w:val="lt-LT"/>
              </w:rPr>
              <w:t xml:space="preserve"> kodas </w:t>
            </w:r>
          </w:p>
        </w:tc>
        <w:tc>
          <w:tcPr>
            <w:tcW w:w="7430" w:type="dxa"/>
            <w:gridSpan w:val="6"/>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b/>
                <w:lang w:val="lt-LT"/>
              </w:rPr>
            </w:pPr>
          </w:p>
          <w:p w:rsidR="006128FA" w:rsidRPr="00B104DE" w:rsidRDefault="00225874">
            <w:pPr>
              <w:rPr>
                <w:b/>
                <w:lang w:val="lt-LT"/>
              </w:rPr>
            </w:pPr>
            <w:r w:rsidRPr="00B104DE">
              <w:rPr>
                <w:b/>
                <w:lang w:val="lt-LT"/>
              </w:rPr>
              <w:t>Tenenių seniūnija, 26.</w:t>
            </w:r>
          </w:p>
          <w:p w:rsidR="006128FA" w:rsidRPr="00B104DE" w:rsidRDefault="006128FA">
            <w:pPr>
              <w:rPr>
                <w:b/>
                <w:lang w:val="lt-LT"/>
              </w:rPr>
            </w:pPr>
          </w:p>
        </w:tc>
        <w:tc>
          <w:tcPr>
            <w:tcW w:w="25" w:type="dxa"/>
            <w:tcBorders>
              <w:left w:val="single" w:sz="4" w:space="0" w:color="000000"/>
            </w:tcBorders>
            <w:shd w:val="clear" w:color="auto" w:fill="auto"/>
          </w:tcPr>
          <w:p w:rsidR="006128FA" w:rsidRPr="00B104DE" w:rsidRDefault="006128FA">
            <w:pPr>
              <w:snapToGrid w:val="0"/>
              <w:rPr>
                <w:lang w:val="lt-LT"/>
              </w:rPr>
            </w:pPr>
          </w:p>
        </w:tc>
      </w:tr>
      <w:tr w:rsidR="006128FA" w:rsidRPr="00B104DE" w:rsidTr="00910EEA">
        <w:tblPrEx>
          <w:tblCellMar>
            <w:top w:w="55" w:type="dxa"/>
            <w:left w:w="55" w:type="dxa"/>
            <w:bottom w:w="55" w:type="dxa"/>
            <w:right w:w="55" w:type="dxa"/>
          </w:tblCellMar>
        </w:tblPrEx>
        <w:trPr>
          <w:gridAfter w:val="2"/>
          <w:wAfter w:w="75" w:type="dxa"/>
        </w:trPr>
        <w:tc>
          <w:tcPr>
            <w:tcW w:w="130" w:type="dxa"/>
            <w:shd w:val="clear" w:color="auto" w:fill="auto"/>
          </w:tcPr>
          <w:p w:rsidR="006128FA" w:rsidRPr="00B104DE" w:rsidRDefault="006128FA">
            <w:pPr>
              <w:pStyle w:val="Lentelsturinys"/>
              <w:snapToGrid w:val="0"/>
              <w:rPr>
                <w:b/>
                <w:lang w:val="lt-LT"/>
              </w:rPr>
            </w:pPr>
          </w:p>
        </w:tc>
        <w:tc>
          <w:tcPr>
            <w:tcW w:w="2141" w:type="dxa"/>
            <w:gridSpan w:val="2"/>
            <w:tcBorders>
              <w:top w:val="single" w:sz="1" w:space="0" w:color="000000"/>
              <w:left w:val="single" w:sz="1" w:space="0" w:color="000000"/>
              <w:bottom w:val="single" w:sz="1" w:space="0" w:color="000000"/>
            </w:tcBorders>
            <w:shd w:val="clear" w:color="auto" w:fill="auto"/>
          </w:tcPr>
          <w:p w:rsidR="006128FA" w:rsidRPr="00B104DE" w:rsidRDefault="00225874">
            <w:pPr>
              <w:rPr>
                <w:b/>
                <w:lang w:val="lt-LT"/>
              </w:rPr>
            </w:pPr>
            <w:r w:rsidRPr="00B104DE">
              <w:rPr>
                <w:b/>
                <w:lang w:val="lt-LT"/>
              </w:rPr>
              <w:t>Programos pavadinimas</w:t>
            </w:r>
          </w:p>
        </w:tc>
        <w:tc>
          <w:tcPr>
            <w:tcW w:w="4527" w:type="dxa"/>
            <w:gridSpan w:val="2"/>
            <w:tcBorders>
              <w:top w:val="single" w:sz="1" w:space="0" w:color="000000"/>
              <w:left w:val="single" w:sz="1" w:space="0" w:color="000000"/>
              <w:bottom w:val="single" w:sz="1" w:space="0" w:color="000000"/>
            </w:tcBorders>
            <w:shd w:val="clear" w:color="auto" w:fill="auto"/>
          </w:tcPr>
          <w:p w:rsidR="006128FA" w:rsidRPr="00B104DE" w:rsidRDefault="00225874">
            <w:pPr>
              <w:rPr>
                <w:b/>
                <w:lang w:val="lt-LT"/>
              </w:rPr>
            </w:pPr>
            <w:r w:rsidRPr="00B104DE">
              <w:rPr>
                <w:b/>
                <w:lang w:val="lt-LT"/>
              </w:rPr>
              <w:t>Savivaldybės funkcijų įgyvendinimo ir valdymo tobulinimo programa</w:t>
            </w:r>
          </w:p>
        </w:tc>
        <w:tc>
          <w:tcPr>
            <w:tcW w:w="1677" w:type="dxa"/>
            <w:tcBorders>
              <w:top w:val="single" w:sz="1" w:space="0" w:color="000000"/>
              <w:left w:val="single" w:sz="1" w:space="0" w:color="000000"/>
              <w:bottom w:val="single" w:sz="1" w:space="0" w:color="000000"/>
            </w:tcBorders>
            <w:shd w:val="clear" w:color="auto" w:fill="auto"/>
          </w:tcPr>
          <w:p w:rsidR="006128FA" w:rsidRPr="00B104DE" w:rsidRDefault="00225874">
            <w:pPr>
              <w:jc w:val="center"/>
              <w:rPr>
                <w:b/>
                <w:lang w:val="lt-LT"/>
              </w:rPr>
            </w:pPr>
            <w:r w:rsidRPr="00B104DE">
              <w:rPr>
                <w:b/>
                <w:lang w:val="lt-LT"/>
              </w:rPr>
              <w:t xml:space="preserve">Kodas </w:t>
            </w:r>
          </w:p>
        </w:tc>
        <w:tc>
          <w:tcPr>
            <w:tcW w:w="1151" w:type="dxa"/>
            <w:tcBorders>
              <w:top w:val="single" w:sz="1" w:space="0" w:color="000000"/>
              <w:left w:val="single" w:sz="1" w:space="0" w:color="000000"/>
              <w:bottom w:val="single" w:sz="1" w:space="0" w:color="000000"/>
              <w:right w:val="single" w:sz="1" w:space="0" w:color="000000"/>
            </w:tcBorders>
            <w:shd w:val="clear" w:color="auto" w:fill="auto"/>
          </w:tcPr>
          <w:p w:rsidR="006128FA" w:rsidRPr="00B104DE" w:rsidRDefault="00225874">
            <w:pPr>
              <w:jc w:val="center"/>
              <w:rPr>
                <w:lang w:val="lt-LT"/>
              </w:rPr>
            </w:pPr>
            <w:r w:rsidRPr="00B104DE">
              <w:rPr>
                <w:b/>
                <w:lang w:val="lt-LT"/>
              </w:rPr>
              <w:t>1</w:t>
            </w:r>
          </w:p>
        </w:tc>
      </w:tr>
      <w:tr w:rsidR="006128FA" w:rsidRPr="007A680A" w:rsidTr="00910EEA">
        <w:tblPrEx>
          <w:tblCellMar>
            <w:top w:w="55" w:type="dxa"/>
            <w:left w:w="55" w:type="dxa"/>
            <w:bottom w:w="55" w:type="dxa"/>
            <w:right w:w="55" w:type="dxa"/>
          </w:tblCellMar>
        </w:tblPrEx>
        <w:trPr>
          <w:gridAfter w:val="2"/>
          <w:wAfter w:w="75" w:type="dxa"/>
        </w:trPr>
        <w:tc>
          <w:tcPr>
            <w:tcW w:w="130" w:type="dxa"/>
            <w:shd w:val="clear" w:color="auto" w:fill="auto"/>
          </w:tcPr>
          <w:p w:rsidR="006128FA" w:rsidRPr="00B104DE" w:rsidRDefault="006128FA">
            <w:pPr>
              <w:snapToGrid w:val="0"/>
              <w:rPr>
                <w:lang w:val="lt-LT"/>
              </w:rPr>
            </w:pPr>
          </w:p>
        </w:tc>
        <w:tc>
          <w:tcPr>
            <w:tcW w:w="2155" w:type="dxa"/>
            <w:gridSpan w:val="3"/>
            <w:tcBorders>
              <w:top w:val="single" w:sz="1" w:space="0" w:color="000000"/>
              <w:left w:val="single" w:sz="1" w:space="0" w:color="000000"/>
              <w:bottom w:val="single" w:sz="1" w:space="0" w:color="000000"/>
            </w:tcBorders>
            <w:shd w:val="clear" w:color="auto" w:fill="auto"/>
          </w:tcPr>
          <w:p w:rsidR="006128FA" w:rsidRPr="00B104DE" w:rsidRDefault="00225874">
            <w:pPr>
              <w:rPr>
                <w:lang w:val="lt-LT"/>
              </w:rPr>
            </w:pPr>
            <w:r w:rsidRPr="00B104DE">
              <w:rPr>
                <w:b/>
                <w:lang w:val="lt-LT"/>
              </w:rPr>
              <w:t>Programos parengimo argumentai</w:t>
            </w:r>
          </w:p>
        </w:tc>
        <w:tc>
          <w:tcPr>
            <w:tcW w:w="7341" w:type="dxa"/>
            <w:gridSpan w:val="3"/>
            <w:tcBorders>
              <w:top w:val="single" w:sz="1" w:space="0" w:color="000000"/>
              <w:left w:val="single" w:sz="1" w:space="0" w:color="000000"/>
              <w:bottom w:val="single" w:sz="1" w:space="0" w:color="000000"/>
              <w:right w:val="single" w:sz="1" w:space="0" w:color="000000"/>
            </w:tcBorders>
            <w:shd w:val="clear" w:color="auto" w:fill="auto"/>
          </w:tcPr>
          <w:p w:rsidR="006128FA" w:rsidRPr="00B104DE" w:rsidRDefault="00225874">
            <w:pPr>
              <w:ind w:firstLine="884"/>
              <w:jc w:val="both"/>
              <w:rPr>
                <w:lang w:val="lt-LT"/>
              </w:rPr>
            </w:pPr>
            <w:r w:rsidRPr="00B104DE">
              <w:rPr>
                <w:lang w:val="lt-LT"/>
              </w:rPr>
              <w:t xml:space="preserve">Šia programa realizuojamos Lietuvos Respublikos vietos savivaldos įstatymu nustatytos savarankiškosios savivaldybės funkcijos. Tenenių seniūnija, neviršydama savo įgaliojimų, seniūnijos teritorijoje organizuoja ir kontroliuoja savivaldybė institucijų sprendimų įgyvendinimą ir pati juos įgyvendina. Netiesiogiai prisideda prie ilgalaikio Savivaldybės plėtros iki 2020 m. strateginio plano priemonių, valstybės politikos viešojo administravimo sektoriuje įgyvendinimo.  </w:t>
            </w:r>
            <w:r w:rsidRPr="00B104DE">
              <w:rPr>
                <w:szCs w:val="24"/>
                <w:lang w:val="lt-LT"/>
              </w:rPr>
              <w:t>Realizuojamos Lietuvos Respublikos vietos savivaldos įstatymu nustatytos savarankiškosios savivaldybių funkcijos.</w:t>
            </w:r>
            <w:r w:rsidRPr="00B104DE">
              <w:rPr>
                <w:lang w:val="lt-LT"/>
              </w:rPr>
              <w:t xml:space="preserve"> Nuo to, kaip seniūnija laikysis vietos savivaldos principų, vykdys savivaldybių ir </w:t>
            </w:r>
            <w:r w:rsidRPr="00B104DE">
              <w:rPr>
                <w:szCs w:val="24"/>
                <w:lang w:val="lt-LT"/>
              </w:rPr>
              <w:t>valstybines funkcijas, kaip kokybiškai ir racionaliai dirbs seniūnijos</w:t>
            </w:r>
            <w:r w:rsidRPr="00B104DE">
              <w:rPr>
                <w:lang w:val="lt-LT"/>
              </w:rPr>
              <w:t xml:space="preserve"> darbuotojai, labai priklauso visos Šilalės rajono savivaldybės tolimesnės perspektyvos. Šių funkcijų efektyviam vykdymui </w:t>
            </w:r>
            <w:r w:rsidRPr="00B104DE">
              <w:rPr>
                <w:lang w:val="lt-LT"/>
              </w:rPr>
              <w:lastRenderedPageBreak/>
              <w:t>reikia kvalifikuoto personalo ir gerų darbo sąlygų sudarymo</w:t>
            </w:r>
            <w:r w:rsidRPr="00B104DE">
              <w:rPr>
                <w:b/>
                <w:szCs w:val="24"/>
                <w:lang w:val="lt-LT"/>
              </w:rPr>
              <w:t xml:space="preserve">, </w:t>
            </w:r>
            <w:r w:rsidRPr="00B104DE">
              <w:rPr>
                <w:szCs w:val="24"/>
                <w:lang w:val="lt-LT"/>
              </w:rPr>
              <w:t xml:space="preserve">žinių ir informacinės visuomenės plėtotės, visuomenės pasitikėjimo vietos savivalda didinimu. </w:t>
            </w:r>
            <w:r w:rsidRPr="00B104DE">
              <w:rPr>
                <w:lang w:val="lt-LT"/>
              </w:rPr>
              <w:t xml:space="preserve">Programos įgyvendinimas grindžiamas savivaldybės viešojo administravimo sistemos, pagrįstos profesionalia valstybės tarnyba, optimalaus savivaldybės sandaros modelio, kuris aiškiai atspindėtų valdymo ryšius tarp institucijų, jų pavaldumo klausimus, funkcijų pasiskirstymą ir tarnautų žmonių interesams, įtvirtinimu; visuomenės pasitikėjimo vietos savivalda didinimu. </w:t>
            </w:r>
            <w:r w:rsidRPr="00B104DE">
              <w:rPr>
                <w:color w:val="FF6600"/>
                <w:szCs w:val="24"/>
                <w:lang w:val="lt-LT"/>
              </w:rPr>
              <w:t xml:space="preserve">  </w:t>
            </w:r>
          </w:p>
        </w:tc>
      </w:tr>
      <w:tr w:rsidR="006128FA" w:rsidRPr="00B104DE" w:rsidTr="00910EEA">
        <w:tblPrEx>
          <w:tblCellMar>
            <w:top w:w="55" w:type="dxa"/>
            <w:left w:w="55" w:type="dxa"/>
            <w:bottom w:w="55" w:type="dxa"/>
            <w:right w:w="55" w:type="dxa"/>
          </w:tblCellMar>
        </w:tblPrEx>
        <w:trPr>
          <w:gridAfter w:val="2"/>
          <w:wAfter w:w="75" w:type="dxa"/>
        </w:trPr>
        <w:tc>
          <w:tcPr>
            <w:tcW w:w="130" w:type="dxa"/>
            <w:shd w:val="clear" w:color="auto" w:fill="auto"/>
          </w:tcPr>
          <w:p w:rsidR="006128FA" w:rsidRPr="00B104DE" w:rsidRDefault="006128FA">
            <w:pPr>
              <w:snapToGrid w:val="0"/>
              <w:rPr>
                <w:lang w:val="lt-LT"/>
              </w:rPr>
            </w:pPr>
          </w:p>
        </w:tc>
        <w:tc>
          <w:tcPr>
            <w:tcW w:w="2141" w:type="dxa"/>
            <w:gridSpan w:val="2"/>
            <w:tcBorders>
              <w:top w:val="single" w:sz="1" w:space="0" w:color="000000"/>
              <w:left w:val="single" w:sz="1" w:space="0" w:color="000000"/>
              <w:bottom w:val="single" w:sz="1" w:space="0" w:color="000000"/>
            </w:tcBorders>
            <w:shd w:val="clear" w:color="auto" w:fill="auto"/>
          </w:tcPr>
          <w:p w:rsidR="006128FA" w:rsidRPr="00B104DE" w:rsidRDefault="00225874">
            <w:pPr>
              <w:rPr>
                <w:lang w:val="lt-LT"/>
              </w:rPr>
            </w:pPr>
            <w:r w:rsidRPr="00B104DE">
              <w:rPr>
                <w:b/>
                <w:lang w:val="lt-LT"/>
              </w:rPr>
              <w:t xml:space="preserve">Prioritetas </w:t>
            </w:r>
          </w:p>
        </w:tc>
        <w:tc>
          <w:tcPr>
            <w:tcW w:w="7355" w:type="dxa"/>
            <w:gridSpan w:val="4"/>
            <w:tcBorders>
              <w:top w:val="single" w:sz="1" w:space="0" w:color="000000"/>
              <w:left w:val="single" w:sz="1" w:space="0" w:color="000000"/>
              <w:bottom w:val="single" w:sz="1" w:space="0" w:color="000000"/>
              <w:right w:val="single" w:sz="1" w:space="0" w:color="000000"/>
            </w:tcBorders>
            <w:shd w:val="clear" w:color="auto" w:fill="auto"/>
          </w:tcPr>
          <w:p w:rsidR="006128FA" w:rsidRPr="00B104DE" w:rsidRDefault="00225874">
            <w:pPr>
              <w:rPr>
                <w:lang w:val="lt-LT"/>
              </w:rPr>
            </w:pPr>
            <w:r w:rsidRPr="00B104DE">
              <w:rPr>
                <w:lang w:val="lt-LT"/>
              </w:rPr>
              <w:t>Savivaldybės valdymo kokybės užtikrinimas</w:t>
            </w:r>
          </w:p>
        </w:tc>
      </w:tr>
      <w:tr w:rsidR="006128FA" w:rsidRPr="007A680A" w:rsidTr="00910EEA">
        <w:tblPrEx>
          <w:tblCellMar>
            <w:top w:w="55" w:type="dxa"/>
            <w:left w:w="55" w:type="dxa"/>
            <w:bottom w:w="55" w:type="dxa"/>
            <w:right w:w="55" w:type="dxa"/>
          </w:tblCellMar>
        </w:tblPrEx>
        <w:trPr>
          <w:gridAfter w:val="2"/>
          <w:wAfter w:w="75" w:type="dxa"/>
        </w:trPr>
        <w:tc>
          <w:tcPr>
            <w:tcW w:w="130" w:type="dxa"/>
            <w:shd w:val="clear" w:color="auto" w:fill="auto"/>
          </w:tcPr>
          <w:p w:rsidR="006128FA" w:rsidRPr="00B104DE" w:rsidRDefault="006128FA">
            <w:pPr>
              <w:snapToGrid w:val="0"/>
              <w:rPr>
                <w:lang w:val="lt-LT"/>
              </w:rPr>
            </w:pPr>
          </w:p>
        </w:tc>
        <w:tc>
          <w:tcPr>
            <w:tcW w:w="2141" w:type="dxa"/>
            <w:gridSpan w:val="2"/>
            <w:tcBorders>
              <w:left w:val="single" w:sz="1" w:space="0" w:color="000000"/>
              <w:bottom w:val="single" w:sz="1" w:space="0" w:color="000000"/>
            </w:tcBorders>
            <w:shd w:val="clear" w:color="auto" w:fill="auto"/>
          </w:tcPr>
          <w:p w:rsidR="006128FA" w:rsidRPr="00B104DE" w:rsidRDefault="00225874">
            <w:pPr>
              <w:rPr>
                <w:lang w:val="lt-LT"/>
              </w:rPr>
            </w:pPr>
            <w:r w:rsidRPr="00B104DE">
              <w:rPr>
                <w:b/>
                <w:lang w:val="lt-LT"/>
              </w:rPr>
              <w:t>Šia programa įgyvendinamas Savivaldybės strateginis tikslas</w:t>
            </w:r>
          </w:p>
        </w:tc>
        <w:tc>
          <w:tcPr>
            <w:tcW w:w="7355" w:type="dxa"/>
            <w:gridSpan w:val="4"/>
            <w:tcBorders>
              <w:left w:val="single" w:sz="1" w:space="0" w:color="000000"/>
              <w:bottom w:val="single" w:sz="1" w:space="0" w:color="000000"/>
              <w:right w:val="single" w:sz="1" w:space="0" w:color="000000"/>
            </w:tcBorders>
            <w:shd w:val="clear" w:color="auto" w:fill="auto"/>
          </w:tcPr>
          <w:p w:rsidR="006128FA" w:rsidRPr="00B104DE" w:rsidRDefault="00225874">
            <w:pPr>
              <w:ind w:firstLine="743"/>
              <w:jc w:val="both"/>
              <w:rPr>
                <w:lang w:val="lt-LT"/>
              </w:rPr>
            </w:pPr>
            <w:r w:rsidRPr="00B104DE">
              <w:rPr>
                <w:lang w:val="lt-LT"/>
              </w:rPr>
              <w:t xml:space="preserve">Tikslai, numatyti Šilalės rajono savivaldybės strateginiame plane iki 2020, yra netiesiogiai susiję su vykdoma programa. Užtikrinti efektyvų </w:t>
            </w:r>
            <w:r w:rsidRPr="00B104DE">
              <w:rPr>
                <w:szCs w:val="24"/>
                <w:lang w:val="lt-LT"/>
              </w:rPr>
              <w:t>Tenenių seniūnijos valdymą ir administravimą, biudžeto lėšų ir turto panaudojimą.</w:t>
            </w:r>
          </w:p>
        </w:tc>
      </w:tr>
      <w:tr w:rsidR="006128FA" w:rsidRPr="00B104DE" w:rsidTr="00910EEA">
        <w:tblPrEx>
          <w:tblCellMar>
            <w:top w:w="55" w:type="dxa"/>
            <w:left w:w="55" w:type="dxa"/>
            <w:bottom w:w="55" w:type="dxa"/>
            <w:right w:w="55" w:type="dxa"/>
          </w:tblCellMar>
        </w:tblPrEx>
        <w:trPr>
          <w:gridAfter w:val="2"/>
          <w:wAfter w:w="75" w:type="dxa"/>
        </w:trPr>
        <w:tc>
          <w:tcPr>
            <w:tcW w:w="130" w:type="dxa"/>
            <w:shd w:val="clear" w:color="auto" w:fill="auto"/>
          </w:tcPr>
          <w:p w:rsidR="006128FA" w:rsidRPr="00B104DE" w:rsidRDefault="006128FA">
            <w:pPr>
              <w:snapToGrid w:val="0"/>
              <w:rPr>
                <w:lang w:val="lt-LT"/>
              </w:rPr>
            </w:pPr>
          </w:p>
        </w:tc>
        <w:tc>
          <w:tcPr>
            <w:tcW w:w="2141" w:type="dxa"/>
            <w:gridSpan w:val="2"/>
            <w:tcBorders>
              <w:top w:val="single" w:sz="1" w:space="0" w:color="000000"/>
              <w:left w:val="single" w:sz="1" w:space="0" w:color="000000"/>
              <w:bottom w:val="single" w:sz="1" w:space="0" w:color="000000"/>
            </w:tcBorders>
            <w:shd w:val="clear" w:color="auto" w:fill="auto"/>
          </w:tcPr>
          <w:p w:rsidR="006128FA" w:rsidRPr="00B104DE" w:rsidRDefault="00225874">
            <w:pPr>
              <w:rPr>
                <w:lang w:val="lt-LT"/>
              </w:rPr>
            </w:pPr>
            <w:r w:rsidRPr="00B104DE">
              <w:rPr>
                <w:b/>
                <w:lang w:val="lt-LT"/>
              </w:rPr>
              <w:t>Programa</w:t>
            </w:r>
          </w:p>
        </w:tc>
        <w:tc>
          <w:tcPr>
            <w:tcW w:w="7355" w:type="dxa"/>
            <w:gridSpan w:val="4"/>
            <w:tcBorders>
              <w:top w:val="single" w:sz="1" w:space="0" w:color="000000"/>
              <w:left w:val="single" w:sz="1" w:space="0" w:color="000000"/>
              <w:bottom w:val="single" w:sz="1" w:space="0" w:color="000000"/>
              <w:right w:val="single" w:sz="1" w:space="0" w:color="000000"/>
            </w:tcBorders>
            <w:shd w:val="clear" w:color="auto" w:fill="auto"/>
          </w:tcPr>
          <w:p w:rsidR="006128FA" w:rsidRPr="00B104DE" w:rsidRDefault="00225874">
            <w:pPr>
              <w:rPr>
                <w:lang w:val="lt-LT"/>
              </w:rPr>
            </w:pPr>
            <w:r w:rsidRPr="00B104DE">
              <w:rPr>
                <w:lang w:val="lt-LT"/>
              </w:rPr>
              <w:t>Tęstinė</w:t>
            </w:r>
          </w:p>
        </w:tc>
      </w:tr>
      <w:tr w:rsidR="006128FA" w:rsidRPr="007A680A" w:rsidTr="00910EEA">
        <w:tblPrEx>
          <w:tblCellMar>
            <w:top w:w="55" w:type="dxa"/>
            <w:left w:w="55" w:type="dxa"/>
            <w:bottom w:w="55" w:type="dxa"/>
            <w:right w:w="55" w:type="dxa"/>
          </w:tblCellMar>
        </w:tblPrEx>
        <w:trPr>
          <w:gridAfter w:val="2"/>
          <w:wAfter w:w="75" w:type="dxa"/>
        </w:trPr>
        <w:tc>
          <w:tcPr>
            <w:tcW w:w="130" w:type="dxa"/>
            <w:shd w:val="clear" w:color="auto" w:fill="auto"/>
          </w:tcPr>
          <w:p w:rsidR="006128FA" w:rsidRPr="00B104DE" w:rsidRDefault="006128FA">
            <w:pPr>
              <w:snapToGrid w:val="0"/>
              <w:rPr>
                <w:lang w:val="lt-LT"/>
              </w:rPr>
            </w:pPr>
          </w:p>
        </w:tc>
        <w:tc>
          <w:tcPr>
            <w:tcW w:w="9496" w:type="dxa"/>
            <w:gridSpan w:val="6"/>
            <w:tcBorders>
              <w:top w:val="single" w:sz="1" w:space="0" w:color="000000"/>
              <w:left w:val="single" w:sz="1" w:space="0" w:color="000000"/>
              <w:bottom w:val="single" w:sz="1" w:space="0" w:color="000000"/>
              <w:right w:val="single" w:sz="1" w:space="0" w:color="000000"/>
            </w:tcBorders>
            <w:shd w:val="clear" w:color="auto" w:fill="auto"/>
          </w:tcPr>
          <w:p w:rsidR="006128FA" w:rsidRPr="00B104DE" w:rsidRDefault="00225874">
            <w:pPr>
              <w:rPr>
                <w:b/>
                <w:color w:val="FF6600"/>
                <w:szCs w:val="24"/>
                <w:lang w:val="lt-LT"/>
              </w:rPr>
            </w:pPr>
            <w:r w:rsidRPr="00B104DE">
              <w:rPr>
                <w:b/>
                <w:szCs w:val="24"/>
                <w:lang w:val="lt-LT"/>
              </w:rPr>
              <w:t>Programos aprašymas</w:t>
            </w:r>
          </w:p>
          <w:p w:rsidR="006128FA" w:rsidRPr="00B104DE" w:rsidRDefault="00225874">
            <w:pPr>
              <w:jc w:val="both"/>
              <w:rPr>
                <w:color w:val="000000"/>
                <w:szCs w:val="24"/>
                <w:lang w:val="lt-LT"/>
              </w:rPr>
            </w:pPr>
            <w:r w:rsidRPr="00B104DE">
              <w:rPr>
                <w:b/>
                <w:color w:val="FF6600"/>
                <w:szCs w:val="24"/>
                <w:lang w:val="lt-LT"/>
              </w:rPr>
              <w:t xml:space="preserve">                 </w:t>
            </w:r>
            <w:r w:rsidRPr="00B104DE">
              <w:rPr>
                <w:color w:val="FF6600"/>
                <w:szCs w:val="24"/>
                <w:lang w:val="lt-LT"/>
              </w:rPr>
              <w:t xml:space="preserve">   </w:t>
            </w:r>
            <w:r w:rsidRPr="00B104DE">
              <w:rPr>
                <w:color w:val="000000"/>
                <w:szCs w:val="24"/>
                <w:lang w:val="lt-LT"/>
              </w:rPr>
              <w:t>Seniūnijos funkcijos pagal veiklos pobūdį skirstomos į vietos valdžios, viešojo administravimo ir viešųjų paslaugų teikimo. Vietos valdžios funkcijas įstatymų nustatyta tvarka atlieka.</w:t>
            </w:r>
          </w:p>
          <w:p w:rsidR="006128FA" w:rsidRPr="00B104DE" w:rsidRDefault="00225874">
            <w:pPr>
              <w:jc w:val="both"/>
              <w:rPr>
                <w:lang w:val="lt-LT"/>
              </w:rPr>
            </w:pPr>
            <w:r w:rsidRPr="00B104DE">
              <w:rPr>
                <w:color w:val="000000"/>
                <w:szCs w:val="24"/>
                <w:lang w:val="lt-LT"/>
              </w:rPr>
              <w:t>Vykdant šį tikslą, didinamas finansų politikos efektyvumas, optimizuojamas savivaldybės turto valdymas, nedarbo mažinimo priemonės,  planuojama ir organizuojama seniūnijos objektų statyba, rekonstrukcija, remontas ir priežiūra, formuojama ir vykdoma savivaldybės politika, kultūros, švietimo, sporto, sveikatos ir socialinės apsaugos, gamtos apsaugos, vaiko teisių srityse, užtikrinamas civilinės saugos organizavimas.</w:t>
            </w:r>
          </w:p>
          <w:p w:rsidR="006128FA" w:rsidRPr="00B104DE" w:rsidRDefault="00225874">
            <w:pPr>
              <w:ind w:firstLine="1134"/>
              <w:jc w:val="both"/>
              <w:rPr>
                <w:color w:val="000000"/>
                <w:szCs w:val="24"/>
                <w:lang w:val="lt-LT"/>
              </w:rPr>
            </w:pPr>
            <w:r w:rsidRPr="00B104DE">
              <w:rPr>
                <w:lang w:val="lt-LT"/>
              </w:rPr>
              <w:t xml:space="preserve">Seniūnijų seniūnai atlieka seniūnijos vidaus administravimą, administruoja seniūnijai skirtus </w:t>
            </w:r>
            <w:proofErr w:type="spellStart"/>
            <w:r w:rsidRPr="00B104DE">
              <w:rPr>
                <w:lang w:val="lt-LT"/>
              </w:rPr>
              <w:t>asignavimus</w:t>
            </w:r>
            <w:proofErr w:type="spellEnd"/>
            <w:r w:rsidRPr="00B104DE">
              <w:rPr>
                <w:lang w:val="lt-LT"/>
              </w:rPr>
              <w:t xml:space="preserve">,  atlieka notarinius veiksmus, išduoda gyventojams pažymas apie šeimos sudėtį, vertina atskirų asmenų gyvenimo sąlygas, teikia siūlymus dėl socialinės paramos reikalingumo kaimo gyvenamųjų vietovių seniūnijose, kuriose nėra civilinės metrikacijos įstaigų, registruoja mirtis, organizuoja viešuosius darbus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sidRPr="00B104DE">
              <w:rPr>
                <w:color w:val="000000"/>
                <w:lang w:val="lt-LT"/>
              </w:rPr>
              <w:t xml:space="preserve">Rengia seniūnijos metinio veiklos plano projektą ir šio plano įgyvendinimo ataskaitą, teikia juos svarstyti seniūnijos </w:t>
            </w:r>
            <w:proofErr w:type="spellStart"/>
            <w:r w:rsidRPr="00B104DE">
              <w:rPr>
                <w:color w:val="000000"/>
                <w:lang w:val="lt-LT"/>
              </w:rPr>
              <w:t>seniūnaičių</w:t>
            </w:r>
            <w:proofErr w:type="spellEnd"/>
            <w:r w:rsidRPr="00B104DE">
              <w:rPr>
                <w:color w:val="000000"/>
                <w:lang w:val="lt-LT"/>
              </w:rPr>
              <w:t xml:space="preserve"> sueigoje.</w:t>
            </w:r>
          </w:p>
          <w:p w:rsidR="006128FA" w:rsidRPr="00B104DE" w:rsidRDefault="00225874">
            <w:pPr>
              <w:ind w:firstLine="1134"/>
              <w:jc w:val="both"/>
              <w:rPr>
                <w:lang w:val="lt-LT"/>
              </w:rPr>
            </w:pPr>
            <w:r w:rsidRPr="00B104DE">
              <w:rPr>
                <w:color w:val="000000"/>
                <w:szCs w:val="24"/>
                <w:lang w:val="lt-LT"/>
              </w:rPr>
              <w:t>Tam, kad seniūnijos darbuotojai laiku ir tinkamai atliktų jiems pavestas užduotis, veikla būtų efektyvi, būtina atnaujinti esamas ir pagal poreikį įrengti naujas kompiuterizuotas darbo vietas, kelti darbuotojų kompetencijų lygį.</w:t>
            </w:r>
          </w:p>
        </w:tc>
      </w:tr>
    </w:tbl>
    <w:p w:rsidR="006128FA" w:rsidRPr="00B104DE" w:rsidRDefault="006128FA">
      <w:pPr>
        <w:rPr>
          <w:szCs w:val="24"/>
          <w:lang w:val="lt-LT"/>
        </w:rPr>
      </w:pPr>
    </w:p>
    <w:tbl>
      <w:tblPr>
        <w:tblW w:w="9562" w:type="dxa"/>
        <w:tblInd w:w="-69" w:type="dxa"/>
        <w:tblLayout w:type="fixed"/>
        <w:tblLook w:val="0000" w:firstRow="0" w:lastRow="0" w:firstColumn="0" w:lastColumn="0" w:noHBand="0" w:noVBand="0"/>
      </w:tblPr>
      <w:tblGrid>
        <w:gridCol w:w="1418"/>
        <w:gridCol w:w="284"/>
        <w:gridCol w:w="7860"/>
      </w:tblGrid>
      <w:tr w:rsidR="006128FA" w:rsidRPr="00B104DE" w:rsidTr="00BF495F">
        <w:trPr>
          <w:cantSplit/>
          <w:trHeight w:val="276"/>
        </w:trPr>
        <w:tc>
          <w:tcPr>
            <w:tcW w:w="1418" w:type="dxa"/>
            <w:tcBorders>
              <w:top w:val="single" w:sz="4" w:space="0" w:color="000000"/>
              <w:left w:val="single" w:sz="4" w:space="0" w:color="000000"/>
              <w:bottom w:val="single" w:sz="4" w:space="0" w:color="000000"/>
            </w:tcBorders>
            <w:shd w:val="clear" w:color="auto" w:fill="FFFFFF"/>
          </w:tcPr>
          <w:p w:rsidR="006128FA" w:rsidRPr="00B104DE" w:rsidRDefault="006128FA">
            <w:pPr>
              <w:snapToGrid w:val="0"/>
              <w:rPr>
                <w:b/>
                <w:szCs w:val="24"/>
                <w:lang w:val="lt-LT"/>
              </w:rPr>
            </w:pPr>
          </w:p>
        </w:tc>
        <w:tc>
          <w:tcPr>
            <w:tcW w:w="8144" w:type="dxa"/>
            <w:gridSpan w:val="2"/>
            <w:tcBorders>
              <w:top w:val="single" w:sz="4" w:space="0" w:color="000000"/>
              <w:left w:val="single" w:sz="4" w:space="0" w:color="000000"/>
              <w:bottom w:val="single" w:sz="4" w:space="0" w:color="000000"/>
              <w:right w:val="single" w:sz="4" w:space="0" w:color="000000"/>
            </w:tcBorders>
            <w:shd w:val="clear" w:color="auto" w:fill="FFFFFF"/>
          </w:tcPr>
          <w:p w:rsidR="006128FA" w:rsidRPr="00B104DE" w:rsidRDefault="00225874">
            <w:pPr>
              <w:rPr>
                <w:lang w:val="lt-LT"/>
              </w:rPr>
            </w:pPr>
            <w:r w:rsidRPr="00B104DE">
              <w:rPr>
                <w:b/>
                <w:szCs w:val="24"/>
                <w:lang w:val="lt-LT"/>
              </w:rPr>
              <w:t>Programos  tikslo pavadinimas</w:t>
            </w:r>
          </w:p>
        </w:tc>
      </w:tr>
      <w:tr w:rsidR="006128FA" w:rsidRPr="007A680A" w:rsidTr="00BF495F">
        <w:tc>
          <w:tcPr>
            <w:tcW w:w="1418" w:type="dxa"/>
            <w:tcBorders>
              <w:top w:val="single" w:sz="4" w:space="0" w:color="000000"/>
              <w:left w:val="single" w:sz="4" w:space="0" w:color="000000"/>
              <w:bottom w:val="single" w:sz="4" w:space="0" w:color="000000"/>
            </w:tcBorders>
            <w:shd w:val="clear" w:color="auto" w:fill="auto"/>
          </w:tcPr>
          <w:p w:rsidR="006128FA" w:rsidRPr="00B104DE" w:rsidRDefault="00225874">
            <w:pPr>
              <w:rPr>
                <w:b/>
                <w:szCs w:val="24"/>
                <w:lang w:val="lt-LT"/>
              </w:rPr>
            </w:pPr>
            <w:r w:rsidRPr="00B104DE">
              <w:rPr>
                <w:b/>
                <w:szCs w:val="24"/>
                <w:lang w:val="lt-LT"/>
              </w:rPr>
              <w:t>01</w:t>
            </w:r>
          </w:p>
        </w:tc>
        <w:tc>
          <w:tcPr>
            <w:tcW w:w="8144" w:type="dxa"/>
            <w:gridSpan w:val="2"/>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both"/>
              <w:rPr>
                <w:lang w:val="lt-LT"/>
              </w:rPr>
            </w:pPr>
            <w:r w:rsidRPr="00B104DE">
              <w:rPr>
                <w:b/>
                <w:szCs w:val="24"/>
                <w:lang w:val="lt-LT"/>
              </w:rPr>
              <w:t>Sudaryti sąlygas Savivaldybės institucijoms įgyvendinti savarankiškąsias ir teisės aktais pavestas atlikti  kitas funkcijas</w:t>
            </w:r>
          </w:p>
        </w:tc>
      </w:tr>
      <w:tr w:rsidR="006128FA" w:rsidRPr="00B104DE" w:rsidTr="00BF495F">
        <w:tc>
          <w:tcPr>
            <w:tcW w:w="9562" w:type="dxa"/>
            <w:gridSpan w:val="3"/>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lang w:val="lt-LT"/>
              </w:rPr>
            </w:pPr>
            <w:r w:rsidRPr="00B104DE">
              <w:rPr>
                <w:b/>
                <w:szCs w:val="24"/>
                <w:lang w:val="lt-LT"/>
              </w:rPr>
              <w:t>Tikslo įgyvendinimo aprašymas</w:t>
            </w:r>
          </w:p>
          <w:p w:rsidR="006128FA" w:rsidRPr="00B104DE" w:rsidRDefault="00225874">
            <w:pPr>
              <w:jc w:val="both"/>
              <w:rPr>
                <w:szCs w:val="24"/>
                <w:lang w:val="lt-LT"/>
              </w:rPr>
            </w:pPr>
            <w:r w:rsidRPr="00B104DE">
              <w:rPr>
                <w:lang w:val="lt-LT"/>
              </w:rPr>
              <w:t xml:space="preserve">                      Įgyvendinant</w:t>
            </w:r>
            <w:r w:rsidRPr="00B104DE">
              <w:rPr>
                <w:b/>
                <w:lang w:val="lt-LT"/>
              </w:rPr>
              <w:t xml:space="preserve"> </w:t>
            </w:r>
            <w:r w:rsidRPr="00B104DE">
              <w:rPr>
                <w:lang w:val="lt-LT"/>
              </w:rPr>
              <w:t>šį tikslą vykdomi  uždaviniai</w:t>
            </w:r>
            <w:r w:rsidRPr="00B104DE">
              <w:rPr>
                <w:szCs w:val="24"/>
                <w:lang w:val="lt-LT"/>
              </w:rPr>
              <w:t xml:space="preserve"> </w:t>
            </w:r>
          </w:p>
          <w:p w:rsidR="006128FA" w:rsidRPr="00B104DE" w:rsidRDefault="006128FA">
            <w:pPr>
              <w:jc w:val="both"/>
              <w:rPr>
                <w:szCs w:val="24"/>
                <w:lang w:val="lt-LT"/>
              </w:rPr>
            </w:pPr>
          </w:p>
          <w:p w:rsidR="006128FA" w:rsidRPr="00B104DE" w:rsidRDefault="00225874">
            <w:pPr>
              <w:rPr>
                <w:szCs w:val="24"/>
                <w:lang w:val="lt-LT"/>
              </w:rPr>
            </w:pPr>
            <w:r w:rsidRPr="00B104DE">
              <w:rPr>
                <w:b/>
                <w:bCs/>
                <w:szCs w:val="24"/>
                <w:lang w:val="lt-LT"/>
              </w:rPr>
              <w:t xml:space="preserve">01 uždavinys. Užtikrinti, valdymo ir administravimo kokybišką veiklą </w:t>
            </w:r>
          </w:p>
          <w:p w:rsidR="006128FA" w:rsidRPr="00B104DE" w:rsidRDefault="00225874">
            <w:pPr>
              <w:ind w:firstLine="1168"/>
              <w:jc w:val="both"/>
              <w:rPr>
                <w:color w:val="000000"/>
                <w:szCs w:val="24"/>
                <w:lang w:val="lt-LT"/>
              </w:rPr>
            </w:pPr>
            <w:r w:rsidRPr="00B104DE">
              <w:rPr>
                <w:szCs w:val="24"/>
                <w:lang w:val="lt-LT"/>
              </w:rPr>
              <w:t xml:space="preserve">Savivaldybės administracijos ir filialų – seniūnijų savivaldybės funkcijos pagal sprendimų priėmimo laisvę skirstomos į savarankiškas, ribotai savarankiškas, valstybines funkcijas bei sutartines. Išlaidoms  priskiriamas priskaičiuotas darbuotojų darbo užmokestis ir socialinio draudimo įmokos, prekių ir paslaugų naudojimo išlaidos (komunalinės, ryšių paslaugos, </w:t>
            </w:r>
            <w:r w:rsidRPr="00B104DE">
              <w:rPr>
                <w:szCs w:val="24"/>
                <w:lang w:val="lt-LT"/>
              </w:rPr>
              <w:lastRenderedPageBreak/>
              <w:t xml:space="preserve">transporto išlaikymas, spaudiniai, komandiruotės, kvalifikacijos kėlimas, materialiojo ir nematerialiojo turto nuoma bei remontas ir kt.) taip pat darbo vietų įkūrimo, administracinių pastatų išlaikymo (įskaitant ir remontą), materialiojo ir nematerialiojo turto įsigijimo bei kitos ūkio išlaidos. </w:t>
            </w:r>
          </w:p>
          <w:p w:rsidR="006128FA" w:rsidRPr="00B104DE" w:rsidRDefault="00225874">
            <w:pPr>
              <w:ind w:firstLine="1168"/>
              <w:jc w:val="both"/>
              <w:rPr>
                <w:bCs/>
                <w:color w:val="000000"/>
                <w:szCs w:val="24"/>
                <w:lang w:val="lt-LT"/>
              </w:rPr>
            </w:pPr>
            <w:r w:rsidRPr="00B104DE">
              <w:rPr>
                <w:color w:val="000000"/>
                <w:szCs w:val="24"/>
                <w:lang w:val="lt-LT"/>
              </w:rPr>
              <w:t xml:space="preserve">Priemonė bus įgyvendinama 2016 -2020 metais, vadovaujantis Lietuvos Respublikos </w:t>
            </w:r>
            <w:r w:rsidR="009C432E">
              <w:rPr>
                <w:color w:val="000000"/>
                <w:szCs w:val="24"/>
                <w:lang w:val="lt-LT"/>
              </w:rPr>
              <w:t xml:space="preserve">teisės aktais dėl </w:t>
            </w:r>
            <w:r w:rsidRPr="00B104DE">
              <w:rPr>
                <w:color w:val="000000"/>
                <w:szCs w:val="24"/>
                <w:lang w:val="lt-LT"/>
              </w:rPr>
              <w:t>asmenų, kuriems už darbą apmokama iš valstybės ar savivaldybės biudžeto lėšų, dėl ekonominės krizės neproporcingai sumažinto darbo užmokesčio (atlyginimo) dalies grąžinimo įstatymu. Numatyta, kad apskaičiuota neišmokėto darbo užmokesčio dalis išskaičiavus asmeniui priklausančias mokėti valstybinio socialinio draudimo įmokas ir gyventojų pajamų mokestį, Vyriausybės nustatyta tvarka bus išmokama tokiomis procentinėmis dalimis: 2016 m. – 5 proc. išmokėtinos sumos, 2017 m. – 20 proc., 2018 m. – 25 proc., 2019 m. – 25 proc., 2020 m. –  25 proc. (iš jų 5 proc. kasmet numatytų lėšų – savivaldybės biudžeto lėšos).</w:t>
            </w:r>
          </w:p>
          <w:p w:rsidR="006128FA" w:rsidRPr="00B104DE" w:rsidRDefault="00225874">
            <w:pPr>
              <w:ind w:firstLine="1168"/>
              <w:jc w:val="both"/>
              <w:rPr>
                <w:b/>
                <w:color w:val="000000"/>
                <w:u w:val="single"/>
                <w:lang w:val="lt-LT"/>
              </w:rPr>
            </w:pPr>
            <w:r w:rsidRPr="00B104DE">
              <w:rPr>
                <w:bCs/>
                <w:color w:val="000000"/>
                <w:szCs w:val="24"/>
                <w:lang w:val="lt-LT"/>
              </w:rPr>
              <w:t xml:space="preserve">Įgyvendinant minėtą uždavinį, siekiama užtikrinti seniūnijos finansinių išteklių subalansavimą ir patikimo finansų valdymo principų – ekonomiškumo, efektyvumo, rezultatyvumo bei skaidrumo laikymąsi. </w:t>
            </w:r>
          </w:p>
          <w:p w:rsidR="006128FA" w:rsidRPr="00B104DE" w:rsidRDefault="00225874">
            <w:pPr>
              <w:ind w:firstLine="1168"/>
              <w:jc w:val="both"/>
              <w:rPr>
                <w:color w:val="000000"/>
                <w:szCs w:val="24"/>
                <w:lang w:val="lt-LT"/>
              </w:rPr>
            </w:pPr>
            <w:r w:rsidRPr="00B104DE">
              <w:rPr>
                <w:b/>
                <w:color w:val="000000"/>
                <w:u w:val="single"/>
                <w:lang w:val="lt-LT"/>
              </w:rPr>
              <w:t>Produkto vertinimo kriterijai:</w:t>
            </w:r>
          </w:p>
          <w:p w:rsidR="006128FA" w:rsidRPr="00B104DE" w:rsidRDefault="00225874">
            <w:pPr>
              <w:ind w:firstLine="1168"/>
              <w:jc w:val="both"/>
              <w:rPr>
                <w:szCs w:val="24"/>
                <w:lang w:val="lt-LT"/>
              </w:rPr>
            </w:pPr>
            <w:r w:rsidRPr="00B104DE">
              <w:rPr>
                <w:color w:val="000000"/>
                <w:szCs w:val="24"/>
                <w:lang w:val="lt-LT"/>
              </w:rPr>
              <w:t>Valstybės  tarnautojų skaičius seniūnijoje.</w:t>
            </w:r>
          </w:p>
          <w:p w:rsidR="006128FA" w:rsidRPr="00B104DE" w:rsidRDefault="00225874">
            <w:pPr>
              <w:autoSpaceDE w:val="0"/>
              <w:rPr>
                <w:color w:val="000000"/>
                <w:szCs w:val="24"/>
                <w:lang w:val="lt-LT"/>
              </w:rPr>
            </w:pPr>
            <w:r w:rsidRPr="00B104DE">
              <w:rPr>
                <w:szCs w:val="24"/>
                <w:lang w:val="lt-LT"/>
              </w:rPr>
              <w:t xml:space="preserve">                    Darbuotojų, dirbančių pagal darbo sutartis, seniūnijoje skaičius.</w:t>
            </w:r>
          </w:p>
          <w:p w:rsidR="006128FA" w:rsidRPr="00B104DE" w:rsidRDefault="00225874">
            <w:pPr>
              <w:ind w:firstLine="1168"/>
              <w:jc w:val="both"/>
              <w:rPr>
                <w:b/>
                <w:color w:val="000000"/>
                <w:u w:val="single"/>
                <w:lang w:val="lt-LT"/>
              </w:rPr>
            </w:pPr>
            <w:r w:rsidRPr="00B104DE">
              <w:rPr>
                <w:color w:val="000000"/>
                <w:szCs w:val="24"/>
                <w:lang w:val="lt-LT"/>
              </w:rPr>
              <w:t xml:space="preserve"> Lėšų efektyvus naudojimas. </w:t>
            </w:r>
          </w:p>
          <w:p w:rsidR="006128FA" w:rsidRPr="00B104DE" w:rsidRDefault="006128FA">
            <w:pPr>
              <w:ind w:firstLine="1168"/>
              <w:jc w:val="both"/>
              <w:rPr>
                <w:b/>
                <w:color w:val="000000"/>
                <w:u w:val="single"/>
                <w:lang w:val="lt-LT"/>
              </w:rPr>
            </w:pPr>
          </w:p>
          <w:p w:rsidR="006128FA" w:rsidRPr="00B104DE" w:rsidRDefault="00225874">
            <w:pPr>
              <w:ind w:firstLine="1168"/>
              <w:jc w:val="both"/>
              <w:rPr>
                <w:lang w:val="lt-LT"/>
              </w:rPr>
            </w:pPr>
            <w:r w:rsidRPr="00B104DE">
              <w:rPr>
                <w:b/>
                <w:color w:val="000000"/>
                <w:u w:val="single"/>
                <w:lang w:val="lt-LT"/>
              </w:rPr>
              <w:t>Produkto vertinimo kriterijai:</w:t>
            </w:r>
          </w:p>
          <w:p w:rsidR="006128FA" w:rsidRPr="00B104DE" w:rsidRDefault="00225874">
            <w:pPr>
              <w:pStyle w:val="Default"/>
              <w:ind w:firstLine="1168"/>
              <w:jc w:val="both"/>
            </w:pPr>
            <w:r w:rsidRPr="00B104DE">
              <w:t>Įgyvendintų priemonių skaičius.</w:t>
            </w:r>
          </w:p>
          <w:p w:rsidR="006128FA" w:rsidRPr="00B104DE" w:rsidRDefault="006128FA">
            <w:pPr>
              <w:ind w:firstLine="1168"/>
              <w:jc w:val="both"/>
              <w:rPr>
                <w:color w:val="000000"/>
                <w:szCs w:val="24"/>
                <w:lang w:val="lt-LT"/>
              </w:rPr>
            </w:pPr>
          </w:p>
          <w:p w:rsidR="006128FA" w:rsidRPr="00B104DE" w:rsidRDefault="00225874">
            <w:pPr>
              <w:rPr>
                <w:lang w:val="lt-LT"/>
              </w:rPr>
            </w:pPr>
            <w:r w:rsidRPr="00B104DE">
              <w:rPr>
                <w:b/>
                <w:bCs/>
                <w:szCs w:val="24"/>
                <w:lang w:val="lt-LT"/>
              </w:rPr>
              <w:t>02 uždavinys. Sudaryti sąlygas kokybiškai įgyvendinti seniūnijos funkcijas.</w:t>
            </w:r>
          </w:p>
          <w:p w:rsidR="006128FA" w:rsidRPr="00B104DE" w:rsidRDefault="00225874">
            <w:pPr>
              <w:pStyle w:val="Default"/>
              <w:ind w:left="-108" w:firstLine="1135"/>
              <w:jc w:val="both"/>
            </w:pPr>
            <w:r w:rsidRPr="00B104DE">
              <w:t>Įgyvendinamu uždaviniu numatoma užtikrinti efektyvią Šilalės rajono savivaldybės Tenenių seniūnijos veiklą. Seniūnija yra atsakinga už savivaldos teises ir savo funkcijų įgyvendinimą.</w:t>
            </w:r>
          </w:p>
          <w:p w:rsidR="006128FA" w:rsidRPr="00B104DE" w:rsidRDefault="00225874">
            <w:pPr>
              <w:pStyle w:val="Default"/>
              <w:ind w:left="-108" w:firstLine="1135"/>
              <w:jc w:val="both"/>
              <w:rPr>
                <w:bCs/>
              </w:rPr>
            </w:pPr>
            <w:r w:rsidRPr="00B104DE">
              <w:t xml:space="preserve">Siekiama nuolat informuoti bendruomenę apie seniūnijos veiklą, gyventojus konsultuoti jiems rūpimais klausimais, rengti gyventojų apklausas seniūnijos valdymo klausimais, gerinti seniūnijos įvaizdį  bei siekiama sudaryti sąlygas seniūnijų darbuotojams dalyvauti seminaruose, pagal finansines galimybes tobulinti kvalifikacijos kėlimo kursuose, plėsti informacinių technologijų naudojimą seniūnijose. </w:t>
            </w:r>
          </w:p>
          <w:p w:rsidR="006128FA" w:rsidRPr="00B104DE" w:rsidRDefault="00225874">
            <w:pPr>
              <w:ind w:firstLine="1168"/>
              <w:jc w:val="both"/>
              <w:rPr>
                <w:bCs/>
                <w:lang w:val="lt-LT"/>
              </w:rPr>
            </w:pPr>
            <w:r w:rsidRPr="00B104DE">
              <w:rPr>
                <w:bCs/>
                <w:lang w:val="lt-LT"/>
              </w:rPr>
              <w:t>Priemonė skirta seniūnijos veiklos išlaidoms apmokėti.</w:t>
            </w:r>
          </w:p>
          <w:p w:rsidR="006128FA" w:rsidRPr="00B104DE" w:rsidRDefault="00225874">
            <w:pPr>
              <w:ind w:firstLine="1168"/>
              <w:jc w:val="both"/>
              <w:rPr>
                <w:szCs w:val="24"/>
                <w:lang w:val="lt-LT"/>
              </w:rPr>
            </w:pPr>
            <w:r w:rsidRPr="00B104DE">
              <w:rPr>
                <w:bCs/>
                <w:lang w:val="lt-LT"/>
              </w:rPr>
              <w:t>Vadovaujantis Vietos savivaldos įstatymo 33 straipsnio 7 dalimi (</w:t>
            </w:r>
            <w:proofErr w:type="spellStart"/>
            <w:r w:rsidRPr="00B104DE">
              <w:rPr>
                <w:lang w:val="lt-LT"/>
              </w:rPr>
              <w:t>Seniūnaičiui</w:t>
            </w:r>
            <w:proofErr w:type="spellEnd"/>
            <w:r w:rsidRPr="00B104DE">
              <w:rPr>
                <w:lang w:val="lt-LT"/>
              </w:rPr>
              <w:t xml:space="preserve"> su jo, kaip </w:t>
            </w:r>
            <w:proofErr w:type="spellStart"/>
            <w:r w:rsidRPr="00B104DE">
              <w:rPr>
                <w:lang w:val="lt-LT"/>
              </w:rPr>
              <w:t>seniūnaičio</w:t>
            </w:r>
            <w:proofErr w:type="spellEnd"/>
            <w:r w:rsidRPr="00B104DE">
              <w:rPr>
                <w:lang w:val="lt-LT"/>
              </w:rPr>
              <w:t xml:space="preserve">,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 numatoma skirti lėšų </w:t>
            </w:r>
            <w:proofErr w:type="spellStart"/>
            <w:r w:rsidRPr="00B104DE">
              <w:rPr>
                <w:lang w:val="lt-LT"/>
              </w:rPr>
              <w:t>seniūnaičių</w:t>
            </w:r>
            <w:proofErr w:type="spellEnd"/>
            <w:r w:rsidRPr="00B104DE">
              <w:rPr>
                <w:lang w:val="lt-LT"/>
              </w:rPr>
              <w:t xml:space="preserve"> veiklos išlaidoms kompensuoti. </w:t>
            </w:r>
          </w:p>
          <w:p w:rsidR="006128FA" w:rsidRPr="00B104DE" w:rsidRDefault="00225874">
            <w:pPr>
              <w:rPr>
                <w:b/>
                <w:u w:val="single"/>
                <w:lang w:val="lt-LT"/>
              </w:rPr>
            </w:pPr>
            <w:r w:rsidRPr="00B104DE">
              <w:rPr>
                <w:szCs w:val="24"/>
                <w:lang w:val="lt-LT"/>
              </w:rPr>
              <w:t xml:space="preserve">                   Pagal Šilalės rajono savivaldybės tarybos 2014 m. rugsėjo 25 d. sprendimą Nr. T1-186 „Dėl Šilalės rajono savivaldybės </w:t>
            </w:r>
            <w:proofErr w:type="spellStart"/>
            <w:r w:rsidRPr="00B104DE">
              <w:rPr>
                <w:szCs w:val="24"/>
                <w:lang w:val="lt-LT"/>
              </w:rPr>
              <w:t>seniūnaičių</w:t>
            </w:r>
            <w:proofErr w:type="spellEnd"/>
            <w:r w:rsidRPr="00B104DE">
              <w:rPr>
                <w:szCs w:val="24"/>
                <w:lang w:val="lt-LT"/>
              </w:rPr>
              <w:t xml:space="preserve"> išmokų su </w:t>
            </w:r>
            <w:proofErr w:type="spellStart"/>
            <w:r w:rsidRPr="00B104DE">
              <w:rPr>
                <w:szCs w:val="24"/>
                <w:lang w:val="lt-LT"/>
              </w:rPr>
              <w:t>seniūnaičio</w:t>
            </w:r>
            <w:proofErr w:type="spellEnd"/>
            <w:r w:rsidRPr="00B104DE">
              <w:rPr>
                <w:szCs w:val="24"/>
                <w:lang w:val="lt-LT"/>
              </w:rPr>
              <w:t xml:space="preserve"> veikla susijusioms išlaidoms skyrimo, naudojimo ir atsiskaitymo už jas tvarkos aprašo patvirtinimo“</w:t>
            </w:r>
            <w:r w:rsidRPr="00B104DE">
              <w:rPr>
                <w:rFonts w:eastAsia="Arial Unicode MS"/>
                <w:szCs w:val="24"/>
                <w:lang w:val="lt-LT"/>
              </w:rPr>
              <w:t xml:space="preserve"> </w:t>
            </w:r>
            <w:proofErr w:type="spellStart"/>
            <w:r w:rsidRPr="00B104DE">
              <w:rPr>
                <w:rFonts w:eastAsia="Arial Unicode MS"/>
                <w:szCs w:val="24"/>
                <w:lang w:val="lt-LT"/>
              </w:rPr>
              <w:t>seniūnaičiui</w:t>
            </w:r>
            <w:proofErr w:type="spellEnd"/>
            <w:r w:rsidRPr="00B104DE">
              <w:rPr>
                <w:rFonts w:eastAsia="Arial Unicode MS"/>
                <w:szCs w:val="24"/>
                <w:lang w:val="lt-LT"/>
              </w:rPr>
              <w:t xml:space="preserve"> skiriama ne didesnė kaip 14,49 </w:t>
            </w:r>
            <w:proofErr w:type="spellStart"/>
            <w:r w:rsidRPr="00B104DE">
              <w:rPr>
                <w:rFonts w:eastAsia="Arial Unicode MS"/>
                <w:szCs w:val="24"/>
                <w:lang w:val="lt-LT"/>
              </w:rPr>
              <w:t>Eur</w:t>
            </w:r>
            <w:proofErr w:type="spellEnd"/>
            <w:r w:rsidRPr="00B104DE">
              <w:rPr>
                <w:rFonts w:eastAsia="Arial Unicode MS"/>
                <w:szCs w:val="24"/>
                <w:lang w:val="lt-LT"/>
              </w:rPr>
              <w:t xml:space="preserve"> per mėnesį dydžio išmoka, už kurią atsiskaitoma ne rečiau kaip kartą per ketvirtį.</w:t>
            </w:r>
          </w:p>
          <w:p w:rsidR="006128FA" w:rsidRPr="00B104DE" w:rsidRDefault="00225874">
            <w:pPr>
              <w:ind w:firstLine="1168"/>
              <w:jc w:val="both"/>
              <w:rPr>
                <w:lang w:val="lt-LT"/>
              </w:rPr>
            </w:pPr>
            <w:r w:rsidRPr="00B104DE">
              <w:rPr>
                <w:b/>
                <w:u w:val="single"/>
                <w:lang w:val="lt-LT"/>
              </w:rPr>
              <w:t>Produkto vertinimo kriterijai:</w:t>
            </w:r>
          </w:p>
          <w:p w:rsidR="006128FA" w:rsidRPr="00B104DE" w:rsidRDefault="00225874">
            <w:pPr>
              <w:ind w:firstLine="1168"/>
              <w:jc w:val="both"/>
              <w:rPr>
                <w:bCs/>
                <w:color w:val="000000"/>
                <w:szCs w:val="24"/>
                <w:lang w:val="lt-LT"/>
              </w:rPr>
            </w:pPr>
            <w:r w:rsidRPr="00B104DE">
              <w:rPr>
                <w:lang w:val="lt-LT"/>
              </w:rPr>
              <w:t>1. Seniūnijos darbuotojų skaičius.</w:t>
            </w:r>
          </w:p>
          <w:p w:rsidR="006128FA" w:rsidRPr="00B104DE" w:rsidRDefault="00225874">
            <w:pPr>
              <w:ind w:firstLine="1168"/>
              <w:jc w:val="both"/>
              <w:rPr>
                <w:b/>
                <w:szCs w:val="24"/>
                <w:lang w:val="lt-LT"/>
              </w:rPr>
            </w:pPr>
            <w:r w:rsidRPr="00B104DE">
              <w:rPr>
                <w:bCs/>
                <w:color w:val="000000"/>
                <w:szCs w:val="24"/>
                <w:lang w:val="lt-LT"/>
              </w:rPr>
              <w:t xml:space="preserve">2. </w:t>
            </w:r>
            <w:proofErr w:type="spellStart"/>
            <w:r w:rsidRPr="00B104DE">
              <w:rPr>
                <w:bCs/>
                <w:color w:val="000000"/>
                <w:szCs w:val="24"/>
                <w:lang w:val="lt-LT"/>
              </w:rPr>
              <w:t>Seniūnaičių</w:t>
            </w:r>
            <w:proofErr w:type="spellEnd"/>
            <w:r w:rsidRPr="00B104DE">
              <w:rPr>
                <w:bCs/>
                <w:color w:val="000000"/>
                <w:szCs w:val="24"/>
                <w:lang w:val="lt-LT"/>
              </w:rPr>
              <w:t xml:space="preserve"> skaičius</w:t>
            </w:r>
            <w:r w:rsidRPr="00B104DE">
              <w:rPr>
                <w:b/>
                <w:bCs/>
                <w:color w:val="000000"/>
                <w:szCs w:val="24"/>
                <w:lang w:val="lt-LT"/>
              </w:rPr>
              <w:t>.</w:t>
            </w:r>
          </w:p>
          <w:p w:rsidR="006128FA" w:rsidRPr="00B104DE" w:rsidRDefault="006128FA">
            <w:pPr>
              <w:rPr>
                <w:b/>
                <w:szCs w:val="24"/>
                <w:lang w:val="lt-LT"/>
              </w:rPr>
            </w:pPr>
          </w:p>
        </w:tc>
      </w:tr>
      <w:tr w:rsidR="006128FA" w:rsidRPr="007A680A" w:rsidTr="00BF495F">
        <w:trPr>
          <w:cantSplit/>
          <w:trHeight w:val="332"/>
        </w:trPr>
        <w:tc>
          <w:tcPr>
            <w:tcW w:w="1702" w:type="dxa"/>
            <w:gridSpan w:val="2"/>
            <w:tcBorders>
              <w:top w:val="single" w:sz="4" w:space="0" w:color="000000"/>
              <w:left w:val="single" w:sz="4" w:space="0" w:color="000000"/>
              <w:bottom w:val="single" w:sz="4" w:space="0" w:color="000000"/>
            </w:tcBorders>
            <w:shd w:val="clear" w:color="auto" w:fill="auto"/>
          </w:tcPr>
          <w:p w:rsidR="006128FA" w:rsidRPr="00B104DE" w:rsidRDefault="00225874">
            <w:pPr>
              <w:rPr>
                <w:b/>
                <w:szCs w:val="24"/>
                <w:lang w:val="lt-LT"/>
              </w:rPr>
            </w:pPr>
            <w:r w:rsidRPr="00B104DE">
              <w:rPr>
                <w:b/>
                <w:szCs w:val="24"/>
                <w:lang w:val="lt-LT"/>
              </w:rPr>
              <w:lastRenderedPageBreak/>
              <w:t>02</w:t>
            </w:r>
          </w:p>
          <w:p w:rsidR="006128FA" w:rsidRPr="00B104DE" w:rsidRDefault="006128FA">
            <w:pPr>
              <w:rPr>
                <w:b/>
                <w:szCs w:val="24"/>
                <w:lang w:val="lt-LT"/>
              </w:rPr>
            </w:pPr>
          </w:p>
        </w:tc>
        <w:tc>
          <w:tcPr>
            <w:tcW w:w="7860"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snapToGrid w:val="0"/>
              <w:jc w:val="both"/>
              <w:rPr>
                <w:lang w:val="lt-LT"/>
              </w:rPr>
            </w:pPr>
            <w:r w:rsidRPr="00B104DE">
              <w:rPr>
                <w:b/>
                <w:szCs w:val="24"/>
                <w:lang w:val="lt-LT"/>
              </w:rPr>
              <w:t>Užtikrinti seniūnijoje  dirbančiųjų administracinius gebėjimus, didinant viešojo administravimo efektyvumą. Sudaryti sąlygas efektyvesnei, profesionalesnei ir rezultatyvesnei seniūnijos darbo veiklai, optimizuoti seniūnijos darbą, pagrįstą profesionalumu.</w:t>
            </w:r>
          </w:p>
        </w:tc>
      </w:tr>
      <w:tr w:rsidR="006128FA" w:rsidRPr="00B104DE" w:rsidTr="00BF495F">
        <w:trPr>
          <w:cantSplit/>
          <w:trHeight w:val="332"/>
        </w:trPr>
        <w:tc>
          <w:tcPr>
            <w:tcW w:w="9562" w:type="dxa"/>
            <w:gridSpan w:val="3"/>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lang w:val="lt-LT"/>
              </w:rPr>
            </w:pPr>
            <w:r w:rsidRPr="00B104DE">
              <w:rPr>
                <w:b/>
                <w:szCs w:val="24"/>
                <w:lang w:val="lt-LT"/>
              </w:rPr>
              <w:lastRenderedPageBreak/>
              <w:t>Tikslo įgyvendinimo aprašymas.</w:t>
            </w:r>
          </w:p>
          <w:p w:rsidR="006128FA" w:rsidRPr="00B104DE" w:rsidRDefault="00225874">
            <w:pPr>
              <w:ind w:firstLine="1168"/>
              <w:jc w:val="both"/>
              <w:rPr>
                <w:color w:val="000000"/>
                <w:lang w:val="lt-LT"/>
              </w:rPr>
            </w:pPr>
            <w:r w:rsidRPr="00B104DE">
              <w:rPr>
                <w:lang w:val="lt-LT"/>
              </w:rPr>
              <w:t>Įgyvendinant šį</w:t>
            </w:r>
            <w:r w:rsidRPr="00B104DE">
              <w:rPr>
                <w:b/>
                <w:bCs/>
                <w:lang w:val="lt-LT"/>
              </w:rPr>
              <w:t xml:space="preserve"> </w:t>
            </w:r>
            <w:r w:rsidRPr="00B104DE">
              <w:rPr>
                <w:lang w:val="lt-LT"/>
              </w:rPr>
              <w:t>tikslą, siekiama stiprinti valdžios ir piliečių tarpusavio ryšius, užtikrinti palaikyti tikslingą komunikaciją su gyventojais ir žiniasklaida, užtikrinti  tarptautinių ryšių priemonių įgyvendinimą, patirties pasidalijimą ir užsienio šalių supažindinimą su Šilalės rajono savivaldybe.</w:t>
            </w:r>
          </w:p>
          <w:p w:rsidR="006128FA" w:rsidRPr="00B104DE" w:rsidRDefault="00225874">
            <w:pPr>
              <w:ind w:firstLine="1168"/>
              <w:jc w:val="both"/>
              <w:rPr>
                <w:lang w:val="lt-LT"/>
              </w:rPr>
            </w:pPr>
            <w:r w:rsidRPr="00B104DE">
              <w:rPr>
                <w:color w:val="000000"/>
                <w:lang w:val="lt-LT"/>
              </w:rPr>
              <w:t>Įgyvendinant šį tikslą siekiama didinti seniūnijos veiklos efektyvumą, valstybės tarnautojų ir darbuotojų, dirbančių pagal darbo sutartis, kompetencijas ir gebėjimus.</w:t>
            </w:r>
          </w:p>
          <w:p w:rsidR="006128FA" w:rsidRPr="00B104DE" w:rsidRDefault="006128FA">
            <w:pPr>
              <w:jc w:val="both"/>
              <w:rPr>
                <w:lang w:val="lt-LT"/>
              </w:rPr>
            </w:pPr>
          </w:p>
          <w:p w:rsidR="006128FA" w:rsidRPr="00B104DE" w:rsidRDefault="00225874">
            <w:pPr>
              <w:rPr>
                <w:lang w:val="lt-LT"/>
              </w:rPr>
            </w:pPr>
            <w:r w:rsidRPr="00B104DE">
              <w:rPr>
                <w:szCs w:val="24"/>
                <w:lang w:val="lt-LT"/>
              </w:rPr>
              <w:t xml:space="preserve">                   Įgyvendinant šį tikslą vykdomi šie uždaviniai</w:t>
            </w:r>
          </w:p>
          <w:p w:rsidR="006128FA" w:rsidRPr="00B104DE" w:rsidRDefault="00225874">
            <w:pPr>
              <w:jc w:val="both"/>
              <w:rPr>
                <w:lang w:val="lt-LT"/>
              </w:rPr>
            </w:pPr>
            <w:r w:rsidRPr="00B104DE">
              <w:rPr>
                <w:lang w:val="lt-LT"/>
              </w:rPr>
              <w:t xml:space="preserve">                 </w:t>
            </w:r>
          </w:p>
          <w:p w:rsidR="006128FA" w:rsidRPr="00B104DE" w:rsidRDefault="00225874">
            <w:pPr>
              <w:tabs>
                <w:tab w:val="left" w:pos="314"/>
              </w:tabs>
              <w:jc w:val="both"/>
              <w:rPr>
                <w:lang w:val="lt-LT"/>
              </w:rPr>
            </w:pPr>
            <w:r w:rsidRPr="00B104DE">
              <w:rPr>
                <w:lang w:val="lt-LT"/>
              </w:rPr>
              <w:t xml:space="preserve">  </w:t>
            </w:r>
            <w:r w:rsidRPr="00B104DE">
              <w:rPr>
                <w:b/>
                <w:bCs/>
                <w:lang w:val="lt-LT"/>
              </w:rPr>
              <w:t xml:space="preserve">01 uždavinys. </w:t>
            </w:r>
            <w:r w:rsidRPr="00B104DE">
              <w:rPr>
                <w:lang w:val="lt-LT"/>
              </w:rPr>
              <w:t>Kelti  seniūnijų darbuotojų kvalifikaciją</w:t>
            </w:r>
          </w:p>
          <w:p w:rsidR="006128FA" w:rsidRPr="00B104DE" w:rsidRDefault="00225874">
            <w:pPr>
              <w:jc w:val="both"/>
              <w:rPr>
                <w:lang w:val="lt-LT"/>
              </w:rPr>
            </w:pPr>
            <w:r w:rsidRPr="00B104DE">
              <w:rPr>
                <w:lang w:val="lt-LT"/>
              </w:rPr>
              <w:t>1. Užtikrinti efektyvų ir sistemingą seniūnijos  valstybės tarnautojų ir darbuotojų mokymą;</w:t>
            </w:r>
          </w:p>
          <w:p w:rsidR="006128FA" w:rsidRPr="00B104DE" w:rsidRDefault="00225874">
            <w:pPr>
              <w:jc w:val="both"/>
              <w:rPr>
                <w:lang w:val="lt-LT"/>
              </w:rPr>
            </w:pPr>
            <w:r w:rsidRPr="00B104DE">
              <w:rPr>
                <w:lang w:val="lt-LT"/>
              </w:rPr>
              <w:t>2.  seniūnijos darbuotojų komunikacinius įgūdžius;</w:t>
            </w:r>
          </w:p>
          <w:p w:rsidR="006128FA" w:rsidRPr="00B104DE" w:rsidRDefault="00225874">
            <w:pPr>
              <w:jc w:val="both"/>
              <w:rPr>
                <w:b/>
                <w:bCs/>
                <w:lang w:val="lt-LT"/>
              </w:rPr>
            </w:pPr>
            <w:r w:rsidRPr="00B104DE">
              <w:rPr>
                <w:lang w:val="lt-LT"/>
              </w:rPr>
              <w:t xml:space="preserve">3. seniūnijos darbuotojų teikiančių paslaugas gyventojams, orientavimosi į klientą gebėjimus ir įgūdžius; </w:t>
            </w:r>
          </w:p>
          <w:p w:rsidR="006128FA" w:rsidRPr="00B104DE" w:rsidRDefault="00225874">
            <w:pPr>
              <w:tabs>
                <w:tab w:val="left" w:pos="1077"/>
                <w:tab w:val="left" w:pos="1118"/>
              </w:tabs>
              <w:ind w:right="109"/>
              <w:jc w:val="both"/>
              <w:rPr>
                <w:bCs/>
                <w:lang w:val="lt-LT"/>
              </w:rPr>
            </w:pPr>
            <w:r w:rsidRPr="00B104DE">
              <w:rPr>
                <w:b/>
                <w:bCs/>
                <w:lang w:val="lt-LT"/>
              </w:rPr>
              <w:t>02 uždavinys.</w:t>
            </w:r>
            <w:r w:rsidRPr="00B104DE">
              <w:rPr>
                <w:b/>
                <w:lang w:val="lt-LT"/>
              </w:rPr>
              <w:t xml:space="preserve"> </w:t>
            </w:r>
            <w:r w:rsidRPr="00B104DE">
              <w:rPr>
                <w:lang w:val="lt-LT"/>
              </w:rPr>
              <w:t>Seniūnijos aprūpinimas būtiniausiomis priemonėmis, skirtomis darbo reikmėms: k</w:t>
            </w:r>
            <w:r w:rsidRPr="00B104DE">
              <w:rPr>
                <w:bCs/>
                <w:lang w:val="lt-LT"/>
              </w:rPr>
              <w:t>itos išlaidos (kurui, šildymui, ryšiams, spaudinių užsakymui, atsarginėms dalims ir kita</w:t>
            </w:r>
          </w:p>
          <w:p w:rsidR="006128FA" w:rsidRPr="00B104DE" w:rsidRDefault="00225874">
            <w:pPr>
              <w:tabs>
                <w:tab w:val="left" w:pos="1077"/>
                <w:tab w:val="left" w:pos="1118"/>
              </w:tabs>
              <w:jc w:val="both"/>
              <w:rPr>
                <w:szCs w:val="24"/>
                <w:lang w:val="lt-LT"/>
              </w:rPr>
            </w:pPr>
            <w:r w:rsidRPr="00B104DE">
              <w:rPr>
                <w:bCs/>
                <w:lang w:val="lt-LT"/>
              </w:rPr>
              <w:t>1. Pagerinti seniūnijos valstybės tarnautojų ir darbuotojų darbo sąlygas.</w:t>
            </w:r>
          </w:p>
          <w:p w:rsidR="006128FA" w:rsidRPr="00B104DE" w:rsidRDefault="00225874">
            <w:pPr>
              <w:ind w:firstLine="1168"/>
              <w:jc w:val="both"/>
              <w:rPr>
                <w:szCs w:val="24"/>
                <w:lang w:val="lt-LT"/>
              </w:rPr>
            </w:pPr>
            <w:r w:rsidRPr="00B104DE">
              <w:rPr>
                <w:szCs w:val="24"/>
                <w:lang w:val="lt-LT"/>
              </w:rPr>
              <w:t xml:space="preserve">Įgyvendinant pirmąjį uždavinį „užtikrinti sistemingą  valstybės tarnautojų ir darbuotojų mokymą“ įgyvendinama valstybės tarnautojų mokymosi strategija, užtikrinama vis aukštesnė darbuotojų kvalifikacija.                                                                  </w:t>
            </w:r>
            <w:r w:rsidRPr="00B104DE">
              <w:rPr>
                <w:color w:val="FF6600"/>
                <w:szCs w:val="24"/>
                <w:lang w:val="lt-LT"/>
              </w:rPr>
              <w:t xml:space="preserve"> </w:t>
            </w:r>
          </w:p>
          <w:p w:rsidR="006128FA" w:rsidRPr="00B104DE" w:rsidRDefault="00225874">
            <w:pPr>
              <w:ind w:left="109" w:right="109" w:firstLine="341"/>
              <w:jc w:val="both"/>
              <w:rPr>
                <w:lang w:val="lt-LT"/>
              </w:rPr>
            </w:pPr>
            <w:r w:rsidRPr="00B104DE">
              <w:rPr>
                <w:szCs w:val="24"/>
                <w:lang w:val="lt-LT"/>
              </w:rPr>
              <w:t xml:space="preserve">Įgyvendinant antrąjį uždavinį, modernizuojant darbo vietas, diegiant naujas modernias informacines sistemas ir pan. siekiama, kad visi darbuotojai turėtų geras darbo sąlygas.  </w:t>
            </w:r>
          </w:p>
        </w:tc>
      </w:tr>
      <w:tr w:rsidR="006128FA" w:rsidRPr="00B104DE" w:rsidTr="00BF495F">
        <w:trPr>
          <w:cantSplit/>
          <w:trHeight w:val="249"/>
        </w:trPr>
        <w:tc>
          <w:tcPr>
            <w:tcW w:w="1702" w:type="dxa"/>
            <w:gridSpan w:val="2"/>
            <w:tcBorders>
              <w:top w:val="single" w:sz="4" w:space="0" w:color="000000"/>
              <w:left w:val="single" w:sz="4" w:space="0" w:color="000000"/>
              <w:bottom w:val="single" w:sz="4" w:space="0" w:color="000000"/>
            </w:tcBorders>
            <w:shd w:val="clear" w:color="auto" w:fill="auto"/>
          </w:tcPr>
          <w:p w:rsidR="006128FA" w:rsidRPr="00B104DE" w:rsidRDefault="00225874">
            <w:pPr>
              <w:rPr>
                <w:b/>
                <w:szCs w:val="24"/>
                <w:lang w:val="lt-LT"/>
              </w:rPr>
            </w:pPr>
            <w:r w:rsidRPr="00B104DE">
              <w:rPr>
                <w:b/>
                <w:szCs w:val="24"/>
                <w:lang w:val="lt-LT"/>
              </w:rPr>
              <w:t>03</w:t>
            </w:r>
          </w:p>
        </w:tc>
        <w:tc>
          <w:tcPr>
            <w:tcW w:w="7860"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lang w:val="lt-LT"/>
              </w:rPr>
            </w:pPr>
            <w:r w:rsidRPr="00B104DE">
              <w:rPr>
                <w:b/>
                <w:szCs w:val="24"/>
                <w:lang w:val="lt-LT"/>
              </w:rPr>
              <w:t>Užtikrinti seniūnijos veiklos viešumą</w:t>
            </w:r>
          </w:p>
        </w:tc>
      </w:tr>
      <w:tr w:rsidR="006128FA" w:rsidRPr="007A680A" w:rsidTr="00BF495F">
        <w:trPr>
          <w:trHeight w:val="412"/>
        </w:trPr>
        <w:tc>
          <w:tcPr>
            <w:tcW w:w="9562" w:type="dxa"/>
            <w:gridSpan w:val="3"/>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szCs w:val="24"/>
                <w:lang w:val="lt-LT"/>
              </w:rPr>
            </w:pPr>
            <w:r w:rsidRPr="00B104DE">
              <w:rPr>
                <w:b/>
                <w:szCs w:val="24"/>
                <w:lang w:val="lt-LT"/>
              </w:rPr>
              <w:t>Tikslo įgyvendinimo aprašymas</w:t>
            </w:r>
          </w:p>
          <w:p w:rsidR="006128FA" w:rsidRPr="00B104DE" w:rsidRDefault="00225874">
            <w:pPr>
              <w:ind w:firstLine="1168"/>
              <w:jc w:val="both"/>
              <w:rPr>
                <w:szCs w:val="24"/>
                <w:lang w:val="lt-LT"/>
              </w:rPr>
            </w:pPr>
            <w:r w:rsidRPr="00B104DE">
              <w:rPr>
                <w:szCs w:val="24"/>
                <w:lang w:val="lt-LT"/>
              </w:rPr>
              <w:t xml:space="preserve"> Seniūnija stengiasi visapusiškai informuoti bendruomenę apie savo veiklą – vadovaujantis Lietuvos Respublikos teisės aktais, Savivaldybės interneto svetainėje, spaudoje, informacinėje lentoje.</w:t>
            </w:r>
          </w:p>
          <w:p w:rsidR="006128FA" w:rsidRPr="00B104DE" w:rsidRDefault="00225874">
            <w:pPr>
              <w:ind w:firstLine="1168"/>
              <w:jc w:val="both"/>
              <w:rPr>
                <w:szCs w:val="24"/>
                <w:lang w:val="lt-LT"/>
              </w:rPr>
            </w:pPr>
            <w:r w:rsidRPr="00B104DE">
              <w:rPr>
                <w:szCs w:val="24"/>
                <w:lang w:val="lt-LT"/>
              </w:rPr>
              <w:t>Šiam uždaviniui įgyvendinti numatytos šios priemonės:</w:t>
            </w:r>
          </w:p>
          <w:p w:rsidR="006128FA" w:rsidRPr="00B104DE" w:rsidRDefault="00225874">
            <w:pPr>
              <w:ind w:firstLine="1168"/>
              <w:jc w:val="both"/>
              <w:rPr>
                <w:szCs w:val="24"/>
                <w:lang w:val="lt-LT"/>
              </w:rPr>
            </w:pPr>
            <w:r w:rsidRPr="00B104DE">
              <w:rPr>
                <w:szCs w:val="24"/>
                <w:lang w:val="lt-LT"/>
              </w:rPr>
              <w:t>Informacijos apie seniūnijos veiklą skelbimas savivaldybės interneto svetainėje. Susitikimų su gyventojais organizavimas pateikiant jiems informaciją apie seniūnijos veiklą ir atsakant į jiems rūpimus klausimus.</w:t>
            </w:r>
          </w:p>
          <w:p w:rsidR="006128FA" w:rsidRPr="00B104DE" w:rsidRDefault="00225874">
            <w:pPr>
              <w:ind w:firstLine="1168"/>
              <w:jc w:val="both"/>
              <w:rPr>
                <w:szCs w:val="24"/>
                <w:lang w:val="lt-LT"/>
              </w:rPr>
            </w:pPr>
            <w:r w:rsidRPr="00B104DE">
              <w:rPr>
                <w:szCs w:val="24"/>
                <w:lang w:val="lt-LT"/>
              </w:rPr>
              <w:t>Gyventojų kvietimas aktyviau dalyvauti seniūnijos veikloje: teikti siūlymus sueigų, susirinkimo  metu, siųsti juos elektroniniu paštu ir kt.</w:t>
            </w:r>
          </w:p>
          <w:p w:rsidR="006128FA" w:rsidRPr="00B104DE" w:rsidRDefault="00225874" w:rsidP="009C432E">
            <w:pPr>
              <w:ind w:firstLine="1168"/>
              <w:jc w:val="both"/>
              <w:rPr>
                <w:szCs w:val="24"/>
                <w:lang w:val="lt-LT"/>
              </w:rPr>
            </w:pPr>
            <w:r w:rsidRPr="00B104DE">
              <w:rPr>
                <w:szCs w:val="24"/>
                <w:lang w:val="lt-LT"/>
              </w:rPr>
              <w:t xml:space="preserve">Tobulinant piliečių aptarnavimą ir siekiant laiku atsakyti į piliečių pateiktus prašymus. </w:t>
            </w:r>
          </w:p>
        </w:tc>
      </w:tr>
      <w:tr w:rsidR="009C432E" w:rsidRPr="007A680A" w:rsidTr="00BF495F">
        <w:trPr>
          <w:cantSplit/>
          <w:trHeight w:val="412"/>
        </w:trPr>
        <w:tc>
          <w:tcPr>
            <w:tcW w:w="9562" w:type="dxa"/>
            <w:gridSpan w:val="3"/>
            <w:tcBorders>
              <w:top w:val="single" w:sz="4" w:space="0" w:color="000000"/>
              <w:left w:val="single" w:sz="4" w:space="0" w:color="000000"/>
              <w:bottom w:val="single" w:sz="4" w:space="0" w:color="000000"/>
              <w:right w:val="single" w:sz="4" w:space="0" w:color="000000"/>
            </w:tcBorders>
            <w:shd w:val="clear" w:color="auto" w:fill="auto"/>
          </w:tcPr>
          <w:p w:rsidR="009C432E" w:rsidRPr="00B104DE" w:rsidRDefault="009C432E">
            <w:pPr>
              <w:pStyle w:val="Pagrindinistekstas"/>
              <w:jc w:val="center"/>
              <w:rPr>
                <w:b/>
              </w:rPr>
            </w:pPr>
          </w:p>
        </w:tc>
      </w:tr>
      <w:tr w:rsidR="006128FA" w:rsidRPr="00B104DE" w:rsidTr="00BF495F">
        <w:trPr>
          <w:trHeight w:val="412"/>
        </w:trPr>
        <w:tc>
          <w:tcPr>
            <w:tcW w:w="9562" w:type="dxa"/>
            <w:gridSpan w:val="3"/>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pStyle w:val="Pagrindinistekstas"/>
              <w:jc w:val="center"/>
              <w:rPr>
                <w:b/>
              </w:rPr>
            </w:pPr>
            <w:r w:rsidRPr="00B104DE">
              <w:rPr>
                <w:b/>
              </w:rPr>
              <w:t>PROGRAMOS LĖŠŲ POREIKIS IR NUMATOMI FINANSAVIMO ŠALTINIAI</w:t>
            </w:r>
          </w:p>
          <w:p w:rsidR="006128FA" w:rsidRPr="00B104DE" w:rsidRDefault="00225874">
            <w:pPr>
              <w:pStyle w:val="Pagrindinistekstas"/>
              <w:rPr>
                <w:b/>
              </w:rPr>
            </w:pPr>
            <w:r w:rsidRPr="00B104DE">
              <w:rPr>
                <w:b/>
              </w:rPr>
              <w:t xml:space="preserve">                                                              </w:t>
            </w:r>
          </w:p>
          <w:p w:rsidR="006128FA" w:rsidRPr="00B104DE" w:rsidRDefault="00225874">
            <w:pPr>
              <w:pStyle w:val="Pagrindinistekstas"/>
            </w:pPr>
            <w:r w:rsidRPr="00B104DE">
              <w:rPr>
                <w:b/>
              </w:rPr>
              <w:t xml:space="preserve">                                                                                                                                              (eurais)</w:t>
            </w:r>
          </w:p>
          <w:tbl>
            <w:tblPr>
              <w:tblW w:w="9358" w:type="dxa"/>
              <w:tblLayout w:type="fixed"/>
              <w:tblLook w:val="0000" w:firstRow="0" w:lastRow="0" w:firstColumn="0" w:lastColumn="0" w:noHBand="0" w:noVBand="0"/>
            </w:tblPr>
            <w:tblGrid>
              <w:gridCol w:w="3977"/>
              <w:gridCol w:w="1469"/>
              <w:gridCol w:w="1470"/>
              <w:gridCol w:w="2442"/>
            </w:tblGrid>
            <w:tr w:rsidR="006128FA" w:rsidRPr="00B104DE" w:rsidTr="00703E17">
              <w:trPr>
                <w:trHeight w:val="1089"/>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p w:rsidR="006128FA" w:rsidRPr="00B104DE" w:rsidRDefault="00225874">
                  <w:pPr>
                    <w:jc w:val="center"/>
                    <w:rPr>
                      <w:b/>
                      <w:lang w:val="lt-LT"/>
                    </w:rPr>
                  </w:pPr>
                  <w:r w:rsidRPr="00B104DE">
                    <w:rPr>
                      <w:b/>
                      <w:lang w:val="lt-LT"/>
                    </w:rPr>
                    <w:t xml:space="preserve">Ekonominės klasifikacijos grupės, </w:t>
                  </w:r>
                </w:p>
                <w:p w:rsidR="006128FA" w:rsidRPr="00B104DE" w:rsidRDefault="00225874">
                  <w:pPr>
                    <w:jc w:val="center"/>
                    <w:rPr>
                      <w:b/>
                      <w:lang w:val="lt-LT"/>
                    </w:rPr>
                  </w:pPr>
                  <w:r w:rsidRPr="00B104DE">
                    <w:rPr>
                      <w:b/>
                      <w:lang w:val="lt-LT"/>
                    </w:rPr>
                    <w:t>finansavimo šaltiniai</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b/>
                      <w:lang w:val="lt-LT"/>
                    </w:rPr>
                  </w:pPr>
                  <w:r w:rsidRPr="00B104DE">
                    <w:rPr>
                      <w:b/>
                      <w:lang w:val="lt-LT"/>
                    </w:rPr>
                    <w:t>Patvirtintas 2016 metų asignavimų planas</w:t>
                  </w: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b/>
                      <w:lang w:val="lt-LT"/>
                    </w:rPr>
                  </w:pPr>
                  <w:r w:rsidRPr="00B104DE">
                    <w:rPr>
                      <w:b/>
                      <w:lang w:val="lt-LT"/>
                    </w:rPr>
                    <w:t>Patikslintas</w:t>
                  </w:r>
                </w:p>
                <w:p w:rsidR="006128FA" w:rsidRPr="00B104DE" w:rsidRDefault="00225874">
                  <w:pPr>
                    <w:jc w:val="center"/>
                    <w:rPr>
                      <w:b/>
                      <w:lang w:val="lt-LT"/>
                    </w:rPr>
                  </w:pPr>
                  <w:r w:rsidRPr="00B104DE">
                    <w:rPr>
                      <w:b/>
                      <w:lang w:val="lt-LT"/>
                    </w:rPr>
                    <w:t>2016 metų asignavimų planas</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b/>
                      <w:lang w:val="lt-LT"/>
                    </w:rPr>
                  </w:pPr>
                  <w:r w:rsidRPr="00B104DE">
                    <w:rPr>
                      <w:b/>
                      <w:lang w:val="lt-LT"/>
                    </w:rPr>
                    <w:t xml:space="preserve">Projektas </w:t>
                  </w:r>
                </w:p>
                <w:p w:rsidR="006128FA" w:rsidRPr="00B104DE" w:rsidRDefault="00225874">
                  <w:pPr>
                    <w:jc w:val="center"/>
                    <w:rPr>
                      <w:lang w:val="lt-LT"/>
                    </w:rPr>
                  </w:pPr>
                  <w:r w:rsidRPr="00B104DE">
                    <w:rPr>
                      <w:b/>
                      <w:lang w:val="lt-LT"/>
                    </w:rPr>
                    <w:t>2017 metams</w:t>
                  </w: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1. Iš viso asignavimų</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b/>
                      <w:lang w:val="lt-LT"/>
                    </w:rPr>
                  </w:pP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išlaidoms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30990</w:t>
                  </w: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34361</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33182</w:t>
                  </w:r>
                </w:p>
              </w:tc>
            </w:tr>
            <w:tr w:rsidR="006128FA" w:rsidRPr="00B104DE" w:rsidTr="00703E17">
              <w:trPr>
                <w:trHeight w:val="265"/>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iš jų darbo užmokesčiui</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16417</w:t>
                  </w: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19027</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19172</w:t>
                  </w: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turtui įsigyti</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800</w:t>
                  </w: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800</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1400</w:t>
                  </w: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2. Finansavimas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b/>
                      <w:lang w:val="lt-LT"/>
                    </w:rPr>
                  </w:pP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Šilalės rajono  savivaldybės biudžetas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31490</w:t>
                  </w: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33970</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34582</w:t>
                  </w: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b/>
                      <w:lang w:val="lt-LT"/>
                    </w:rPr>
                    <w:t>3. Kiti preliminarūs šaltiniai</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Privatizavimo lėšos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lastRenderedPageBreak/>
                    <w:t>Gamtos apsaugos fondo lėšos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Sveikatos fondo lėšos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703E17">
              <w:trPr>
                <w:trHeight w:val="539"/>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Kelių priežiūros ir plėtros programos finansavimo lėšos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Valstybės biudžetas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300</w:t>
                  </w: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1191</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ES struktūrinių fondų lėšos</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703E17">
              <w:trPr>
                <w:trHeight w:val="274"/>
              </w:trPr>
              <w:tc>
                <w:tcPr>
                  <w:tcW w:w="3977"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Kiti </w:t>
                  </w:r>
                </w:p>
              </w:tc>
              <w:tc>
                <w:tcPr>
                  <w:tcW w:w="1469"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1470"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bl>
          <w:p w:rsidR="006128FA" w:rsidRPr="00B104DE" w:rsidRDefault="006128FA">
            <w:pPr>
              <w:rPr>
                <w:b/>
                <w:bCs/>
                <w:szCs w:val="24"/>
                <w:lang w:val="lt-LT"/>
              </w:rPr>
            </w:pPr>
          </w:p>
        </w:tc>
      </w:tr>
    </w:tbl>
    <w:p w:rsidR="006128FA" w:rsidRPr="00B104DE" w:rsidRDefault="006128FA">
      <w:pPr>
        <w:rPr>
          <w:b/>
          <w:caps/>
          <w:szCs w:val="24"/>
          <w:lang w:val="lt-LT"/>
        </w:rPr>
      </w:pPr>
    </w:p>
    <w:p w:rsidR="006128FA" w:rsidRPr="00B104DE" w:rsidRDefault="00225874" w:rsidP="009C432E">
      <w:pPr>
        <w:jc w:val="center"/>
        <w:rPr>
          <w:b/>
          <w:smallCaps/>
          <w:lang w:val="lt-LT"/>
        </w:rPr>
      </w:pPr>
      <w:r w:rsidRPr="00B104DE">
        <w:rPr>
          <w:b/>
          <w:smallCaps/>
          <w:szCs w:val="24"/>
          <w:lang w:val="lt-LT"/>
        </w:rPr>
        <w:t>VALSTYBINIŲ (PERDUOTŲ SAVIVALDYBĖMS) FUNKCIJŲ VYKDYMO</w:t>
      </w:r>
    </w:p>
    <w:p w:rsidR="006128FA" w:rsidRPr="00B104DE" w:rsidRDefault="00225874">
      <w:pPr>
        <w:pStyle w:val="Antrats"/>
        <w:jc w:val="center"/>
        <w:rPr>
          <w:caps/>
        </w:rPr>
      </w:pPr>
      <w:r w:rsidRPr="00B104DE">
        <w:rPr>
          <w:b/>
          <w:smallCaps/>
        </w:rPr>
        <w:t>PROGRAMA</w:t>
      </w:r>
    </w:p>
    <w:p w:rsidR="006128FA" w:rsidRPr="00B104DE" w:rsidRDefault="006128FA">
      <w:pPr>
        <w:pStyle w:val="Antrats"/>
        <w:jc w:val="center"/>
        <w:rPr>
          <w:caps/>
        </w:rPr>
      </w:pPr>
    </w:p>
    <w:tbl>
      <w:tblPr>
        <w:tblW w:w="9674" w:type="dxa"/>
        <w:tblInd w:w="-40" w:type="dxa"/>
        <w:tblLayout w:type="fixed"/>
        <w:tblLook w:val="0000" w:firstRow="0" w:lastRow="0" w:firstColumn="0" w:lastColumn="0" w:noHBand="0" w:noVBand="0"/>
      </w:tblPr>
      <w:tblGrid>
        <w:gridCol w:w="2660"/>
        <w:gridCol w:w="7014"/>
      </w:tblGrid>
      <w:tr w:rsidR="006128FA" w:rsidRPr="00B104DE" w:rsidTr="009C432E">
        <w:tc>
          <w:tcPr>
            <w:tcW w:w="2660" w:type="dxa"/>
            <w:tcBorders>
              <w:top w:val="single" w:sz="4" w:space="0" w:color="000000"/>
              <w:left w:val="single" w:sz="4" w:space="0" w:color="000000"/>
              <w:bottom w:val="single" w:sz="4" w:space="0" w:color="000000"/>
            </w:tcBorders>
            <w:shd w:val="clear" w:color="auto" w:fill="auto"/>
          </w:tcPr>
          <w:p w:rsidR="006128FA" w:rsidRPr="00B104DE" w:rsidRDefault="00225874">
            <w:pPr>
              <w:rPr>
                <w:b/>
                <w:szCs w:val="24"/>
                <w:lang w:val="lt-LT"/>
              </w:rPr>
            </w:pPr>
            <w:r w:rsidRPr="00B104DE">
              <w:rPr>
                <w:b/>
                <w:szCs w:val="24"/>
                <w:lang w:val="lt-LT"/>
              </w:rPr>
              <w:t>Biudžetiniai metai</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lang w:val="lt-LT"/>
              </w:rPr>
            </w:pPr>
            <w:r w:rsidRPr="00B104DE">
              <w:rPr>
                <w:b/>
                <w:szCs w:val="24"/>
                <w:lang w:val="lt-LT"/>
              </w:rPr>
              <w:t xml:space="preserve">2017 - </w:t>
            </w:r>
            <w:proofErr w:type="spellStart"/>
            <w:r w:rsidRPr="00B104DE">
              <w:rPr>
                <w:b/>
                <w:szCs w:val="24"/>
                <w:lang w:val="lt-LT"/>
              </w:rPr>
              <w:t>ieji</w:t>
            </w:r>
            <w:proofErr w:type="spellEnd"/>
            <w:r w:rsidRPr="00B104DE">
              <w:rPr>
                <w:b/>
                <w:szCs w:val="24"/>
                <w:lang w:val="lt-LT"/>
              </w:rPr>
              <w:t xml:space="preserve"> metai </w:t>
            </w:r>
          </w:p>
        </w:tc>
      </w:tr>
      <w:tr w:rsidR="006128FA" w:rsidRPr="00B104DE" w:rsidTr="009C432E">
        <w:tc>
          <w:tcPr>
            <w:tcW w:w="2660" w:type="dxa"/>
            <w:tcBorders>
              <w:top w:val="single" w:sz="4" w:space="0" w:color="000000"/>
              <w:left w:val="single" w:sz="4" w:space="0" w:color="000000"/>
              <w:bottom w:val="single" w:sz="4" w:space="0" w:color="000000"/>
            </w:tcBorders>
            <w:shd w:val="clear" w:color="auto" w:fill="auto"/>
          </w:tcPr>
          <w:p w:rsidR="006128FA" w:rsidRPr="00B104DE" w:rsidRDefault="00225874">
            <w:pPr>
              <w:pStyle w:val="Antrats"/>
              <w:tabs>
                <w:tab w:val="clear" w:pos="4153"/>
                <w:tab w:val="clear" w:pos="8306"/>
              </w:tabs>
              <w:rPr>
                <w:b/>
                <w:szCs w:val="24"/>
              </w:rPr>
            </w:pPr>
            <w:r w:rsidRPr="00B104DE">
              <w:rPr>
                <w:b/>
              </w:rPr>
              <w:t xml:space="preserve">Asignavimų valdytojas, kodas </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lang w:val="lt-LT"/>
              </w:rPr>
            </w:pPr>
            <w:r w:rsidRPr="00B104DE">
              <w:rPr>
                <w:b/>
                <w:szCs w:val="24"/>
                <w:lang w:val="lt-LT"/>
              </w:rPr>
              <w:t xml:space="preserve">Tenenių seniūnija </w:t>
            </w:r>
            <w:r w:rsidRPr="00B104DE">
              <w:rPr>
                <w:szCs w:val="24"/>
                <w:lang w:val="lt-LT"/>
              </w:rPr>
              <w:t>(188613623)</w:t>
            </w:r>
            <w:r w:rsidRPr="00B104DE">
              <w:rPr>
                <w:b/>
                <w:szCs w:val="24"/>
                <w:lang w:val="lt-LT"/>
              </w:rPr>
              <w:t>;</w:t>
            </w:r>
          </w:p>
          <w:p w:rsidR="006128FA" w:rsidRPr="00B104DE" w:rsidRDefault="006128FA">
            <w:pPr>
              <w:pStyle w:val="Antrats"/>
              <w:tabs>
                <w:tab w:val="clear" w:pos="4153"/>
                <w:tab w:val="clear" w:pos="8306"/>
              </w:tabs>
            </w:pPr>
          </w:p>
        </w:tc>
      </w:tr>
    </w:tbl>
    <w:p w:rsidR="006128FA" w:rsidRPr="00B104DE" w:rsidRDefault="006128FA">
      <w:pPr>
        <w:pStyle w:val="Porat"/>
      </w:pPr>
    </w:p>
    <w:tbl>
      <w:tblPr>
        <w:tblW w:w="9669" w:type="dxa"/>
        <w:tblInd w:w="-35" w:type="dxa"/>
        <w:tblLayout w:type="fixed"/>
        <w:tblLook w:val="0000" w:firstRow="0" w:lastRow="0" w:firstColumn="0" w:lastColumn="0" w:noHBand="0" w:noVBand="0"/>
      </w:tblPr>
      <w:tblGrid>
        <w:gridCol w:w="2700"/>
        <w:gridCol w:w="6969"/>
      </w:tblGrid>
      <w:tr w:rsidR="006128FA" w:rsidRPr="00B104DE" w:rsidTr="009C432E">
        <w:tc>
          <w:tcPr>
            <w:tcW w:w="2700"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Priemonių valdytojas,</w:t>
            </w:r>
          </w:p>
          <w:p w:rsidR="006128FA" w:rsidRPr="00B104DE" w:rsidRDefault="00225874">
            <w:pPr>
              <w:rPr>
                <w:b/>
                <w:lang w:val="lt-LT"/>
              </w:rPr>
            </w:pPr>
            <w:r w:rsidRPr="00B104DE">
              <w:rPr>
                <w:b/>
                <w:lang w:val="lt-LT"/>
              </w:rPr>
              <w:t xml:space="preserve"> kodas </w:t>
            </w:r>
          </w:p>
        </w:tc>
        <w:tc>
          <w:tcPr>
            <w:tcW w:w="696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lang w:val="lt-LT"/>
              </w:rPr>
            </w:pPr>
            <w:r w:rsidRPr="00B104DE">
              <w:rPr>
                <w:b/>
                <w:lang w:val="lt-LT"/>
              </w:rPr>
              <w:t>Tenenių seniūnija, 26.</w:t>
            </w:r>
          </w:p>
        </w:tc>
      </w:tr>
    </w:tbl>
    <w:p w:rsidR="006128FA" w:rsidRPr="00B104DE" w:rsidRDefault="006128FA">
      <w:pPr>
        <w:rPr>
          <w:lang w:val="lt-LT"/>
        </w:rPr>
      </w:pPr>
    </w:p>
    <w:tbl>
      <w:tblPr>
        <w:tblW w:w="9703" w:type="dxa"/>
        <w:tblInd w:w="-69" w:type="dxa"/>
        <w:tblLayout w:type="fixed"/>
        <w:tblLook w:val="0000" w:firstRow="0" w:lastRow="0" w:firstColumn="0" w:lastColumn="0" w:noHBand="0" w:noVBand="0"/>
      </w:tblPr>
      <w:tblGrid>
        <w:gridCol w:w="2551"/>
        <w:gridCol w:w="4253"/>
        <w:gridCol w:w="1700"/>
        <w:gridCol w:w="1199"/>
      </w:tblGrid>
      <w:tr w:rsidR="006128FA" w:rsidRPr="00B104DE" w:rsidTr="009C432E">
        <w:tc>
          <w:tcPr>
            <w:tcW w:w="2551"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Programos pavadinimas</w:t>
            </w:r>
          </w:p>
        </w:tc>
        <w:tc>
          <w:tcPr>
            <w:tcW w:w="4253"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Valstybinių (perduotų savivaldybėms) funkcijų vykdymo programa</w:t>
            </w:r>
          </w:p>
        </w:tc>
        <w:tc>
          <w:tcPr>
            <w:tcW w:w="1700"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b/>
                <w:lang w:val="lt-LT"/>
              </w:rPr>
            </w:pPr>
            <w:r w:rsidRPr="00B104DE">
              <w:rPr>
                <w:b/>
                <w:lang w:val="lt-LT"/>
              </w:rPr>
              <w:t xml:space="preserve">Kodas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b/>
                <w:lang w:val="lt-LT"/>
              </w:rPr>
              <w:t>08</w:t>
            </w:r>
          </w:p>
        </w:tc>
      </w:tr>
    </w:tbl>
    <w:p w:rsidR="006128FA" w:rsidRPr="00B104DE" w:rsidRDefault="006128FA">
      <w:pPr>
        <w:rPr>
          <w:lang w:val="lt-LT"/>
        </w:rPr>
      </w:pPr>
    </w:p>
    <w:tbl>
      <w:tblPr>
        <w:tblW w:w="9674" w:type="dxa"/>
        <w:tblInd w:w="-40" w:type="dxa"/>
        <w:tblLayout w:type="fixed"/>
        <w:tblLook w:val="0000" w:firstRow="0" w:lastRow="0" w:firstColumn="0" w:lastColumn="0" w:noHBand="0" w:noVBand="0"/>
      </w:tblPr>
      <w:tblGrid>
        <w:gridCol w:w="2660"/>
        <w:gridCol w:w="7014"/>
      </w:tblGrid>
      <w:tr w:rsidR="006128FA" w:rsidRPr="007A680A" w:rsidTr="009C432E">
        <w:tc>
          <w:tcPr>
            <w:tcW w:w="2660" w:type="dxa"/>
            <w:tcBorders>
              <w:top w:val="single" w:sz="4" w:space="0" w:color="000000"/>
              <w:left w:val="single" w:sz="4" w:space="0" w:color="000000"/>
              <w:bottom w:val="single" w:sz="4" w:space="0" w:color="000000"/>
            </w:tcBorders>
            <w:shd w:val="clear" w:color="auto" w:fill="auto"/>
          </w:tcPr>
          <w:p w:rsidR="006128FA" w:rsidRPr="00B104DE" w:rsidRDefault="00225874">
            <w:pPr>
              <w:pStyle w:val="Porat"/>
            </w:pPr>
            <w:r w:rsidRPr="00B104DE">
              <w:rPr>
                <w:b/>
                <w:bCs/>
              </w:rPr>
              <w:t>Programos parengimo argumentai:</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pStyle w:val="Porat"/>
              <w:jc w:val="both"/>
            </w:pPr>
            <w:r w:rsidRPr="00B104DE">
              <w:t xml:space="preserve">Realizuojamos Lietuvos Respublikos vietos savivaldos įstatymu </w:t>
            </w:r>
            <w:r w:rsidRPr="00B104DE">
              <w:rPr>
                <w:szCs w:val="24"/>
              </w:rPr>
              <w:t xml:space="preserve">nustatytos valstybės perduotos savivaldybėms funkcijos. Valstybinės funkcijos – tai valstybės funkcijos, perduotos savivaldybėms atsižvelgiant į gyventojų interesus. Šios funkcijos perduotos įstatymais ir įgyvendinamos vadovaujantis valstybės teisės aktais. </w:t>
            </w:r>
            <w:r w:rsidRPr="00B104DE">
              <w:t>Nuo to, kaip seniūnija laikysis vietos savivaldos principų, vykdys savivaldybių ir valstybines funkcijas, kaip kokybiškai ir racionaliai dirbs seniūnijos darbuotojai, labai priklauso visos rajono savivaldybės tolimesnės perspektyvos, kadangi Savivaldybė yra pagrindinis mechanizmas, sujungiantis bendruomenės poreikius ir savivaldybės bei visos valstybės politiką.</w:t>
            </w:r>
          </w:p>
        </w:tc>
      </w:tr>
      <w:tr w:rsidR="006128FA" w:rsidRPr="007A680A" w:rsidTr="009C432E">
        <w:tc>
          <w:tcPr>
            <w:tcW w:w="2660"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b/>
                <w:bCs/>
                <w:lang w:val="lt-LT"/>
              </w:rPr>
              <w:t xml:space="preserve">Šia programa įgyvendinamas strateginis tikslas </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pStyle w:val="Porat"/>
              <w:ind w:firstLine="884"/>
            </w:pPr>
            <w:r w:rsidRPr="00B104DE">
              <w:t>Tikslai, numatyti Šilalės rajono savivaldybės strateginiame plane, yra netiesiogiai susiję su vykdoma programa</w:t>
            </w:r>
          </w:p>
          <w:p w:rsidR="006128FA" w:rsidRPr="00B104DE" w:rsidRDefault="00225874">
            <w:pPr>
              <w:ind w:firstLine="34"/>
              <w:jc w:val="both"/>
              <w:rPr>
                <w:lang w:val="lt-LT"/>
              </w:rPr>
            </w:pPr>
            <w:r w:rsidRPr="00B104DE">
              <w:rPr>
                <w:lang w:val="lt-LT"/>
              </w:rPr>
              <w:t>Efektyviai panaudojant žmoniškuosius ir finansinius išteklius  kaimo plėtrai bei gerinti valdymo kokybę</w:t>
            </w:r>
          </w:p>
        </w:tc>
      </w:tr>
      <w:tr w:rsidR="006128FA" w:rsidRPr="00B104DE" w:rsidTr="009C432E">
        <w:tc>
          <w:tcPr>
            <w:tcW w:w="2660" w:type="dxa"/>
            <w:tcBorders>
              <w:top w:val="single" w:sz="4" w:space="0" w:color="000000"/>
              <w:left w:val="single" w:sz="4" w:space="0" w:color="000000"/>
              <w:bottom w:val="single" w:sz="4" w:space="0" w:color="000000"/>
            </w:tcBorders>
            <w:shd w:val="clear" w:color="auto" w:fill="auto"/>
          </w:tcPr>
          <w:p w:rsidR="006128FA" w:rsidRPr="00B104DE" w:rsidRDefault="00225874">
            <w:pPr>
              <w:pStyle w:val="Porat"/>
            </w:pPr>
            <w:r w:rsidRPr="00B104DE">
              <w:rPr>
                <w:b/>
                <w:bCs/>
              </w:rPr>
              <w:t>Programa</w:t>
            </w:r>
          </w:p>
        </w:tc>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pStyle w:val="Porat"/>
            </w:pPr>
            <w:r w:rsidRPr="00B104DE">
              <w:t>Tęstinė</w:t>
            </w:r>
          </w:p>
        </w:tc>
      </w:tr>
    </w:tbl>
    <w:p w:rsidR="006128FA" w:rsidRPr="00B104DE" w:rsidRDefault="006128FA">
      <w:pPr>
        <w:pStyle w:val="Porat"/>
      </w:pPr>
    </w:p>
    <w:tbl>
      <w:tblPr>
        <w:tblW w:w="9703" w:type="dxa"/>
        <w:tblInd w:w="-69" w:type="dxa"/>
        <w:tblLayout w:type="fixed"/>
        <w:tblLook w:val="0000" w:firstRow="0" w:lastRow="0" w:firstColumn="0" w:lastColumn="0" w:noHBand="0" w:noVBand="0"/>
      </w:tblPr>
      <w:tblGrid>
        <w:gridCol w:w="1417"/>
        <w:gridCol w:w="8286"/>
      </w:tblGrid>
      <w:tr w:rsidR="006128FA" w:rsidRPr="00B104DE" w:rsidTr="009C432E">
        <w:trPr>
          <w:cantSplit/>
          <w:trHeight w:val="276"/>
        </w:trPr>
        <w:tc>
          <w:tcPr>
            <w:tcW w:w="1417" w:type="dxa"/>
            <w:tcBorders>
              <w:top w:val="single" w:sz="4" w:space="0" w:color="000000"/>
              <w:left w:val="single" w:sz="4" w:space="0" w:color="000000"/>
              <w:bottom w:val="single" w:sz="4" w:space="0" w:color="000000"/>
            </w:tcBorders>
            <w:shd w:val="clear" w:color="auto" w:fill="FFFFFF"/>
          </w:tcPr>
          <w:p w:rsidR="006128FA" w:rsidRPr="00B104DE" w:rsidRDefault="006128FA">
            <w:pPr>
              <w:snapToGrid w:val="0"/>
              <w:rPr>
                <w:b/>
                <w:lang w:val="lt-LT"/>
              </w:rPr>
            </w:pPr>
          </w:p>
        </w:tc>
        <w:tc>
          <w:tcPr>
            <w:tcW w:w="8286" w:type="dxa"/>
            <w:tcBorders>
              <w:top w:val="single" w:sz="4" w:space="0" w:color="000000"/>
              <w:left w:val="single" w:sz="4" w:space="0" w:color="000000"/>
              <w:bottom w:val="single" w:sz="4" w:space="0" w:color="000000"/>
              <w:right w:val="single" w:sz="4" w:space="0" w:color="000000"/>
            </w:tcBorders>
            <w:shd w:val="clear" w:color="auto" w:fill="FFFFFF"/>
          </w:tcPr>
          <w:p w:rsidR="006128FA" w:rsidRPr="00B104DE" w:rsidRDefault="00225874">
            <w:pPr>
              <w:rPr>
                <w:lang w:val="lt-LT"/>
              </w:rPr>
            </w:pPr>
            <w:r w:rsidRPr="00B104DE">
              <w:rPr>
                <w:b/>
                <w:lang w:val="lt-LT"/>
              </w:rPr>
              <w:t>Programos tikslo pavadinimas</w:t>
            </w:r>
          </w:p>
        </w:tc>
      </w:tr>
      <w:tr w:rsidR="006128FA" w:rsidRPr="007A680A" w:rsidTr="009C432E">
        <w:trPr>
          <w:cantSplit/>
          <w:trHeight w:val="276"/>
        </w:trPr>
        <w:tc>
          <w:tcPr>
            <w:tcW w:w="1417" w:type="dxa"/>
            <w:tcBorders>
              <w:top w:val="single" w:sz="4" w:space="0" w:color="000000"/>
              <w:left w:val="single" w:sz="4" w:space="0" w:color="000000"/>
              <w:bottom w:val="single" w:sz="4" w:space="0" w:color="000000"/>
            </w:tcBorders>
            <w:shd w:val="clear" w:color="auto" w:fill="FFFFFF"/>
          </w:tcPr>
          <w:p w:rsidR="006128FA" w:rsidRPr="00B104DE" w:rsidRDefault="00225874">
            <w:pPr>
              <w:rPr>
                <w:b/>
                <w:lang w:val="lt-LT"/>
              </w:rPr>
            </w:pPr>
            <w:r w:rsidRPr="00B104DE">
              <w:rPr>
                <w:b/>
                <w:lang w:val="lt-LT"/>
              </w:rPr>
              <w:t>01</w:t>
            </w:r>
          </w:p>
        </w:tc>
        <w:tc>
          <w:tcPr>
            <w:tcW w:w="8286" w:type="dxa"/>
            <w:tcBorders>
              <w:top w:val="single" w:sz="4" w:space="0" w:color="000000"/>
              <w:left w:val="single" w:sz="4" w:space="0" w:color="000000"/>
              <w:bottom w:val="single" w:sz="4" w:space="0" w:color="000000"/>
              <w:right w:val="single" w:sz="4" w:space="0" w:color="000000"/>
            </w:tcBorders>
            <w:shd w:val="clear" w:color="auto" w:fill="FFFFFF"/>
          </w:tcPr>
          <w:p w:rsidR="006128FA" w:rsidRPr="00B104DE" w:rsidRDefault="00225874">
            <w:pPr>
              <w:rPr>
                <w:lang w:val="lt-LT"/>
              </w:rPr>
            </w:pPr>
            <w:r w:rsidRPr="00B104DE">
              <w:rPr>
                <w:b/>
                <w:lang w:val="lt-LT"/>
              </w:rPr>
              <w:t>Užtikrinti efektyvų valstybinių (perduotų savivaldybėms) funkcijų vykdymą</w:t>
            </w:r>
          </w:p>
        </w:tc>
      </w:tr>
    </w:tbl>
    <w:p w:rsidR="006128FA" w:rsidRPr="00B104DE" w:rsidRDefault="006128FA">
      <w:pPr>
        <w:rPr>
          <w:lang w:val="lt-LT"/>
        </w:rPr>
      </w:pPr>
    </w:p>
    <w:tbl>
      <w:tblPr>
        <w:tblW w:w="9674" w:type="dxa"/>
        <w:tblInd w:w="-40" w:type="dxa"/>
        <w:tblLayout w:type="fixed"/>
        <w:tblLook w:val="0000" w:firstRow="0" w:lastRow="0" w:firstColumn="0" w:lastColumn="0" w:noHBand="0" w:noVBand="0"/>
      </w:tblPr>
      <w:tblGrid>
        <w:gridCol w:w="9674"/>
      </w:tblGrid>
      <w:tr w:rsidR="006128FA" w:rsidRPr="00B104DE" w:rsidTr="00606317">
        <w:trPr>
          <w:trHeight w:val="1550"/>
        </w:trPr>
        <w:tc>
          <w:tcPr>
            <w:tcW w:w="9674"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pStyle w:val="Porat"/>
              <w:jc w:val="both"/>
            </w:pPr>
            <w:r w:rsidRPr="00B104DE">
              <w:rPr>
                <w:b/>
              </w:rPr>
              <w:t>Programos aprašymas</w:t>
            </w:r>
          </w:p>
          <w:p w:rsidR="006128FA" w:rsidRPr="00B104DE" w:rsidRDefault="00225874">
            <w:pPr>
              <w:pStyle w:val="Porat"/>
              <w:ind w:firstLine="1134"/>
              <w:jc w:val="both"/>
            </w:pPr>
            <w:r w:rsidRPr="00B104DE">
              <w:t xml:space="preserve">   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w:t>
            </w:r>
          </w:p>
          <w:p w:rsidR="006128FA" w:rsidRPr="00B104DE" w:rsidRDefault="00225874">
            <w:pPr>
              <w:pStyle w:val="Porat"/>
              <w:jc w:val="both"/>
            </w:pPr>
            <w:r w:rsidRPr="00B104DE">
              <w:t xml:space="preserve">deklaravimo duomenų ir gyvenamosios vietos neturinčių asmenų apskaitos duomenų tvarkymas. </w:t>
            </w:r>
          </w:p>
          <w:p w:rsidR="006128FA" w:rsidRPr="00B104DE" w:rsidRDefault="006128FA">
            <w:pPr>
              <w:pStyle w:val="Porat"/>
              <w:ind w:firstLine="1134"/>
              <w:jc w:val="both"/>
            </w:pPr>
          </w:p>
          <w:p w:rsidR="006128FA" w:rsidRPr="00B104DE" w:rsidRDefault="00225874">
            <w:pPr>
              <w:pStyle w:val="Porat"/>
            </w:pPr>
            <w:r w:rsidRPr="00B104DE">
              <w:rPr>
                <w:b/>
              </w:rPr>
              <w:t>Tikslo įgyvendinimo aprašymas</w:t>
            </w:r>
          </w:p>
          <w:p w:rsidR="006128FA" w:rsidRPr="00B104DE" w:rsidRDefault="00225874">
            <w:pPr>
              <w:ind w:right="141" w:firstLine="1168"/>
              <w:jc w:val="both"/>
              <w:rPr>
                <w:lang w:val="lt-LT"/>
              </w:rPr>
            </w:pPr>
            <w:r w:rsidRPr="00B104DE">
              <w:rPr>
                <w:lang w:val="lt-LT"/>
              </w:rPr>
              <w:t>Įgyvendinant šį tikslą, vykdomas vienas uždavinys – vykdyti valstybines (perduotas savivaldybėms) funkcijas.</w:t>
            </w:r>
          </w:p>
          <w:p w:rsidR="006128FA" w:rsidRPr="00B104DE" w:rsidRDefault="006128FA">
            <w:pPr>
              <w:ind w:right="141" w:firstLine="1168"/>
              <w:jc w:val="both"/>
              <w:rPr>
                <w:lang w:val="lt-LT"/>
              </w:rPr>
            </w:pPr>
          </w:p>
          <w:p w:rsidR="006128FA" w:rsidRPr="00B104DE" w:rsidRDefault="00225874">
            <w:pPr>
              <w:ind w:firstLine="1134"/>
              <w:jc w:val="both"/>
              <w:rPr>
                <w:b/>
                <w:lang w:val="lt-LT"/>
              </w:rPr>
            </w:pPr>
            <w:r w:rsidRPr="00B104DE">
              <w:rPr>
                <w:b/>
                <w:bCs/>
                <w:lang w:val="lt-LT"/>
              </w:rPr>
              <w:t>01 uždavinys. Efektyviai organizuoti Savivaldybės administracijos darbą vykdant Savivaldybei teisės aktais priskirtas valstybės funkcijas.</w:t>
            </w:r>
          </w:p>
          <w:p w:rsidR="006128FA" w:rsidRPr="00B104DE" w:rsidRDefault="00225874">
            <w:pPr>
              <w:ind w:right="141" w:firstLine="1168"/>
              <w:jc w:val="both"/>
              <w:rPr>
                <w:lang w:val="lt-LT"/>
              </w:rPr>
            </w:pPr>
            <w:r w:rsidRPr="00B104DE">
              <w:rPr>
                <w:b/>
                <w:lang w:val="lt-LT"/>
              </w:rPr>
              <w:t xml:space="preserve"> </w:t>
            </w:r>
            <w:r w:rsidRPr="00B104DE">
              <w:rPr>
                <w:lang w:val="lt-LT"/>
              </w:rPr>
              <w:t>Įgyvendinant šį tikslą, vykdomas vienas uždavinys – vykdyti valstybines (perduotas savivaldybėms) funkcijas.</w:t>
            </w:r>
          </w:p>
          <w:p w:rsidR="006128FA" w:rsidRPr="00B104DE" w:rsidRDefault="00225874">
            <w:pPr>
              <w:ind w:right="141" w:firstLine="1168"/>
              <w:jc w:val="both"/>
              <w:rPr>
                <w:lang w:val="lt-LT"/>
              </w:rPr>
            </w:pPr>
            <w:r w:rsidRPr="00B104DE">
              <w:rPr>
                <w:lang w:val="lt-LT"/>
              </w:rPr>
              <w:t xml:space="preserve">Valstybinės (perduotos savivaldybėms) savivaldybės funkcijos – tai valstybės  funkcijos, perduotos savivaldybėms atsižvelgiant į gyventojų interesus. Šios funkcijos perduodamos įstatymais ir įgyvendinamos vadovaujantis teisės aktais. Savivaldybės, įgyvendindamos šias  funkcijas, turi įstatymų nustatytą sprendimų priėmimo laisvę.  Nuo 2002 m. skiriama valstybės specialioji dotacija valstybinėms perduotoms savivaldybėms funkcijoms atlikti pagal nustatytą šioms funkcijoms atlikti lėšų apskaičiavimo metodiką. </w:t>
            </w:r>
          </w:p>
          <w:p w:rsidR="006128FA" w:rsidRPr="00B104DE" w:rsidRDefault="00225874">
            <w:pPr>
              <w:pStyle w:val="Porat"/>
              <w:ind w:firstLine="1168"/>
              <w:jc w:val="both"/>
              <w:rPr>
                <w:b/>
              </w:rPr>
            </w:pPr>
            <w:r w:rsidRPr="00B104DE">
              <w:t>Lėšos valstybinėms funkcijoms atlikti yra gaunamos iš valstybės biudžeto kaip speciali tikslinė dotacija.</w:t>
            </w:r>
          </w:p>
          <w:p w:rsidR="006128FA" w:rsidRPr="00B104DE" w:rsidRDefault="00225874">
            <w:pPr>
              <w:ind w:right="98" w:firstLine="612"/>
              <w:jc w:val="both"/>
              <w:rPr>
                <w:b/>
                <w:lang w:val="lt-LT"/>
              </w:rPr>
            </w:pPr>
            <w:r w:rsidRPr="00B104DE">
              <w:rPr>
                <w:b/>
                <w:lang w:val="lt-LT"/>
              </w:rPr>
              <w:t xml:space="preserve">Žemės ūkio klausimų koordinavimas, kaimo plėtros bei paramos žemės ūkiui ir kaimo plėtrai organizavimas ir įgyvendinimas. </w:t>
            </w:r>
            <w:r w:rsidRPr="00B104DE">
              <w:rPr>
                <w:lang w:val="lt-LT"/>
              </w:rPr>
              <w:t>Vykdomas Vyriausybės ar jos įgaliotos institucijos nustatyta tvarka. Įgyvendinant šią funkciją, administruojamos tiesioginės išmokos ir žemės ūkio produkcijos gamybos kvotos, kontroliuojama žemės ūkio subjektų prašymų registruoti žemės ūkio ir kaimo valdas rašymo eiga, organizuojamas Specialiosios kaimo rėmimo programos rengimas ir kt.</w:t>
            </w:r>
          </w:p>
          <w:p w:rsidR="006128FA" w:rsidRPr="00B104DE" w:rsidRDefault="00225874">
            <w:pPr>
              <w:ind w:right="98" w:firstLine="612"/>
              <w:jc w:val="both"/>
              <w:rPr>
                <w:b/>
                <w:lang w:val="lt-LT"/>
              </w:rPr>
            </w:pPr>
            <w:r w:rsidRPr="00B104DE">
              <w:rPr>
                <w:b/>
                <w:lang w:val="lt-LT"/>
              </w:rPr>
              <w:t xml:space="preserve">Gyvenamosios vietos deklaravimo duomenų ir gyvenamosios vietos neturinčių asmenų apskaitos duomenų tvarkymas. </w:t>
            </w:r>
            <w:r w:rsidRPr="00B104DE">
              <w:rPr>
                <w:lang w:val="lt-LT"/>
              </w:rPr>
              <w:t xml:space="preserve">Įgyvendinant šią funkciją, deklaruojama  gyvenamoji vieta piliečių, atvykusių gyventi į Šilalės rajono savivaldybę, keičiančių gyvenamąją vietą Šilalės rajono savivaldybėje ar išvykstančių iš Šilalės rajono savivaldybės į užsienį. Taisomi, keičiami ir naikinami deklaravimo duomenys pagal gyvenamąją vietą deklaravusio asmens ar gyvenamosios patalpos savininkų prašymus, įtraukiami į apskaitą gyvenamosios vietos neturintys asmenys. Prašymus gyventojai teikia pagal gyvenamąją vietą.  </w:t>
            </w:r>
          </w:p>
          <w:p w:rsidR="006128FA" w:rsidRPr="00B104DE" w:rsidRDefault="00225874">
            <w:pPr>
              <w:ind w:right="98" w:firstLine="612"/>
              <w:jc w:val="both"/>
              <w:rPr>
                <w:b/>
                <w:lang w:val="lt-LT"/>
              </w:rPr>
            </w:pPr>
            <w:r w:rsidRPr="00B104DE">
              <w:rPr>
                <w:b/>
                <w:lang w:val="lt-LT"/>
              </w:rPr>
              <w:t xml:space="preserve"> Laidojimo pašalpa </w:t>
            </w:r>
            <w:r w:rsidRPr="00B104DE">
              <w:rPr>
                <w:lang w:val="lt-LT"/>
              </w:rPr>
              <w:t xml:space="preserve">skiriama vadovaujantis Lietuvos Respublikos </w:t>
            </w:r>
            <w:r w:rsidR="009C432E">
              <w:rPr>
                <w:lang w:val="lt-LT"/>
              </w:rPr>
              <w:t>paramos mirties atveju įstatymu</w:t>
            </w:r>
            <w:r w:rsidRPr="00B104DE">
              <w:rPr>
                <w:lang w:val="lt-LT"/>
              </w:rPr>
              <w:t>. Pašalpos mokamos iš valstybės biudžeto specialiosios tikslinės  dotacijos savivaldybių biudžetams. Laidojantis asmuo dėl pašalpos gavimo turi kreiptis į savivaldybę pagal mirusio asmens buvusią gyvenamąją vietą ar laidojančio asmens gyvenamąją vietą.</w:t>
            </w:r>
          </w:p>
          <w:p w:rsidR="006128FA" w:rsidRPr="00B104DE" w:rsidRDefault="00225874">
            <w:pPr>
              <w:ind w:right="98" w:firstLine="612"/>
              <w:jc w:val="both"/>
              <w:rPr>
                <w:lang w:val="lt-LT"/>
              </w:rPr>
            </w:pPr>
            <w:r w:rsidRPr="00B104DE">
              <w:rPr>
                <w:b/>
                <w:lang w:val="lt-LT"/>
              </w:rPr>
              <w:t>Numatomas programos įgyvendinimo rezultatas</w:t>
            </w:r>
            <w:r w:rsidRPr="00B104DE">
              <w:rPr>
                <w:b/>
                <w:bCs/>
                <w:lang w:val="lt-LT"/>
              </w:rPr>
              <w:t>:</w:t>
            </w:r>
          </w:p>
          <w:p w:rsidR="006128FA" w:rsidRPr="00B104DE" w:rsidRDefault="00225874">
            <w:pPr>
              <w:ind w:right="98"/>
              <w:jc w:val="both"/>
              <w:rPr>
                <w:lang w:val="lt-LT"/>
              </w:rPr>
            </w:pPr>
            <w:r w:rsidRPr="00B104DE">
              <w:rPr>
                <w:lang w:val="lt-LT"/>
              </w:rPr>
              <w:t xml:space="preserve">           Įgyvendinus šią programą, įstaigoms bus sudarytos sąlygos atlikti valstybės perduotas savivaldybėms, valstybines funkcijas. Šios funkcijos perduotos įstatymais ir įgyvendinamos vadovaujantis valstybės teisės aktais.</w:t>
            </w:r>
          </w:p>
          <w:p w:rsidR="006128FA" w:rsidRPr="00B104DE" w:rsidRDefault="00225874">
            <w:pPr>
              <w:pStyle w:val="Porat"/>
              <w:ind w:firstLine="1168"/>
              <w:jc w:val="both"/>
            </w:pPr>
            <w:r w:rsidRPr="00B104DE">
              <w:t>Siekiant efektyvaus šių lėšų naudojimo, kiekvienai funkcijai yra sudaromos atskiros programos sąmatos,  jų vykdymo ataskaitos.</w:t>
            </w:r>
          </w:p>
          <w:p w:rsidR="006128FA" w:rsidRPr="00B104DE" w:rsidRDefault="006128FA">
            <w:pPr>
              <w:pStyle w:val="Porat"/>
              <w:ind w:firstLine="1134"/>
              <w:jc w:val="both"/>
            </w:pPr>
          </w:p>
          <w:tbl>
            <w:tblPr>
              <w:tblW w:w="9451" w:type="dxa"/>
              <w:tblLayout w:type="fixed"/>
              <w:tblCellMar>
                <w:top w:w="55" w:type="dxa"/>
                <w:left w:w="55" w:type="dxa"/>
                <w:bottom w:w="55" w:type="dxa"/>
                <w:right w:w="55" w:type="dxa"/>
              </w:tblCellMar>
              <w:tblLook w:val="0000" w:firstRow="0" w:lastRow="0" w:firstColumn="0" w:lastColumn="0" w:noHBand="0" w:noVBand="0"/>
            </w:tblPr>
            <w:tblGrid>
              <w:gridCol w:w="1027"/>
              <w:gridCol w:w="8424"/>
            </w:tblGrid>
            <w:tr w:rsidR="006128FA" w:rsidRPr="007A680A" w:rsidTr="009C432E">
              <w:trPr>
                <w:trHeight w:val="181"/>
              </w:trPr>
              <w:tc>
                <w:tcPr>
                  <w:tcW w:w="1027" w:type="dxa"/>
                  <w:tcBorders>
                    <w:top w:val="single" w:sz="1" w:space="0" w:color="000000"/>
                    <w:left w:val="single" w:sz="1" w:space="0" w:color="000000"/>
                    <w:bottom w:val="single" w:sz="1" w:space="0" w:color="000000"/>
                  </w:tcBorders>
                  <w:shd w:val="clear" w:color="auto" w:fill="auto"/>
                </w:tcPr>
                <w:p w:rsidR="006128FA" w:rsidRPr="00B104DE" w:rsidRDefault="006128FA">
                  <w:pPr>
                    <w:pStyle w:val="Lentelsturinys"/>
                    <w:snapToGrid w:val="0"/>
                    <w:jc w:val="both"/>
                    <w:rPr>
                      <w:b/>
                      <w:bCs/>
                      <w:lang w:val="lt-LT"/>
                    </w:rPr>
                  </w:pPr>
                </w:p>
                <w:p w:rsidR="006128FA" w:rsidRPr="00B104DE" w:rsidRDefault="00225874">
                  <w:pPr>
                    <w:jc w:val="both"/>
                    <w:rPr>
                      <w:b/>
                      <w:bCs/>
                      <w:color w:val="000000"/>
                      <w:lang w:val="lt-LT"/>
                    </w:rPr>
                  </w:pPr>
                  <w:r w:rsidRPr="00B104DE">
                    <w:rPr>
                      <w:b/>
                      <w:bCs/>
                      <w:lang w:val="lt-LT"/>
                    </w:rPr>
                    <w:t>02</w:t>
                  </w:r>
                </w:p>
              </w:tc>
              <w:tc>
                <w:tcPr>
                  <w:tcW w:w="8424" w:type="dxa"/>
                  <w:tcBorders>
                    <w:top w:val="single" w:sz="1" w:space="0" w:color="000000"/>
                    <w:left w:val="single" w:sz="1" w:space="0" w:color="000000"/>
                    <w:bottom w:val="single" w:sz="1" w:space="0" w:color="000000"/>
                    <w:right w:val="single" w:sz="1" w:space="0" w:color="000000"/>
                  </w:tcBorders>
                  <w:shd w:val="clear" w:color="auto" w:fill="auto"/>
                </w:tcPr>
                <w:p w:rsidR="006128FA" w:rsidRPr="00B104DE" w:rsidRDefault="00225874">
                  <w:pPr>
                    <w:jc w:val="both"/>
                    <w:rPr>
                      <w:lang w:val="lt-LT"/>
                    </w:rPr>
                  </w:pPr>
                  <w:r w:rsidRPr="00B104DE">
                    <w:rPr>
                      <w:b/>
                      <w:bCs/>
                      <w:color w:val="000000"/>
                      <w:lang w:val="lt-LT"/>
                    </w:rPr>
                    <w:t xml:space="preserve">Vykdyti valstybės deleguotas funkcijas ir teikti piniginę socialinę paramą mažas pajamas turinčioms šeimoms (vieniems gyvenantiems asmenims), numatytą Lietuvos Respublikos gyventojų pajamų garantijų įstatyme </w:t>
                  </w:r>
                </w:p>
              </w:tc>
            </w:tr>
          </w:tbl>
          <w:p w:rsidR="009C432E" w:rsidRDefault="009C432E">
            <w:pPr>
              <w:ind w:firstLine="1168"/>
              <w:jc w:val="both"/>
              <w:rPr>
                <w:b/>
                <w:szCs w:val="28"/>
                <w:lang w:val="lt-LT"/>
              </w:rPr>
            </w:pPr>
          </w:p>
          <w:p w:rsidR="006128FA" w:rsidRPr="00B104DE" w:rsidRDefault="00225874">
            <w:pPr>
              <w:ind w:firstLine="1168"/>
              <w:jc w:val="both"/>
              <w:rPr>
                <w:lang w:val="lt-LT"/>
              </w:rPr>
            </w:pPr>
            <w:r w:rsidRPr="00B104DE">
              <w:rPr>
                <w:b/>
                <w:szCs w:val="28"/>
                <w:lang w:val="lt-LT"/>
              </w:rPr>
              <w:t>02 uždavinys. Remti šeimas, auginančias mokyklinio amžiaus vaikus, siekiant, kad vaikams, augantiems mažas pajamas gaunančiose šeimose, būtų sudarytos palankesnės sąlygos jų ugdymui bendrojo lavinimo mokyklose.</w:t>
            </w:r>
            <w:r w:rsidRPr="00B104DE">
              <w:rPr>
                <w:b/>
                <w:bCs/>
                <w:iCs/>
                <w:color w:val="000000"/>
                <w:szCs w:val="28"/>
                <w:lang w:val="lt-LT"/>
              </w:rPr>
              <w:t xml:space="preserve"> (Valstybės biudžeto specialioji tikslinė dotacija socia</w:t>
            </w:r>
            <w:r w:rsidR="00A66EA6">
              <w:rPr>
                <w:b/>
                <w:bCs/>
                <w:iCs/>
                <w:color w:val="000000"/>
                <w:szCs w:val="28"/>
                <w:lang w:val="lt-LT"/>
              </w:rPr>
              <w:t>linės paramos mokiniams</w:t>
            </w:r>
            <w:r w:rsidRPr="00B104DE">
              <w:rPr>
                <w:b/>
                <w:bCs/>
                <w:iCs/>
                <w:color w:val="000000"/>
                <w:szCs w:val="28"/>
                <w:lang w:val="lt-LT"/>
              </w:rPr>
              <w:t xml:space="preserve"> įgyvendinimui).</w:t>
            </w:r>
          </w:p>
          <w:p w:rsidR="006128FA" w:rsidRPr="00B104DE" w:rsidRDefault="00225874">
            <w:pPr>
              <w:ind w:firstLine="1134"/>
              <w:jc w:val="both"/>
              <w:rPr>
                <w:b/>
                <w:lang w:val="lt-LT"/>
              </w:rPr>
            </w:pPr>
            <w:r w:rsidRPr="00B104DE">
              <w:rPr>
                <w:lang w:val="lt-LT"/>
              </w:rPr>
              <w:t xml:space="preserve">Socialinė parama mokiniams nuo 2007 metų yra skiriama vieningai įvertinus šeimos pajamas ir šią teisę suteiks socialiniai darbuotojai, turintys daugiau informacijos apie šeimos pajamų šaltinius. Siekiama užtikrinti pilnavertį mokinių maitinimą, nes tikslinė dotacija skiriama </w:t>
            </w:r>
            <w:r w:rsidRPr="00B104DE">
              <w:rPr>
                <w:lang w:val="lt-LT"/>
              </w:rPr>
              <w:lastRenderedPageBreak/>
              <w:t xml:space="preserve">mokiniams nemokamam maitinimui skirtų produktų įsigijimui (įskaitant pirkimo PVM). Siekiama mokinius iš mažas pajamas gaunančių šeimų aprūpinti būtiniausias mokinio reikmenimis bei suteikti sąlygas  nepasiturinčių ir socialinės rizikos šeimų mokiniams lankyti mokyklas. </w:t>
            </w:r>
            <w:r w:rsidRPr="00B104DE">
              <w:rPr>
                <w:color w:val="231F20"/>
                <w:szCs w:val="24"/>
                <w:lang w:val="lt-LT"/>
              </w:rPr>
              <w:t xml:space="preserve">Mokiniams iš mažas pajamas gaunančių šeimų nemokamas maitinimas, aprūpinimas mokinio reikmenimis bendrojo lavinimo mokyklose skiriamas vadovaujantis Socialinės apsaugos ir darbo bei Švietimo ir mokslo ministro įsakymu patvirtinta tvarka, o taip pat </w:t>
            </w:r>
            <w:r w:rsidRPr="00B104DE">
              <w:rPr>
                <w:lang w:val="lt-LT"/>
              </w:rPr>
              <w:t>pagal Šilalės rajono savivaldybės tarybos 2008 m. lapkričio 27 d. sprendimą  Nr. T1-426 „ Dėl mokinių nemokamo maitinimo Šilalės rajono savivaldybės bendrojo lavinimo mokyklose tvarkos aprašo patvirtinimo“ su vėlesniais pakeitimais.</w:t>
            </w:r>
          </w:p>
          <w:p w:rsidR="006128FA" w:rsidRPr="00B104DE" w:rsidRDefault="00225874">
            <w:pPr>
              <w:pStyle w:val="Pagrindinistekstas"/>
              <w:ind w:firstLine="1134"/>
              <w:rPr>
                <w:szCs w:val="24"/>
              </w:rPr>
            </w:pPr>
            <w:r w:rsidRPr="00B104DE">
              <w:rPr>
                <w:b/>
              </w:rPr>
              <w:t>Uždavinys realizuojamas šiomis priemonėmis:</w:t>
            </w:r>
          </w:p>
          <w:p w:rsidR="006128FA" w:rsidRPr="00B104DE" w:rsidRDefault="00225874">
            <w:pPr>
              <w:numPr>
                <w:ilvl w:val="0"/>
                <w:numId w:val="2"/>
              </w:numPr>
              <w:ind w:left="0" w:firstLine="1134"/>
              <w:jc w:val="both"/>
              <w:rPr>
                <w:b/>
                <w:bCs/>
                <w:color w:val="000000"/>
                <w:lang w:val="lt-LT"/>
              </w:rPr>
            </w:pPr>
            <w:r w:rsidRPr="00B104DE">
              <w:rPr>
                <w:szCs w:val="24"/>
                <w:lang w:val="lt-LT"/>
              </w:rPr>
              <w:t xml:space="preserve">Seniūnija tvarko dokumentus, reikalingus socialinei paramai gauti, lanko seniūnijoje gyvenančias bei  vaikus auginančias šeimas, vertina atskirų šeimų gyvenimo sąlygas, dalyvauja rengiant ir įgyvendinant vaiko teisių apsaugos ir vaiko teisių pažeidimų prevencijos gerinimo priemones. </w:t>
            </w:r>
            <w:r w:rsidRPr="00B104DE">
              <w:rPr>
                <w:lang w:val="lt-LT"/>
              </w:rPr>
              <w:t xml:space="preserve"> </w:t>
            </w:r>
          </w:p>
          <w:p w:rsidR="006128FA" w:rsidRPr="00B104DE" w:rsidRDefault="00225874">
            <w:pPr>
              <w:rPr>
                <w:b/>
                <w:lang w:val="lt-LT"/>
              </w:rPr>
            </w:pPr>
            <w:r w:rsidRPr="00B104DE">
              <w:rPr>
                <w:b/>
                <w:bCs/>
                <w:color w:val="000000"/>
                <w:lang w:val="lt-LT"/>
              </w:rPr>
              <w:t xml:space="preserve">                  03 uždavinys. Socialinių paslaugų teikimas socialinės rizikos šeimoms.</w:t>
            </w:r>
          </w:p>
          <w:p w:rsidR="006128FA" w:rsidRPr="00B104DE" w:rsidRDefault="00225874">
            <w:pPr>
              <w:rPr>
                <w:lang w:val="lt-LT"/>
              </w:rPr>
            </w:pPr>
            <w:r w:rsidRPr="00B104DE">
              <w:rPr>
                <w:b/>
                <w:lang w:val="lt-LT"/>
              </w:rPr>
              <w:t xml:space="preserve">                  Uždavinys realizuojamas šiomis priemonėmis:</w:t>
            </w:r>
          </w:p>
          <w:p w:rsidR="00A66EA6" w:rsidRDefault="00225874" w:rsidP="00A66EA6">
            <w:pPr>
              <w:rPr>
                <w:lang w:val="lt-LT"/>
              </w:rPr>
            </w:pPr>
            <w:r w:rsidRPr="00B104DE">
              <w:rPr>
                <w:lang w:val="lt-LT"/>
              </w:rPr>
              <w:t xml:space="preserve">               darbuotojų darbo užmokestis;</w:t>
            </w:r>
          </w:p>
          <w:p w:rsidR="006128FA" w:rsidRPr="00B104DE" w:rsidRDefault="00A66EA6" w:rsidP="00A66EA6">
            <w:pPr>
              <w:rPr>
                <w:lang w:val="lt-LT"/>
              </w:rPr>
            </w:pPr>
            <w:r>
              <w:rPr>
                <w:lang w:val="lt-LT"/>
              </w:rPr>
              <w:t xml:space="preserve">               </w:t>
            </w:r>
            <w:r w:rsidR="00225874" w:rsidRPr="00B104DE">
              <w:rPr>
                <w:lang w:val="lt-LT"/>
              </w:rPr>
              <w:t>prekių ir paslaugų naudojimas.</w:t>
            </w:r>
          </w:p>
          <w:p w:rsidR="006128FA" w:rsidRPr="00B104DE" w:rsidRDefault="006128FA">
            <w:pPr>
              <w:ind w:firstLine="1134"/>
              <w:jc w:val="both"/>
              <w:rPr>
                <w:lang w:val="lt-LT"/>
              </w:rPr>
            </w:pPr>
          </w:p>
          <w:tbl>
            <w:tblPr>
              <w:tblW w:w="9509" w:type="dxa"/>
              <w:tblLayout w:type="fixed"/>
              <w:tblCellMar>
                <w:top w:w="55" w:type="dxa"/>
                <w:left w:w="55" w:type="dxa"/>
                <w:bottom w:w="55" w:type="dxa"/>
                <w:right w:w="55" w:type="dxa"/>
              </w:tblCellMar>
              <w:tblLook w:val="0000" w:firstRow="0" w:lastRow="0" w:firstColumn="0" w:lastColumn="0" w:noHBand="0" w:noVBand="0"/>
            </w:tblPr>
            <w:tblGrid>
              <w:gridCol w:w="1760"/>
              <w:gridCol w:w="7749"/>
            </w:tblGrid>
            <w:tr w:rsidR="006128FA" w:rsidRPr="007A680A" w:rsidTr="00A66EA6">
              <w:trPr>
                <w:trHeight w:val="188"/>
              </w:trPr>
              <w:tc>
                <w:tcPr>
                  <w:tcW w:w="1760" w:type="dxa"/>
                  <w:tcBorders>
                    <w:top w:val="single" w:sz="1" w:space="0" w:color="000000"/>
                    <w:left w:val="single" w:sz="1" w:space="0" w:color="000000"/>
                    <w:bottom w:val="single" w:sz="1" w:space="0" w:color="000000"/>
                  </w:tcBorders>
                  <w:shd w:val="clear" w:color="auto" w:fill="auto"/>
                </w:tcPr>
                <w:p w:rsidR="006128FA" w:rsidRPr="00B104DE" w:rsidRDefault="006128FA">
                  <w:pPr>
                    <w:pStyle w:val="Lentelsturinys"/>
                    <w:snapToGrid w:val="0"/>
                    <w:jc w:val="both"/>
                    <w:rPr>
                      <w:b/>
                      <w:bCs/>
                      <w:lang w:val="lt-LT"/>
                    </w:rPr>
                  </w:pPr>
                </w:p>
                <w:p w:rsidR="006128FA" w:rsidRPr="00B104DE" w:rsidRDefault="00225874">
                  <w:pPr>
                    <w:jc w:val="both"/>
                    <w:rPr>
                      <w:b/>
                      <w:szCs w:val="24"/>
                      <w:lang w:val="lt-LT"/>
                    </w:rPr>
                  </w:pPr>
                  <w:r w:rsidRPr="00B104DE">
                    <w:rPr>
                      <w:b/>
                      <w:bCs/>
                      <w:lang w:val="lt-LT"/>
                    </w:rPr>
                    <w:t>03</w:t>
                  </w:r>
                </w:p>
              </w:tc>
              <w:tc>
                <w:tcPr>
                  <w:tcW w:w="7749" w:type="dxa"/>
                  <w:tcBorders>
                    <w:top w:val="single" w:sz="1" w:space="0" w:color="000000"/>
                    <w:left w:val="single" w:sz="1" w:space="0" w:color="000000"/>
                    <w:bottom w:val="single" w:sz="1" w:space="0" w:color="000000"/>
                    <w:right w:val="single" w:sz="1" w:space="0" w:color="000000"/>
                  </w:tcBorders>
                  <w:shd w:val="clear" w:color="auto" w:fill="auto"/>
                </w:tcPr>
                <w:p w:rsidR="006128FA" w:rsidRPr="00B104DE" w:rsidRDefault="00225874">
                  <w:pPr>
                    <w:pStyle w:val="Porat"/>
                    <w:jc w:val="both"/>
                  </w:pPr>
                  <w:r w:rsidRPr="00B104DE">
                    <w:rPr>
                      <w:b/>
                      <w:szCs w:val="24"/>
                    </w:rPr>
                    <w:t>Užtikrinti žemės ūkio veiklos ūkinę plėtrą, konkurencingų ūkių sukūrimą bei kaimo plėtrą</w:t>
                  </w:r>
                </w:p>
              </w:tc>
            </w:tr>
          </w:tbl>
          <w:p w:rsidR="006128FA" w:rsidRPr="00B104DE" w:rsidRDefault="006128FA">
            <w:pPr>
              <w:pStyle w:val="Porat"/>
              <w:jc w:val="both"/>
            </w:pPr>
          </w:p>
          <w:p w:rsidR="006128FA" w:rsidRPr="00B104DE" w:rsidRDefault="00225874">
            <w:pPr>
              <w:autoSpaceDE w:val="0"/>
              <w:ind w:firstLine="1168"/>
              <w:rPr>
                <w:szCs w:val="24"/>
                <w:lang w:val="lt-LT"/>
              </w:rPr>
            </w:pPr>
            <w:r w:rsidRPr="00B104DE">
              <w:rPr>
                <w:b/>
                <w:bCs/>
                <w:szCs w:val="24"/>
                <w:lang w:val="lt-LT"/>
              </w:rPr>
              <w:t>Tikslo įgyvendinimo aprašymas.</w:t>
            </w:r>
          </w:p>
          <w:p w:rsidR="006128FA" w:rsidRPr="00B104DE" w:rsidRDefault="00225874">
            <w:pPr>
              <w:rPr>
                <w:b/>
                <w:lang w:val="lt-LT"/>
              </w:rPr>
            </w:pPr>
            <w:r w:rsidRPr="00B104DE">
              <w:rPr>
                <w:szCs w:val="24"/>
                <w:lang w:val="lt-LT"/>
              </w:rPr>
              <w:t>Seniūnija  konsultuoja seniūnijos gyventojus Nacionalinės kaimo plėtros ir ES struktūrinių fondų žemės ūkiui programų klausimais, registruoja ir atnaujina žemės ūkio ir kaimo valdas, tvarko dokumentus, susijusius su tiesioginėmis išmokomis žemės ūkiui , augalininkystės ir gyvulininkystės sektoriais.</w:t>
            </w:r>
          </w:p>
          <w:p w:rsidR="006128FA" w:rsidRPr="00B104DE" w:rsidRDefault="00A66EA6">
            <w:pPr>
              <w:rPr>
                <w:lang w:val="lt-LT"/>
              </w:rPr>
            </w:pPr>
            <w:r>
              <w:rPr>
                <w:b/>
                <w:lang w:val="lt-LT"/>
              </w:rPr>
              <w:t xml:space="preserve">                  </w:t>
            </w:r>
            <w:r w:rsidR="00225874" w:rsidRPr="00B104DE">
              <w:rPr>
                <w:b/>
                <w:lang w:val="lt-LT"/>
              </w:rPr>
              <w:t>Uždavinys realizuojamas šiomis priemonėmis:</w:t>
            </w:r>
          </w:p>
          <w:p w:rsidR="006128FA" w:rsidRPr="00B104DE" w:rsidRDefault="00225874">
            <w:pPr>
              <w:numPr>
                <w:ilvl w:val="0"/>
                <w:numId w:val="3"/>
              </w:numPr>
              <w:rPr>
                <w:lang w:val="lt-LT"/>
              </w:rPr>
            </w:pPr>
            <w:r w:rsidRPr="00B104DE">
              <w:rPr>
                <w:lang w:val="lt-LT"/>
              </w:rPr>
              <w:t>darbuotojų darbo užmokestis;</w:t>
            </w:r>
          </w:p>
          <w:p w:rsidR="006128FA" w:rsidRPr="00B104DE" w:rsidRDefault="00225874">
            <w:pPr>
              <w:autoSpaceDE w:val="0"/>
              <w:ind w:right="34"/>
              <w:jc w:val="both"/>
              <w:rPr>
                <w:b/>
                <w:lang w:val="lt-LT"/>
              </w:rPr>
            </w:pPr>
            <w:r w:rsidRPr="00B104DE">
              <w:rPr>
                <w:lang w:val="lt-LT"/>
              </w:rPr>
              <w:t xml:space="preserve">            kitos išlaidos.</w:t>
            </w:r>
          </w:p>
          <w:p w:rsidR="006128FA" w:rsidRPr="00B104DE" w:rsidRDefault="00225874">
            <w:pPr>
              <w:ind w:right="98" w:firstLine="612"/>
              <w:jc w:val="both"/>
              <w:rPr>
                <w:lang w:val="lt-LT"/>
              </w:rPr>
            </w:pPr>
            <w:r w:rsidRPr="00B104DE">
              <w:rPr>
                <w:b/>
                <w:lang w:val="lt-LT"/>
              </w:rPr>
              <w:t>Numatomas programos įgyvendinimo rezultatas</w:t>
            </w:r>
            <w:r w:rsidRPr="00B104DE">
              <w:rPr>
                <w:b/>
                <w:bCs/>
                <w:lang w:val="lt-LT"/>
              </w:rPr>
              <w:t>:</w:t>
            </w:r>
          </w:p>
          <w:p w:rsidR="006128FA" w:rsidRPr="00B104DE" w:rsidRDefault="00225874">
            <w:pPr>
              <w:ind w:right="98"/>
              <w:jc w:val="both"/>
              <w:rPr>
                <w:b/>
                <w:lang w:val="lt-LT"/>
              </w:rPr>
            </w:pPr>
            <w:r w:rsidRPr="00B104DE">
              <w:rPr>
                <w:lang w:val="lt-LT"/>
              </w:rPr>
              <w:t xml:space="preserve">           Įgyvendinus šią programą, įstaigoms bus sudarytos sąlygos atlikti valstybės perduotas savivaldybėms, valstybines funkcijas. Šios funkcijos perduotos </w:t>
            </w:r>
            <w:r w:rsidR="00A66EA6">
              <w:rPr>
                <w:lang w:val="lt-LT"/>
              </w:rPr>
              <w:t xml:space="preserve">Lietuvos Respublikos </w:t>
            </w:r>
            <w:r w:rsidRPr="00B104DE">
              <w:rPr>
                <w:lang w:val="lt-LT"/>
              </w:rPr>
              <w:t>įstatymais ir įgyve</w:t>
            </w:r>
            <w:r w:rsidR="00A66EA6">
              <w:rPr>
                <w:lang w:val="lt-LT"/>
              </w:rPr>
              <w:t>ndinamos vadovaujantis kitais</w:t>
            </w:r>
            <w:r w:rsidRPr="00B104DE">
              <w:rPr>
                <w:lang w:val="lt-LT"/>
              </w:rPr>
              <w:t xml:space="preserve"> teisės aktais.</w:t>
            </w:r>
          </w:p>
          <w:p w:rsidR="006128FA" w:rsidRPr="00B104DE" w:rsidRDefault="006128FA" w:rsidP="00A66EA6">
            <w:pPr>
              <w:pStyle w:val="Pagrindinistekstas"/>
              <w:rPr>
                <w:b/>
              </w:rPr>
            </w:pPr>
          </w:p>
          <w:p w:rsidR="006128FA" w:rsidRPr="00B104DE" w:rsidRDefault="00225874">
            <w:pPr>
              <w:pStyle w:val="Pagrindinistekstas"/>
              <w:jc w:val="center"/>
              <w:rPr>
                <w:b/>
              </w:rPr>
            </w:pPr>
            <w:r w:rsidRPr="00B104DE">
              <w:rPr>
                <w:b/>
              </w:rPr>
              <w:t>PROGRAMOS LĖŠŲ POREIKIS IR NUMATOMI FINANSAVIMO ŠALTINIAI</w:t>
            </w:r>
          </w:p>
          <w:p w:rsidR="006128FA" w:rsidRPr="00B104DE" w:rsidRDefault="00225874">
            <w:pPr>
              <w:pStyle w:val="Pagrindinistekstas"/>
              <w:rPr>
                <w:b/>
              </w:rPr>
            </w:pPr>
            <w:r w:rsidRPr="00B104DE">
              <w:rPr>
                <w:b/>
              </w:rPr>
              <w:t xml:space="preserve">                                                              </w:t>
            </w:r>
          </w:p>
          <w:p w:rsidR="006128FA" w:rsidRPr="00B104DE" w:rsidRDefault="00225874">
            <w:pPr>
              <w:pStyle w:val="Pagrindinistekstas"/>
            </w:pPr>
            <w:r w:rsidRPr="00B104DE">
              <w:rPr>
                <w:b/>
              </w:rPr>
              <w:t xml:space="preserve">                                                                                                                                              (eurais)</w:t>
            </w:r>
          </w:p>
          <w:tbl>
            <w:tblPr>
              <w:tblW w:w="9561" w:type="dxa"/>
              <w:tblLayout w:type="fixed"/>
              <w:tblLook w:val="0000" w:firstRow="0" w:lastRow="0" w:firstColumn="0" w:lastColumn="0" w:noHBand="0" w:noVBand="0"/>
            </w:tblPr>
            <w:tblGrid>
              <w:gridCol w:w="3986"/>
              <w:gridCol w:w="1473"/>
              <w:gridCol w:w="1473"/>
              <w:gridCol w:w="2629"/>
            </w:tblGrid>
            <w:tr w:rsidR="006128FA" w:rsidRPr="00B104DE" w:rsidTr="00BF495F">
              <w:trPr>
                <w:trHeight w:val="1077"/>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p w:rsidR="006128FA" w:rsidRPr="00B104DE" w:rsidRDefault="00225874">
                  <w:pPr>
                    <w:jc w:val="center"/>
                    <w:rPr>
                      <w:b/>
                      <w:lang w:val="lt-LT"/>
                    </w:rPr>
                  </w:pPr>
                  <w:r w:rsidRPr="00B104DE">
                    <w:rPr>
                      <w:b/>
                      <w:lang w:val="lt-LT"/>
                    </w:rPr>
                    <w:t xml:space="preserve">Ekonominės klasifikacijos grupės, </w:t>
                  </w:r>
                </w:p>
                <w:p w:rsidR="006128FA" w:rsidRPr="00B104DE" w:rsidRDefault="00225874">
                  <w:pPr>
                    <w:jc w:val="center"/>
                    <w:rPr>
                      <w:b/>
                      <w:lang w:val="lt-LT"/>
                    </w:rPr>
                  </w:pPr>
                  <w:r w:rsidRPr="00B104DE">
                    <w:rPr>
                      <w:b/>
                      <w:lang w:val="lt-LT"/>
                    </w:rPr>
                    <w:t>finansavimo šaltiniai</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b/>
                      <w:lang w:val="lt-LT"/>
                    </w:rPr>
                  </w:pPr>
                  <w:r w:rsidRPr="00B104DE">
                    <w:rPr>
                      <w:b/>
                      <w:lang w:val="lt-LT"/>
                    </w:rPr>
                    <w:t>Patvirtintas 2016 metų asignavimų planas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b/>
                      <w:lang w:val="lt-LT"/>
                    </w:rPr>
                  </w:pPr>
                  <w:r w:rsidRPr="00B104DE">
                    <w:rPr>
                      <w:b/>
                      <w:lang w:val="lt-LT"/>
                    </w:rPr>
                    <w:t>Patikslintas</w:t>
                  </w:r>
                </w:p>
                <w:p w:rsidR="006128FA" w:rsidRPr="00B104DE" w:rsidRDefault="00225874">
                  <w:pPr>
                    <w:jc w:val="center"/>
                    <w:rPr>
                      <w:b/>
                      <w:lang w:val="lt-LT"/>
                    </w:rPr>
                  </w:pPr>
                  <w:r w:rsidRPr="00B104DE">
                    <w:rPr>
                      <w:b/>
                      <w:lang w:val="lt-LT"/>
                    </w:rPr>
                    <w:t>2016 metų asignavimų planas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b/>
                      <w:lang w:val="lt-LT"/>
                    </w:rPr>
                  </w:pPr>
                  <w:r w:rsidRPr="00B104DE">
                    <w:rPr>
                      <w:b/>
                      <w:lang w:val="lt-LT"/>
                    </w:rPr>
                    <w:t xml:space="preserve">Projektas </w:t>
                  </w:r>
                </w:p>
                <w:p w:rsidR="006128FA" w:rsidRPr="00B104DE" w:rsidRDefault="00225874">
                  <w:pPr>
                    <w:jc w:val="center"/>
                    <w:rPr>
                      <w:lang w:val="lt-LT"/>
                    </w:rPr>
                  </w:pPr>
                  <w:r w:rsidRPr="00B104DE">
                    <w:rPr>
                      <w:b/>
                      <w:lang w:val="lt-LT"/>
                    </w:rPr>
                    <w:t>2017 metams</w:t>
                  </w: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1. Iš viso asignavimų</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b/>
                      <w:lang w:val="lt-LT"/>
                    </w:rPr>
                  </w:pP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išlaidoms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20598</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22120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20786</w:t>
                  </w:r>
                </w:p>
              </w:tc>
            </w:tr>
            <w:tr w:rsidR="006128FA" w:rsidRPr="00B104DE" w:rsidTr="00BF495F">
              <w:trPr>
                <w:trHeight w:val="262"/>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iš jų darbo užmokesčiui</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11587</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10916</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10800</w:t>
                  </w: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turtui įsigyti</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2. Finansavimas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b/>
                      <w:lang w:val="lt-LT"/>
                    </w:rPr>
                  </w:pP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Šilalės rajono  savivaldybės biudžetas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b/>
                      <w:lang w:val="lt-LT"/>
                    </w:rPr>
                    <w:t>3. Kiti preliminarūs šaltiniai</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62"/>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Privatizavimo lėšos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Gamtos apsaugos fondo lėšos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8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Sveikatos fondo lėšos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BF495F">
              <w:trPr>
                <w:trHeight w:val="543"/>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lastRenderedPageBreak/>
                    <w:t>Kelių priežiūros ir plėtros programos finansavimo lėšos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BF495F">
              <w:trPr>
                <w:trHeight w:val="262"/>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Valstybės biudžetas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20598</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22120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20786</w:t>
                  </w: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ES struktūrinių fondų lėšos</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BF495F">
              <w:trPr>
                <w:trHeight w:val="271"/>
              </w:trPr>
              <w:tc>
                <w:tcPr>
                  <w:tcW w:w="3986"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Kiti </w:t>
                  </w: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147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bl>
          <w:p w:rsidR="006128FA" w:rsidRPr="00B104DE" w:rsidRDefault="006128FA">
            <w:pPr>
              <w:rPr>
                <w:b/>
                <w:lang w:val="lt-LT"/>
              </w:rPr>
            </w:pPr>
          </w:p>
        </w:tc>
      </w:tr>
    </w:tbl>
    <w:p w:rsidR="00606317" w:rsidRDefault="00606317">
      <w:pPr>
        <w:jc w:val="center"/>
        <w:rPr>
          <w:b/>
          <w:caps/>
          <w:lang w:val="lt-LT"/>
        </w:rPr>
      </w:pPr>
    </w:p>
    <w:p w:rsidR="006128FA" w:rsidRPr="00B104DE" w:rsidRDefault="00225874">
      <w:pPr>
        <w:jc w:val="center"/>
        <w:rPr>
          <w:caps/>
          <w:szCs w:val="24"/>
          <w:lang w:val="lt-LT"/>
        </w:rPr>
      </w:pPr>
      <w:r w:rsidRPr="00B104DE">
        <w:rPr>
          <w:b/>
          <w:caps/>
          <w:lang w:val="lt-LT"/>
        </w:rPr>
        <w:t xml:space="preserve">SAVIVALDYBĖS FUNKCIJŲ ĮGYVENDINIMO IR VALDYMO TOBULINIMO </w:t>
      </w:r>
      <w:r w:rsidRPr="00B104DE">
        <w:rPr>
          <w:b/>
          <w:smallCaps/>
          <w:lang w:val="lt-LT"/>
        </w:rPr>
        <w:t>PROGRAMA</w:t>
      </w:r>
    </w:p>
    <w:p w:rsidR="006128FA" w:rsidRPr="00B104DE" w:rsidRDefault="006128FA">
      <w:pPr>
        <w:pStyle w:val="Antrats"/>
        <w:jc w:val="center"/>
        <w:rPr>
          <w:caps/>
          <w:szCs w:val="24"/>
        </w:rPr>
      </w:pPr>
    </w:p>
    <w:tbl>
      <w:tblPr>
        <w:tblW w:w="9659" w:type="dxa"/>
        <w:tblInd w:w="-25" w:type="dxa"/>
        <w:tblLayout w:type="fixed"/>
        <w:tblLook w:val="0000" w:firstRow="0" w:lastRow="0" w:firstColumn="0" w:lastColumn="0" w:noHBand="0" w:noVBand="0"/>
      </w:tblPr>
      <w:tblGrid>
        <w:gridCol w:w="2233"/>
        <w:gridCol w:w="7426"/>
      </w:tblGrid>
      <w:tr w:rsidR="006128FA" w:rsidRPr="00B104DE" w:rsidTr="00BF495F">
        <w:tc>
          <w:tcPr>
            <w:tcW w:w="2233"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Biudžetiniai metai</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lang w:val="lt-LT"/>
              </w:rPr>
            </w:pPr>
            <w:r w:rsidRPr="00B104DE">
              <w:rPr>
                <w:b/>
                <w:lang w:val="lt-LT"/>
              </w:rPr>
              <w:t xml:space="preserve">2017 - </w:t>
            </w:r>
            <w:proofErr w:type="spellStart"/>
            <w:r w:rsidRPr="00B104DE">
              <w:rPr>
                <w:b/>
                <w:lang w:val="lt-LT"/>
              </w:rPr>
              <w:t>ieji</w:t>
            </w:r>
            <w:proofErr w:type="spellEnd"/>
            <w:r w:rsidRPr="00B104DE">
              <w:rPr>
                <w:b/>
                <w:lang w:val="lt-LT"/>
              </w:rPr>
              <w:t xml:space="preserve"> metai</w:t>
            </w:r>
          </w:p>
        </w:tc>
      </w:tr>
      <w:tr w:rsidR="006128FA" w:rsidRPr="00B104DE" w:rsidTr="00BF495F">
        <w:tc>
          <w:tcPr>
            <w:tcW w:w="2233"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Programa</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lang w:val="lt-LT"/>
              </w:rPr>
            </w:pPr>
            <w:r w:rsidRPr="00B104DE">
              <w:rPr>
                <w:b/>
                <w:lang w:val="lt-LT"/>
              </w:rPr>
              <w:t>2017</w:t>
            </w:r>
          </w:p>
        </w:tc>
      </w:tr>
      <w:tr w:rsidR="006128FA" w:rsidRPr="00B104DE" w:rsidTr="00BF495F">
        <w:tc>
          <w:tcPr>
            <w:tcW w:w="2233"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Asignavimų valdytojas,</w:t>
            </w:r>
          </w:p>
          <w:p w:rsidR="006128FA" w:rsidRPr="00B104DE" w:rsidRDefault="00225874">
            <w:pPr>
              <w:rPr>
                <w:lang w:val="lt-LT"/>
              </w:rPr>
            </w:pPr>
            <w:r w:rsidRPr="00B104DE">
              <w:rPr>
                <w:b/>
                <w:lang w:val="lt-LT"/>
              </w:rPr>
              <w:t xml:space="preserve"> kodas </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p w:rsidR="006128FA" w:rsidRPr="00B104DE" w:rsidRDefault="00225874">
            <w:pPr>
              <w:rPr>
                <w:lang w:val="lt-LT"/>
              </w:rPr>
            </w:pPr>
            <w:r w:rsidRPr="00B104DE">
              <w:rPr>
                <w:b/>
                <w:lang w:val="lt-LT"/>
              </w:rPr>
              <w:t xml:space="preserve">Tenenių seniūnija </w:t>
            </w:r>
            <w:r w:rsidRPr="00B104DE">
              <w:rPr>
                <w:lang w:val="lt-LT"/>
              </w:rPr>
              <w:t>(188613623);</w:t>
            </w:r>
          </w:p>
        </w:tc>
      </w:tr>
      <w:tr w:rsidR="006128FA" w:rsidRPr="00B104DE" w:rsidTr="00BF495F">
        <w:tc>
          <w:tcPr>
            <w:tcW w:w="2233"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Priemonių valdytojas,</w:t>
            </w:r>
          </w:p>
          <w:p w:rsidR="006128FA" w:rsidRPr="00B104DE" w:rsidRDefault="00225874">
            <w:pPr>
              <w:rPr>
                <w:b/>
                <w:lang w:val="lt-LT"/>
              </w:rPr>
            </w:pPr>
            <w:r w:rsidRPr="00B104DE">
              <w:rPr>
                <w:b/>
                <w:lang w:val="lt-LT"/>
              </w:rPr>
              <w:t xml:space="preserve"> kodas </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b/>
                <w:lang w:val="lt-LT"/>
              </w:rPr>
            </w:pPr>
          </w:p>
          <w:p w:rsidR="006128FA" w:rsidRPr="00B104DE" w:rsidRDefault="00225874">
            <w:pPr>
              <w:rPr>
                <w:lang w:val="lt-LT"/>
              </w:rPr>
            </w:pPr>
            <w:r w:rsidRPr="00B104DE">
              <w:rPr>
                <w:b/>
                <w:lang w:val="lt-LT"/>
              </w:rPr>
              <w:t>Tenenių seniūnija, 26.</w:t>
            </w:r>
          </w:p>
          <w:p w:rsidR="006128FA" w:rsidRPr="00B104DE" w:rsidRDefault="006128FA">
            <w:pPr>
              <w:rPr>
                <w:lang w:val="lt-LT"/>
              </w:rPr>
            </w:pPr>
          </w:p>
        </w:tc>
      </w:tr>
    </w:tbl>
    <w:p w:rsidR="006128FA" w:rsidRPr="00B104DE" w:rsidRDefault="006128FA">
      <w:pPr>
        <w:rPr>
          <w:lang w:val="lt-LT"/>
        </w:rPr>
      </w:pPr>
    </w:p>
    <w:tbl>
      <w:tblPr>
        <w:tblW w:w="9693" w:type="dxa"/>
        <w:tblInd w:w="-59" w:type="dxa"/>
        <w:tblLayout w:type="fixed"/>
        <w:tblLook w:val="0000" w:firstRow="0" w:lastRow="0" w:firstColumn="0" w:lastColumn="0" w:noHBand="0" w:noVBand="0"/>
      </w:tblPr>
      <w:tblGrid>
        <w:gridCol w:w="2551"/>
        <w:gridCol w:w="4253"/>
        <w:gridCol w:w="1700"/>
        <w:gridCol w:w="1189"/>
      </w:tblGrid>
      <w:tr w:rsidR="006128FA" w:rsidRPr="00B104DE" w:rsidTr="00BF495F">
        <w:tc>
          <w:tcPr>
            <w:tcW w:w="2551"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Programos pavadinimas</w:t>
            </w:r>
          </w:p>
        </w:tc>
        <w:tc>
          <w:tcPr>
            <w:tcW w:w="4253"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Komunalinio ūkio ir turto  programa</w:t>
            </w:r>
          </w:p>
        </w:tc>
        <w:tc>
          <w:tcPr>
            <w:tcW w:w="1700"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b/>
                <w:lang w:val="lt-LT"/>
              </w:rPr>
            </w:pPr>
            <w:r w:rsidRPr="00B104DE">
              <w:rPr>
                <w:b/>
                <w:lang w:val="lt-LT"/>
              </w:rPr>
              <w:t xml:space="preserve">Kodas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b/>
                <w:lang w:val="lt-LT"/>
              </w:rPr>
              <w:t>11</w:t>
            </w:r>
          </w:p>
        </w:tc>
      </w:tr>
      <w:tr w:rsidR="006128FA" w:rsidRPr="007A680A" w:rsidTr="00BF495F">
        <w:tc>
          <w:tcPr>
            <w:tcW w:w="2551"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b/>
                <w:lang w:val="lt-LT"/>
              </w:rPr>
              <w:t>Programos parengimo argumentai</w:t>
            </w:r>
          </w:p>
        </w:tc>
        <w:tc>
          <w:tcPr>
            <w:tcW w:w="7142" w:type="dxa"/>
            <w:gridSpan w:val="3"/>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both"/>
              <w:rPr>
                <w:lang w:val="lt-LT"/>
              </w:rPr>
            </w:pPr>
            <w:r w:rsidRPr="00B104DE">
              <w:rPr>
                <w:lang w:val="lt-LT"/>
              </w:rPr>
              <w:t>Vykdant programą, realizuojamos Lietuvos Respublikos vietos savivaldos įstatymu nustatytos savarankiškos savivaldybės funkcijos: savivaldybės vietinės reikšmės kelių ir gatvių priežiūra, taisymas, tiesimas bei saugaus eismo sąlygų užtikrinimas, dalyvavimas sprendžiant gyventojų užimtumo, viešųjų ir sezoninių darbų organizavimo bei kitus klausimus.</w:t>
            </w:r>
          </w:p>
        </w:tc>
      </w:tr>
    </w:tbl>
    <w:p w:rsidR="006128FA" w:rsidRPr="00B104DE" w:rsidRDefault="006128FA">
      <w:pPr>
        <w:rPr>
          <w:szCs w:val="24"/>
          <w:lang w:val="lt-LT"/>
        </w:rPr>
      </w:pPr>
    </w:p>
    <w:tbl>
      <w:tblPr>
        <w:tblW w:w="9664" w:type="dxa"/>
        <w:tblInd w:w="-30" w:type="dxa"/>
        <w:tblLayout w:type="fixed"/>
        <w:tblLook w:val="0000" w:firstRow="0" w:lastRow="0" w:firstColumn="0" w:lastColumn="0" w:noHBand="0" w:noVBand="0"/>
      </w:tblPr>
      <w:tblGrid>
        <w:gridCol w:w="1384"/>
        <w:gridCol w:w="709"/>
        <w:gridCol w:w="7571"/>
      </w:tblGrid>
      <w:tr w:rsidR="006128FA" w:rsidRPr="007A680A" w:rsidTr="00BF495F">
        <w:tc>
          <w:tcPr>
            <w:tcW w:w="2093" w:type="dxa"/>
            <w:gridSpan w:val="2"/>
            <w:tcBorders>
              <w:top w:val="single" w:sz="4" w:space="0" w:color="000000"/>
              <w:left w:val="single" w:sz="4" w:space="0" w:color="000000"/>
              <w:bottom w:val="single" w:sz="4" w:space="0" w:color="000000"/>
            </w:tcBorders>
            <w:shd w:val="clear" w:color="auto" w:fill="auto"/>
          </w:tcPr>
          <w:p w:rsidR="006128FA" w:rsidRPr="00B104DE" w:rsidRDefault="00225874">
            <w:pPr>
              <w:tabs>
                <w:tab w:val="left" w:pos="14079"/>
              </w:tabs>
              <w:rPr>
                <w:bCs/>
                <w:iCs/>
                <w:szCs w:val="24"/>
                <w:lang w:val="lt-LT"/>
              </w:rPr>
            </w:pPr>
            <w:r w:rsidRPr="00B104DE">
              <w:rPr>
                <w:b/>
                <w:bCs/>
                <w:szCs w:val="24"/>
                <w:lang w:val="lt-LT"/>
              </w:rPr>
              <w:t xml:space="preserve">Šia programa įgyvendinamas strateginis tikslas </w:t>
            </w:r>
          </w:p>
        </w:tc>
        <w:tc>
          <w:tcPr>
            <w:tcW w:w="7571"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tabs>
                <w:tab w:val="left" w:pos="14079"/>
              </w:tabs>
              <w:ind w:firstLine="884"/>
              <w:rPr>
                <w:lang w:val="lt-LT"/>
              </w:rPr>
            </w:pPr>
            <w:r w:rsidRPr="00B104DE">
              <w:rPr>
                <w:bCs/>
                <w:iCs/>
                <w:szCs w:val="24"/>
                <w:lang w:val="lt-LT"/>
              </w:rPr>
              <w:t xml:space="preserve">Plėtoti infrastruktūrą ir nuolat gerinti aplinkos kokybę, kurti subalansuotą inžinerinę aplinką </w:t>
            </w:r>
          </w:p>
        </w:tc>
      </w:tr>
      <w:tr w:rsidR="006128FA" w:rsidRPr="00B104DE" w:rsidTr="00BF495F">
        <w:tc>
          <w:tcPr>
            <w:tcW w:w="2093" w:type="dxa"/>
            <w:gridSpan w:val="2"/>
            <w:tcBorders>
              <w:top w:val="single" w:sz="4" w:space="0" w:color="000000"/>
              <w:left w:val="single" w:sz="4" w:space="0" w:color="000000"/>
              <w:bottom w:val="single" w:sz="4" w:space="0" w:color="000000"/>
            </w:tcBorders>
            <w:shd w:val="clear" w:color="auto" w:fill="auto"/>
            <w:vAlign w:val="bottom"/>
          </w:tcPr>
          <w:p w:rsidR="006128FA" w:rsidRPr="00B104DE" w:rsidRDefault="00225874">
            <w:pPr>
              <w:tabs>
                <w:tab w:val="left" w:pos="14079"/>
              </w:tabs>
              <w:rPr>
                <w:iCs/>
                <w:szCs w:val="24"/>
                <w:lang w:val="lt-LT"/>
              </w:rPr>
            </w:pPr>
            <w:r w:rsidRPr="00B104DE">
              <w:rPr>
                <w:b/>
                <w:bCs/>
                <w:szCs w:val="24"/>
                <w:lang w:val="lt-LT"/>
              </w:rPr>
              <w:t xml:space="preserve">Programa </w:t>
            </w:r>
          </w:p>
        </w:tc>
        <w:tc>
          <w:tcPr>
            <w:tcW w:w="75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28FA" w:rsidRPr="00B104DE" w:rsidRDefault="00225874">
            <w:pPr>
              <w:tabs>
                <w:tab w:val="left" w:pos="14079"/>
              </w:tabs>
              <w:rPr>
                <w:lang w:val="lt-LT"/>
              </w:rPr>
            </w:pPr>
            <w:r w:rsidRPr="00B104DE">
              <w:rPr>
                <w:iCs/>
                <w:szCs w:val="24"/>
                <w:lang w:val="lt-LT"/>
              </w:rPr>
              <w:t>Tęstinė</w:t>
            </w:r>
          </w:p>
        </w:tc>
      </w:tr>
      <w:tr w:rsidR="006128FA" w:rsidRPr="00B104DE" w:rsidTr="00BF495F">
        <w:trPr>
          <w:cantSplit/>
          <w:trHeight w:val="277"/>
        </w:trPr>
        <w:tc>
          <w:tcPr>
            <w:tcW w:w="9664" w:type="dxa"/>
            <w:gridSpan w:val="3"/>
            <w:tcBorders>
              <w:top w:val="single" w:sz="4" w:space="0" w:color="000000"/>
              <w:left w:val="single" w:sz="4" w:space="0" w:color="000000"/>
              <w:bottom w:val="single" w:sz="4" w:space="0" w:color="000000"/>
              <w:right w:val="single" w:sz="4" w:space="0" w:color="000000"/>
            </w:tcBorders>
            <w:shd w:val="clear" w:color="auto" w:fill="FFFFFF"/>
          </w:tcPr>
          <w:p w:rsidR="006128FA" w:rsidRPr="00B104DE" w:rsidRDefault="006128FA">
            <w:pPr>
              <w:pStyle w:val="Antrat3"/>
              <w:snapToGrid w:val="0"/>
              <w:rPr>
                <w:szCs w:val="24"/>
              </w:rPr>
            </w:pPr>
          </w:p>
          <w:p w:rsidR="006128FA" w:rsidRPr="00B104DE" w:rsidRDefault="00225874">
            <w:pPr>
              <w:pStyle w:val="Antrat3"/>
              <w:rPr>
                <w:szCs w:val="24"/>
              </w:rPr>
            </w:pPr>
            <w:r w:rsidRPr="00B104DE">
              <w:rPr>
                <w:szCs w:val="24"/>
              </w:rPr>
              <w:t>Programos aprašymas</w:t>
            </w:r>
          </w:p>
          <w:p w:rsidR="006128FA" w:rsidRPr="00B104DE" w:rsidRDefault="00225874">
            <w:pPr>
              <w:tabs>
                <w:tab w:val="left" w:pos="14079"/>
              </w:tabs>
              <w:ind w:firstLine="1134"/>
              <w:jc w:val="both"/>
              <w:rPr>
                <w:szCs w:val="24"/>
                <w:lang w:val="lt-LT"/>
              </w:rPr>
            </w:pPr>
            <w:r w:rsidRPr="00B104DE">
              <w:rPr>
                <w:szCs w:val="24"/>
                <w:lang w:val="lt-LT"/>
              </w:rPr>
              <w:t xml:space="preserve">Pagrindinis tikslas – siekti, kad pagerėtų komunalinių objektų kokybė, patikimumas ir patogumas. </w:t>
            </w:r>
          </w:p>
          <w:p w:rsidR="006128FA" w:rsidRPr="00B104DE" w:rsidRDefault="00225874">
            <w:pPr>
              <w:ind w:firstLine="1134"/>
              <w:jc w:val="both"/>
              <w:rPr>
                <w:szCs w:val="24"/>
                <w:lang w:val="lt-LT"/>
              </w:rPr>
            </w:pPr>
            <w:r w:rsidRPr="00B104DE">
              <w:rPr>
                <w:szCs w:val="24"/>
                <w:lang w:val="lt-LT"/>
              </w:rPr>
              <w:t>Programa skirta vykdyti komunalinių objektų priežiūros darbus, tai yra  sanitarinį valymą, gatvių apšvietimą, kapinių priežiūrą, parkų, želdinių priežiūrą, aikščių tvarkymą, Tenenių gyvenvietės tvarkymą.</w:t>
            </w:r>
          </w:p>
          <w:p w:rsidR="006128FA" w:rsidRPr="00B104DE" w:rsidRDefault="00225874">
            <w:pPr>
              <w:ind w:firstLine="1134"/>
              <w:jc w:val="both"/>
              <w:rPr>
                <w:lang w:val="lt-LT"/>
              </w:rPr>
            </w:pPr>
            <w:r w:rsidRPr="00B104DE">
              <w:rPr>
                <w:szCs w:val="24"/>
                <w:lang w:val="lt-LT"/>
              </w:rPr>
              <w:t>Vykdant programą siekiama remontuoti, prižiūrėti miestelio ir gyvenviečių infrastruktūros objektus.</w:t>
            </w:r>
          </w:p>
        </w:tc>
      </w:tr>
      <w:tr w:rsidR="006128FA" w:rsidRPr="00B104DE" w:rsidTr="00BF495F">
        <w:trPr>
          <w:cantSplit/>
          <w:trHeight w:val="276"/>
        </w:trPr>
        <w:tc>
          <w:tcPr>
            <w:tcW w:w="1384" w:type="dxa"/>
            <w:tcBorders>
              <w:top w:val="single" w:sz="4" w:space="0" w:color="000000"/>
              <w:left w:val="single" w:sz="4" w:space="0" w:color="000000"/>
              <w:bottom w:val="single" w:sz="4" w:space="0" w:color="000000"/>
            </w:tcBorders>
            <w:shd w:val="clear" w:color="auto" w:fill="FFFFFF"/>
          </w:tcPr>
          <w:p w:rsidR="006128FA" w:rsidRPr="00B104DE" w:rsidRDefault="006128FA">
            <w:pPr>
              <w:pStyle w:val="Antrat4"/>
              <w:snapToGrid w:val="0"/>
              <w:jc w:val="left"/>
              <w:rPr>
                <w:b w:val="0"/>
                <w:szCs w:val="24"/>
              </w:rPr>
            </w:pP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FFFFFF"/>
          </w:tcPr>
          <w:p w:rsidR="006128FA" w:rsidRPr="00B104DE" w:rsidRDefault="00225874">
            <w:pPr>
              <w:rPr>
                <w:lang w:val="lt-LT"/>
              </w:rPr>
            </w:pPr>
            <w:r w:rsidRPr="00B104DE">
              <w:rPr>
                <w:b/>
                <w:szCs w:val="24"/>
                <w:lang w:val="lt-LT"/>
              </w:rPr>
              <w:t>Programos tikslo pavadinimas</w:t>
            </w:r>
          </w:p>
        </w:tc>
      </w:tr>
      <w:tr w:rsidR="006128FA" w:rsidRPr="007A680A" w:rsidTr="00BF495F">
        <w:tc>
          <w:tcPr>
            <w:tcW w:w="1384" w:type="dxa"/>
            <w:tcBorders>
              <w:top w:val="single" w:sz="4" w:space="0" w:color="000000"/>
              <w:left w:val="single" w:sz="4" w:space="0" w:color="000000"/>
              <w:bottom w:val="single" w:sz="4" w:space="0" w:color="000000"/>
            </w:tcBorders>
            <w:shd w:val="clear" w:color="auto" w:fill="auto"/>
          </w:tcPr>
          <w:p w:rsidR="006128FA" w:rsidRPr="00B104DE" w:rsidRDefault="00225874">
            <w:pPr>
              <w:rPr>
                <w:b/>
                <w:szCs w:val="24"/>
                <w:lang w:val="lt-LT"/>
              </w:rPr>
            </w:pPr>
            <w:r w:rsidRPr="00B104DE">
              <w:rPr>
                <w:b/>
                <w:szCs w:val="24"/>
                <w:lang w:val="lt-LT"/>
              </w:rPr>
              <w:t>01</w:t>
            </w:r>
          </w:p>
        </w:tc>
        <w:tc>
          <w:tcPr>
            <w:tcW w:w="8280" w:type="dxa"/>
            <w:gridSpan w:val="2"/>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rPr>
                <w:szCs w:val="24"/>
                <w:lang w:val="lt-LT"/>
              </w:rPr>
            </w:pPr>
            <w:r w:rsidRPr="00B104DE">
              <w:rPr>
                <w:b/>
                <w:szCs w:val="24"/>
                <w:lang w:val="lt-LT"/>
              </w:rPr>
              <w:t xml:space="preserve">Gerinti rajono aplinkos kokybę, prižiūrėti </w:t>
            </w:r>
            <w:proofErr w:type="spellStart"/>
            <w:r w:rsidRPr="00B104DE">
              <w:rPr>
                <w:b/>
                <w:szCs w:val="24"/>
                <w:lang w:val="lt-LT"/>
              </w:rPr>
              <w:t>viešasias</w:t>
            </w:r>
            <w:proofErr w:type="spellEnd"/>
            <w:r w:rsidRPr="00B104DE">
              <w:rPr>
                <w:b/>
                <w:szCs w:val="24"/>
                <w:lang w:val="lt-LT"/>
              </w:rPr>
              <w:t xml:space="preserve"> teritorijas ir inžinerinę infrastruktūrą.</w:t>
            </w:r>
          </w:p>
          <w:p w:rsidR="006128FA" w:rsidRPr="00B104DE" w:rsidRDefault="006128FA">
            <w:pPr>
              <w:pStyle w:val="Antrat3"/>
              <w:rPr>
                <w:b w:val="0"/>
                <w:szCs w:val="24"/>
              </w:rPr>
            </w:pPr>
          </w:p>
          <w:p w:rsidR="006128FA" w:rsidRPr="00B104DE" w:rsidRDefault="00225874">
            <w:pPr>
              <w:pStyle w:val="Antrat3"/>
              <w:rPr>
                <w:szCs w:val="24"/>
              </w:rPr>
            </w:pPr>
            <w:r w:rsidRPr="00B104DE">
              <w:rPr>
                <w:b w:val="0"/>
                <w:szCs w:val="24"/>
              </w:rPr>
              <w:t>Tikslo įgyvendinimo aprašymas</w:t>
            </w:r>
          </w:p>
          <w:p w:rsidR="006128FA" w:rsidRPr="00B104DE" w:rsidRDefault="00225874">
            <w:pPr>
              <w:pStyle w:val="Porat"/>
              <w:ind w:firstLine="1134"/>
              <w:jc w:val="both"/>
              <w:rPr>
                <w:b/>
                <w:szCs w:val="24"/>
              </w:rPr>
            </w:pPr>
            <w:r w:rsidRPr="00B104DE">
              <w:rPr>
                <w:szCs w:val="24"/>
              </w:rPr>
              <w:t>Šio tikslo uždavinys – organizuoti ir kontroliuoti seniūnijos komunalinių objektų priežiūros darbus: sanitarinis valymas ir aplinkos apsauga, gatvių ir kelių priežiūra ir remontas, skverų, aikščių,  gatvių, želdynų, kapinių priežiūra, parkų priežiūra, gatvių apšvietimo tinklų priežiūra, remontas ir atstatymas  bei kiti darbai komunalinių paslaugų srityje.</w:t>
            </w:r>
          </w:p>
          <w:p w:rsidR="006128FA" w:rsidRPr="00B104DE" w:rsidRDefault="006128FA">
            <w:pPr>
              <w:rPr>
                <w:b/>
                <w:szCs w:val="24"/>
                <w:lang w:val="lt-LT"/>
              </w:rPr>
            </w:pPr>
          </w:p>
        </w:tc>
      </w:tr>
    </w:tbl>
    <w:p w:rsidR="006128FA" w:rsidRPr="00B104DE" w:rsidRDefault="006128FA">
      <w:pPr>
        <w:rPr>
          <w:lang w:val="lt-LT"/>
        </w:rPr>
        <w:sectPr w:rsidR="006128FA" w:rsidRPr="00B104DE" w:rsidSect="007A680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720" w:gutter="0"/>
          <w:cols w:space="1296"/>
          <w:titlePg/>
          <w:docGrid w:linePitch="600" w:charSpace="32768"/>
        </w:sectPr>
      </w:pPr>
    </w:p>
    <w:tbl>
      <w:tblPr>
        <w:tblW w:w="9664" w:type="dxa"/>
        <w:tblInd w:w="-30" w:type="dxa"/>
        <w:tblLayout w:type="fixed"/>
        <w:tblLook w:val="0000" w:firstRow="0" w:lastRow="0" w:firstColumn="0" w:lastColumn="0" w:noHBand="0" w:noVBand="0"/>
      </w:tblPr>
      <w:tblGrid>
        <w:gridCol w:w="9664"/>
      </w:tblGrid>
      <w:tr w:rsidR="006128FA" w:rsidRPr="007A680A" w:rsidTr="00BF495F">
        <w:trPr>
          <w:trHeight w:val="764"/>
        </w:trPr>
        <w:tc>
          <w:tcPr>
            <w:tcW w:w="9664"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pStyle w:val="Porat"/>
              <w:ind w:firstLine="1134"/>
              <w:jc w:val="both"/>
            </w:pPr>
            <w:r w:rsidRPr="00B104DE">
              <w:rPr>
                <w:szCs w:val="24"/>
              </w:rPr>
              <w:lastRenderedPageBreak/>
              <w:t xml:space="preserve">Seniūnijos gatvių tvarkymas, gėlynų priežiūra. Į šią priemonę įeina  seniūnijos gatvių važiuojamosios dalies, pėsčiųjų takų, miestelio gatvių, bei seniūnijos vietinės reikšmės kelių sniego valymas, </w:t>
            </w:r>
            <w:proofErr w:type="spellStart"/>
            <w:r w:rsidRPr="00B104DE">
              <w:rPr>
                <w:szCs w:val="24"/>
              </w:rPr>
              <w:t>greideriavimas</w:t>
            </w:r>
            <w:proofErr w:type="spellEnd"/>
            <w:r w:rsidRPr="00B104DE">
              <w:rPr>
                <w:szCs w:val="24"/>
              </w:rPr>
              <w:t xml:space="preserve"> ir taisymas, šiukšlių ir atliekų išvežimas iš seniūnijos tvarkomų teritorijų, aprūpinimas šiukšlių konteineriais, miestelio reprezentacinių teritorijų priežiūra ir tvarkymas ir naujų erdvių sukūrimas (teritorijų valymas, žaliųjų vejų priežiūra, miškų, parkų priežiūra), medžių bei krūmų priežiūra, gėlynų tvarkymas ir naujų įrengimas.</w:t>
            </w:r>
          </w:p>
          <w:p w:rsidR="006128FA" w:rsidRPr="00B104DE" w:rsidRDefault="00225874">
            <w:pPr>
              <w:pStyle w:val="Porat"/>
              <w:ind w:firstLine="1134"/>
              <w:jc w:val="both"/>
              <w:rPr>
                <w:szCs w:val="24"/>
              </w:rPr>
            </w:pPr>
            <w:r w:rsidRPr="00B104DE">
              <w:t xml:space="preserve"> Kapines administruoja seniūnijos. Taip pat vykdo kapinių teritorijos priežiūrą – pavojingų medžių iškirtimą (žaliųjų vejų, pakelių ir kitų teritorijų šienavimas, teritorijose esančių šaligatvių, kietų dangų, laiptų, takų, žalių plotų valymas ištisus metus, sniego nuvalymas nuo takų, ir t.t.</w:t>
            </w:r>
          </w:p>
          <w:p w:rsidR="006128FA" w:rsidRPr="00B104DE" w:rsidRDefault="00225874">
            <w:pPr>
              <w:ind w:firstLine="1134"/>
              <w:jc w:val="both"/>
              <w:rPr>
                <w:bCs/>
                <w:szCs w:val="24"/>
                <w:lang w:val="lt-LT"/>
              </w:rPr>
            </w:pPr>
            <w:r w:rsidRPr="00B104DE">
              <w:rPr>
                <w:szCs w:val="24"/>
                <w:lang w:val="lt-LT"/>
              </w:rPr>
              <w:t>Gatvių apšvietimo įrangos priežiūra. Į šią paslaugą įeina seniūnijos gatvių apšvietimo įrangos priežiūra (valdymo spintų priežiūra ir remontas, šviestuvų valymas, priežiūra ir remontas, perdegusių elektros lempučių keitimas naujomis, šviestuvų gaubtų pakeitimas). Gatvių apšvietimo elektros energija. Į šią priemonę įeina apmokėjimas už elektros energiją elektros tiekėjui už gatvių apšvietimą;</w:t>
            </w:r>
          </w:p>
          <w:p w:rsidR="006128FA" w:rsidRPr="00B104DE" w:rsidRDefault="00225874">
            <w:pPr>
              <w:pStyle w:val="Pagrindinistekstas"/>
              <w:ind w:firstLine="1134"/>
              <w:rPr>
                <w:b/>
                <w:bCs/>
                <w:szCs w:val="24"/>
              </w:rPr>
            </w:pPr>
            <w:r w:rsidRPr="00B104DE">
              <w:rPr>
                <w:bCs/>
                <w:szCs w:val="24"/>
              </w:rPr>
              <w:t xml:space="preserve">Seniūnija prižiūri jos teritorijoje esančius vietinės reikšmės kelius. Lėšos kelių priežiūrai skiriamos iš valstybinės Kelių priežiūros ir plėtros programos. Seniūnija kasmet atlieka kelių su žvyro danga </w:t>
            </w:r>
            <w:proofErr w:type="spellStart"/>
            <w:r w:rsidRPr="00B104DE">
              <w:rPr>
                <w:bCs/>
                <w:szCs w:val="24"/>
              </w:rPr>
              <w:t>greideriavimą</w:t>
            </w:r>
            <w:proofErr w:type="spellEnd"/>
            <w:r w:rsidRPr="00B104DE">
              <w:rPr>
                <w:bCs/>
                <w:szCs w:val="24"/>
              </w:rPr>
              <w:t>, asfalto dangos duobių remontą, valo kelius žiemos sezono metu bei atlieka kitus einamuosius kelių priežiūros darbus. Lėšos kelių priežiūrai paskirstomos seniūnijų teritorijoms priklausomai nuo vietinės reikšmės kelių ilgio ir gyventojų skaičiaus.</w:t>
            </w:r>
          </w:p>
          <w:p w:rsidR="006128FA" w:rsidRPr="00B104DE" w:rsidRDefault="00225874">
            <w:pPr>
              <w:pStyle w:val="Pagrindinistekstas"/>
              <w:rPr>
                <w:szCs w:val="24"/>
              </w:rPr>
            </w:pPr>
            <w:r w:rsidRPr="00B104DE">
              <w:rPr>
                <w:b/>
                <w:bCs/>
                <w:szCs w:val="24"/>
              </w:rPr>
              <w:t>01 uždavinys. Tinkamai prižiūrėti seniūnijos teritorijoje esančius gėlynus, medžius bei prižiūrėti ir tvarkyti kapines</w:t>
            </w:r>
          </w:p>
          <w:p w:rsidR="006128FA" w:rsidRPr="00B104DE" w:rsidRDefault="00225874">
            <w:pPr>
              <w:pStyle w:val="Porat"/>
              <w:ind w:firstLine="1134"/>
              <w:jc w:val="both"/>
              <w:rPr>
                <w:szCs w:val="24"/>
              </w:rPr>
            </w:pPr>
            <w:r w:rsidRPr="00B104DE">
              <w:rPr>
                <w:szCs w:val="24"/>
              </w:rPr>
              <w:t>Kapines administruoja seniūnijos. Taip pat vykdo kapinių teritorijos priežiūrą – pavojingų medžių iškirtimą (žaliųjų vejų, pakelių ir kitų teritorijų šienavimas, teritorijose esančių šaligatvių, kietų dangų, laiptų, takų, žalių plotų valymas ištisus metus, sniego nuvalymas nuo takų, ir t.t. sausų (aukštų) medžių išpjovimą pavojingomis sąlygomis. Numatoma išpjauti aukštus ir sausus medžius, kurie kelia pavojų žmonių ir statinių saugumui miesto ir seniūnijų kapinėse bei kitose sunkiai prieinamose vietose.</w:t>
            </w:r>
          </w:p>
          <w:p w:rsidR="006128FA" w:rsidRPr="00B104DE" w:rsidRDefault="00225874">
            <w:pPr>
              <w:pStyle w:val="Pagrindinistekstas"/>
              <w:rPr>
                <w:bCs/>
                <w:szCs w:val="24"/>
              </w:rPr>
            </w:pPr>
            <w:r w:rsidRPr="00B104DE">
              <w:rPr>
                <w:szCs w:val="24"/>
              </w:rPr>
              <w:t>Uždavinys realizuojamas šiomis priemonėmis:</w:t>
            </w:r>
          </w:p>
          <w:p w:rsidR="006128FA" w:rsidRPr="00B104DE" w:rsidRDefault="00225874">
            <w:pPr>
              <w:pStyle w:val="Pagrindinistekstas"/>
              <w:numPr>
                <w:ilvl w:val="0"/>
                <w:numId w:val="2"/>
              </w:numPr>
              <w:jc w:val="left"/>
              <w:rPr>
                <w:bCs/>
                <w:szCs w:val="24"/>
              </w:rPr>
            </w:pPr>
            <w:r w:rsidRPr="00B104DE">
              <w:rPr>
                <w:bCs/>
                <w:szCs w:val="24"/>
              </w:rPr>
              <w:t>įsigyti reikalingo ūkinio inventoriaus ir būtiniausių darbo priemonių;</w:t>
            </w:r>
          </w:p>
          <w:p w:rsidR="006128FA" w:rsidRPr="00B104DE" w:rsidRDefault="00225874">
            <w:pPr>
              <w:pStyle w:val="Pagrindinistekstas"/>
              <w:numPr>
                <w:ilvl w:val="0"/>
                <w:numId w:val="2"/>
              </w:numPr>
              <w:jc w:val="left"/>
              <w:rPr>
                <w:bCs/>
                <w:szCs w:val="24"/>
              </w:rPr>
            </w:pPr>
            <w:r w:rsidRPr="00B104DE">
              <w:rPr>
                <w:bCs/>
                <w:szCs w:val="24"/>
              </w:rPr>
              <w:t>įsigyti lauko gėlių sėklų, daigų, dekoratyvinių augalų sodinukų;</w:t>
            </w:r>
          </w:p>
          <w:p w:rsidR="006128FA" w:rsidRPr="00B104DE" w:rsidRDefault="00225874">
            <w:pPr>
              <w:pStyle w:val="Pagrindinistekstas"/>
              <w:numPr>
                <w:ilvl w:val="0"/>
                <w:numId w:val="2"/>
              </w:numPr>
              <w:jc w:val="left"/>
              <w:rPr>
                <w:bCs/>
                <w:szCs w:val="24"/>
              </w:rPr>
            </w:pPr>
            <w:r w:rsidRPr="00B104DE">
              <w:rPr>
                <w:bCs/>
                <w:szCs w:val="24"/>
              </w:rPr>
              <w:t>vykdyti sistemingą gėlynų ir medžių priežiūrą;</w:t>
            </w:r>
          </w:p>
          <w:p w:rsidR="006128FA" w:rsidRPr="00B104DE" w:rsidRDefault="00225874">
            <w:pPr>
              <w:pStyle w:val="Pagrindinistekstas"/>
              <w:numPr>
                <w:ilvl w:val="0"/>
                <w:numId w:val="2"/>
              </w:numPr>
              <w:jc w:val="left"/>
              <w:rPr>
                <w:bCs/>
                <w:szCs w:val="24"/>
              </w:rPr>
            </w:pPr>
            <w:r w:rsidRPr="00B104DE">
              <w:rPr>
                <w:bCs/>
                <w:szCs w:val="24"/>
              </w:rPr>
              <w:t>prižiūrėti ir tvarkyti kapines ( kapinių tvoros remontas) ir kitas viešas erdves</w:t>
            </w:r>
          </w:p>
          <w:p w:rsidR="006128FA" w:rsidRPr="00B104DE" w:rsidRDefault="006128FA">
            <w:pPr>
              <w:pStyle w:val="Pagrindinistekstas"/>
              <w:ind w:left="360"/>
              <w:jc w:val="left"/>
              <w:rPr>
                <w:bCs/>
                <w:szCs w:val="24"/>
              </w:rPr>
            </w:pPr>
          </w:p>
          <w:p w:rsidR="006128FA" w:rsidRPr="00B104DE" w:rsidRDefault="00225874">
            <w:pPr>
              <w:pStyle w:val="Pagrindinistekstas"/>
              <w:rPr>
                <w:b/>
                <w:bCs/>
                <w:szCs w:val="24"/>
              </w:rPr>
            </w:pPr>
            <w:r w:rsidRPr="00B104DE">
              <w:rPr>
                <w:b/>
                <w:bCs/>
                <w:szCs w:val="24"/>
              </w:rPr>
              <w:t>02 uždavinys. Parko priežiūros darbai</w:t>
            </w:r>
          </w:p>
          <w:p w:rsidR="006128FA" w:rsidRPr="00B104DE" w:rsidRDefault="00225874">
            <w:pPr>
              <w:pStyle w:val="Pagrindinistekstas"/>
              <w:rPr>
                <w:szCs w:val="24"/>
              </w:rPr>
            </w:pPr>
            <w:r w:rsidRPr="00B104DE">
              <w:rPr>
                <w:b/>
                <w:bCs/>
                <w:szCs w:val="24"/>
              </w:rPr>
              <w:t>Uždavinys realizuojamas šiomis priemonėmis:</w:t>
            </w:r>
          </w:p>
          <w:p w:rsidR="006128FA" w:rsidRPr="00B104DE" w:rsidRDefault="00225874">
            <w:pPr>
              <w:pStyle w:val="Pagrindinistekstas"/>
              <w:numPr>
                <w:ilvl w:val="0"/>
                <w:numId w:val="4"/>
              </w:numPr>
              <w:jc w:val="left"/>
              <w:rPr>
                <w:szCs w:val="24"/>
              </w:rPr>
            </w:pPr>
            <w:r w:rsidRPr="00B104DE">
              <w:rPr>
                <w:szCs w:val="24"/>
              </w:rPr>
              <w:t>prekių ir paslaugų naudojimas (parko technikos priežiūra, einamieji parko priežiūros</w:t>
            </w:r>
          </w:p>
          <w:p w:rsidR="006128FA" w:rsidRPr="00B104DE" w:rsidRDefault="00225874">
            <w:pPr>
              <w:pStyle w:val="Pagrindinistekstas"/>
              <w:rPr>
                <w:b/>
                <w:bCs/>
                <w:szCs w:val="24"/>
              </w:rPr>
            </w:pPr>
            <w:r w:rsidRPr="00B104DE">
              <w:rPr>
                <w:szCs w:val="24"/>
              </w:rPr>
              <w:t>darbai).</w:t>
            </w:r>
          </w:p>
          <w:p w:rsidR="006128FA" w:rsidRPr="00B104DE" w:rsidRDefault="006128FA">
            <w:pPr>
              <w:pStyle w:val="Pagrindinistekstas"/>
              <w:rPr>
                <w:b/>
                <w:bCs/>
                <w:szCs w:val="24"/>
              </w:rPr>
            </w:pPr>
          </w:p>
          <w:p w:rsidR="006128FA" w:rsidRPr="00B104DE" w:rsidRDefault="00225874">
            <w:pPr>
              <w:pStyle w:val="Pagrindinistekstas"/>
              <w:rPr>
                <w:b/>
                <w:szCs w:val="24"/>
              </w:rPr>
            </w:pPr>
            <w:r w:rsidRPr="00B104DE">
              <w:rPr>
                <w:b/>
                <w:szCs w:val="24"/>
              </w:rPr>
              <w:t>03 uždavinys. Kokybiškai atlikti kasmetinius kelių priežiūros ir remonto darbus</w:t>
            </w:r>
          </w:p>
          <w:p w:rsidR="006128FA" w:rsidRPr="00B104DE" w:rsidRDefault="00225874">
            <w:pPr>
              <w:pStyle w:val="Pagrindinistekstas"/>
              <w:ind w:left="318"/>
              <w:rPr>
                <w:szCs w:val="24"/>
              </w:rPr>
            </w:pPr>
            <w:r w:rsidRPr="00B104DE">
              <w:rPr>
                <w:b/>
                <w:szCs w:val="24"/>
              </w:rPr>
              <w:t>Šiam uždaviniui įgyvendinti planuojamos tokios priemonės:</w:t>
            </w:r>
          </w:p>
          <w:p w:rsidR="006128FA" w:rsidRPr="00B104DE" w:rsidRDefault="00225874">
            <w:pPr>
              <w:pStyle w:val="Pagrindinistekstas"/>
              <w:numPr>
                <w:ilvl w:val="0"/>
                <w:numId w:val="3"/>
              </w:numPr>
            </w:pPr>
            <w:r w:rsidRPr="00B104DE">
              <w:rPr>
                <w:szCs w:val="24"/>
              </w:rPr>
              <w:t>vykdyti asfaltbetonio dangų gatvių duobių remontą;</w:t>
            </w:r>
          </w:p>
          <w:p w:rsidR="006128FA" w:rsidRPr="00B104DE" w:rsidRDefault="00225874">
            <w:pPr>
              <w:pStyle w:val="Pagrindinistekstas"/>
              <w:numPr>
                <w:ilvl w:val="0"/>
                <w:numId w:val="3"/>
              </w:numPr>
              <w:rPr>
                <w:b/>
                <w:szCs w:val="24"/>
              </w:rPr>
            </w:pPr>
            <w:r w:rsidRPr="00B104DE">
              <w:t xml:space="preserve">vietinės  reikšmės kelių ir gatvių priežiūra (pažvyravimas, </w:t>
            </w:r>
            <w:proofErr w:type="spellStart"/>
            <w:r w:rsidRPr="00B104DE">
              <w:t>grederiavimas</w:t>
            </w:r>
            <w:proofErr w:type="spellEnd"/>
            <w:r w:rsidRPr="00B104DE">
              <w:t>, sniego valymas ir kt.).</w:t>
            </w:r>
          </w:p>
          <w:p w:rsidR="00606317" w:rsidRDefault="00606317">
            <w:pPr>
              <w:autoSpaceDE w:val="0"/>
              <w:rPr>
                <w:b/>
                <w:szCs w:val="24"/>
                <w:lang w:val="lt-LT"/>
              </w:rPr>
            </w:pPr>
          </w:p>
          <w:p w:rsidR="006128FA" w:rsidRPr="00B104DE" w:rsidRDefault="00225874">
            <w:pPr>
              <w:autoSpaceDE w:val="0"/>
              <w:rPr>
                <w:lang w:val="lt-LT"/>
              </w:rPr>
            </w:pPr>
            <w:r w:rsidRPr="00B104DE">
              <w:rPr>
                <w:b/>
                <w:szCs w:val="24"/>
                <w:lang w:val="lt-LT"/>
              </w:rPr>
              <w:t>04 uždavinys. Gerinti miestu ir kaimu apšvietimą.</w:t>
            </w:r>
          </w:p>
          <w:p w:rsidR="006128FA" w:rsidRPr="00B104DE" w:rsidRDefault="00225874">
            <w:pPr>
              <w:pStyle w:val="Pagrindinistekstas"/>
              <w:ind w:left="318"/>
              <w:rPr>
                <w:szCs w:val="24"/>
              </w:rPr>
            </w:pPr>
            <w:r w:rsidRPr="00B104DE">
              <w:t>Šiam uždaviniui įgyvendinti planuojamos tokios priemonės:</w:t>
            </w:r>
          </w:p>
          <w:p w:rsidR="006128FA" w:rsidRPr="00B104DE" w:rsidRDefault="00225874">
            <w:pPr>
              <w:numPr>
                <w:ilvl w:val="0"/>
                <w:numId w:val="5"/>
              </w:numPr>
              <w:jc w:val="both"/>
              <w:rPr>
                <w:b/>
                <w:szCs w:val="24"/>
                <w:lang w:val="lt-LT"/>
              </w:rPr>
            </w:pPr>
            <w:r w:rsidRPr="00B104DE">
              <w:rPr>
                <w:szCs w:val="24"/>
                <w:lang w:val="lt-LT"/>
              </w:rPr>
              <w:t>Gatvių apšvietimo įrengimas. Numatoma pratęsti Tenenių seniūnijos kapinėse.</w:t>
            </w:r>
          </w:p>
          <w:p w:rsidR="00606317" w:rsidRDefault="00606317">
            <w:pPr>
              <w:pStyle w:val="DefinitionTerm"/>
              <w:rPr>
                <w:b/>
                <w:szCs w:val="24"/>
              </w:rPr>
            </w:pPr>
          </w:p>
          <w:p w:rsidR="006128FA" w:rsidRPr="00B104DE" w:rsidRDefault="00225874">
            <w:pPr>
              <w:pStyle w:val="DefinitionTerm"/>
              <w:rPr>
                <w:szCs w:val="24"/>
              </w:rPr>
            </w:pPr>
            <w:r w:rsidRPr="00B104DE">
              <w:rPr>
                <w:b/>
                <w:szCs w:val="24"/>
              </w:rPr>
              <w:t>Numatomas programos įgyvendinimo rezultatas</w:t>
            </w:r>
          </w:p>
          <w:p w:rsidR="006128FA" w:rsidRPr="00B104DE" w:rsidRDefault="00225874">
            <w:pPr>
              <w:autoSpaceDE w:val="0"/>
              <w:ind w:left="780"/>
              <w:rPr>
                <w:lang w:val="lt-LT"/>
              </w:rPr>
            </w:pPr>
            <w:r w:rsidRPr="00B104DE">
              <w:rPr>
                <w:szCs w:val="24"/>
                <w:lang w:val="lt-LT"/>
              </w:rPr>
              <w:t xml:space="preserve"> Gerina miesto ir gyve</w:t>
            </w:r>
            <w:r w:rsidR="00606317">
              <w:rPr>
                <w:szCs w:val="24"/>
                <w:lang w:val="lt-LT"/>
              </w:rPr>
              <w:t>nviečių vaizdą, suteikia miesteliui</w:t>
            </w:r>
            <w:r w:rsidRPr="00B104DE">
              <w:rPr>
                <w:szCs w:val="24"/>
                <w:lang w:val="lt-LT"/>
              </w:rPr>
              <w:t xml:space="preserve"> jaukumą, patrauklumą</w:t>
            </w:r>
          </w:p>
        </w:tc>
      </w:tr>
      <w:tr w:rsidR="006128FA" w:rsidRPr="00B104DE" w:rsidTr="00BF495F">
        <w:trPr>
          <w:trHeight w:val="675"/>
        </w:trPr>
        <w:tc>
          <w:tcPr>
            <w:tcW w:w="9664"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pStyle w:val="Pagrindinistekstas"/>
              <w:jc w:val="center"/>
              <w:rPr>
                <w:b/>
              </w:rPr>
            </w:pPr>
            <w:r w:rsidRPr="00B104DE">
              <w:rPr>
                <w:b/>
              </w:rPr>
              <w:lastRenderedPageBreak/>
              <w:t>PROGRAMOS LĖŠŲ POREIKIS IR NUMATOMI FINANSAVIMO ŠALTINIAI</w:t>
            </w:r>
          </w:p>
          <w:p w:rsidR="006128FA" w:rsidRPr="00B104DE" w:rsidRDefault="00225874">
            <w:pPr>
              <w:pStyle w:val="Pagrindinistekstas"/>
              <w:rPr>
                <w:b/>
              </w:rPr>
            </w:pPr>
            <w:r w:rsidRPr="00B104DE">
              <w:rPr>
                <w:b/>
              </w:rPr>
              <w:t xml:space="preserve">                                                              </w:t>
            </w:r>
          </w:p>
          <w:p w:rsidR="006128FA" w:rsidRPr="00B104DE" w:rsidRDefault="00225874">
            <w:pPr>
              <w:pStyle w:val="Pagrindinistekstas"/>
            </w:pPr>
            <w:r w:rsidRPr="00B104DE">
              <w:rPr>
                <w:b/>
              </w:rPr>
              <w:t xml:space="preserve">                                                                                                                                              (eurais)</w:t>
            </w:r>
          </w:p>
          <w:tbl>
            <w:tblPr>
              <w:tblW w:w="9515" w:type="dxa"/>
              <w:tblLayout w:type="fixed"/>
              <w:tblLook w:val="0000" w:firstRow="0" w:lastRow="0" w:firstColumn="0" w:lastColumn="0" w:noHBand="0" w:noVBand="0"/>
            </w:tblPr>
            <w:tblGrid>
              <w:gridCol w:w="4043"/>
              <w:gridCol w:w="1494"/>
              <w:gridCol w:w="1495"/>
              <w:gridCol w:w="2483"/>
            </w:tblGrid>
            <w:tr w:rsidR="006128FA" w:rsidRPr="00B104DE" w:rsidTr="00BF495F">
              <w:trPr>
                <w:trHeight w:val="105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p w:rsidR="006128FA" w:rsidRPr="00B104DE" w:rsidRDefault="00225874">
                  <w:pPr>
                    <w:jc w:val="center"/>
                    <w:rPr>
                      <w:b/>
                      <w:lang w:val="lt-LT"/>
                    </w:rPr>
                  </w:pPr>
                  <w:r w:rsidRPr="00B104DE">
                    <w:rPr>
                      <w:b/>
                      <w:lang w:val="lt-LT"/>
                    </w:rPr>
                    <w:t xml:space="preserve">Ekonominės klasifikacijos grupės, </w:t>
                  </w:r>
                </w:p>
                <w:p w:rsidR="006128FA" w:rsidRPr="00B104DE" w:rsidRDefault="00225874">
                  <w:pPr>
                    <w:jc w:val="center"/>
                    <w:rPr>
                      <w:b/>
                      <w:lang w:val="lt-LT"/>
                    </w:rPr>
                  </w:pPr>
                  <w:r w:rsidRPr="00B104DE">
                    <w:rPr>
                      <w:b/>
                      <w:lang w:val="lt-LT"/>
                    </w:rPr>
                    <w:t>finansavimo šaltiniai</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b/>
                      <w:lang w:val="lt-LT"/>
                    </w:rPr>
                  </w:pPr>
                  <w:r w:rsidRPr="00B104DE">
                    <w:rPr>
                      <w:b/>
                      <w:lang w:val="lt-LT"/>
                    </w:rPr>
                    <w:t>Patvirtintas 2016 metų asignavimų planas</w:t>
                  </w: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b/>
                      <w:lang w:val="lt-LT"/>
                    </w:rPr>
                  </w:pPr>
                  <w:r w:rsidRPr="00B104DE">
                    <w:rPr>
                      <w:b/>
                      <w:lang w:val="lt-LT"/>
                    </w:rPr>
                    <w:t>Patikslintas</w:t>
                  </w:r>
                </w:p>
                <w:p w:rsidR="006128FA" w:rsidRPr="00B104DE" w:rsidRDefault="00225874">
                  <w:pPr>
                    <w:jc w:val="center"/>
                    <w:rPr>
                      <w:b/>
                      <w:lang w:val="lt-LT"/>
                    </w:rPr>
                  </w:pPr>
                  <w:r w:rsidRPr="00B104DE">
                    <w:rPr>
                      <w:b/>
                      <w:lang w:val="lt-LT"/>
                    </w:rPr>
                    <w:t>2016 metų asignavimų planas</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b/>
                      <w:lang w:val="lt-LT"/>
                    </w:rPr>
                  </w:pPr>
                  <w:r w:rsidRPr="00B104DE">
                    <w:rPr>
                      <w:b/>
                      <w:lang w:val="lt-LT"/>
                    </w:rPr>
                    <w:t xml:space="preserve">Projektas </w:t>
                  </w:r>
                </w:p>
                <w:p w:rsidR="006128FA" w:rsidRPr="00B104DE" w:rsidRDefault="00225874">
                  <w:pPr>
                    <w:jc w:val="center"/>
                    <w:rPr>
                      <w:lang w:val="lt-LT"/>
                    </w:rPr>
                  </w:pPr>
                  <w:r w:rsidRPr="00B104DE">
                    <w:rPr>
                      <w:b/>
                      <w:lang w:val="lt-LT"/>
                    </w:rPr>
                    <w:t>2017 metams</w:t>
                  </w: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1. Iš viso asignavimų</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b/>
                      <w:lang w:val="lt-LT"/>
                    </w:rPr>
                  </w:pP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išlaidoms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14039</w:t>
                  </w: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15383</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19751</w:t>
                  </w:r>
                </w:p>
              </w:tc>
            </w:tr>
            <w:tr w:rsidR="006128FA" w:rsidRPr="00B104DE" w:rsidTr="00BF495F">
              <w:trPr>
                <w:trHeight w:val="257"/>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iš jų darbo užmokesčiui</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8932</w:t>
                  </w: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9962</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10104</w:t>
                  </w: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  turtui įsigyti</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b/>
                      <w:lang w:val="lt-LT"/>
                    </w:rPr>
                  </w:pPr>
                  <w:r w:rsidRPr="00B104DE">
                    <w:rPr>
                      <w:b/>
                      <w:lang w:val="lt-LT"/>
                    </w:rPr>
                    <w:t>2. Finansavimas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b/>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b/>
                      <w:lang w:val="lt-LT"/>
                    </w:rPr>
                  </w:pP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Šilalės rajono  savivaldybės biudžetas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14039</w:t>
                  </w: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15029</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225874">
                  <w:pPr>
                    <w:jc w:val="center"/>
                    <w:rPr>
                      <w:lang w:val="lt-LT"/>
                    </w:rPr>
                  </w:pPr>
                  <w:r w:rsidRPr="00B104DE">
                    <w:rPr>
                      <w:lang w:val="lt-LT"/>
                    </w:rPr>
                    <w:t>19751</w:t>
                  </w: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b/>
                      <w:lang w:val="lt-LT"/>
                    </w:rPr>
                    <w:t>3. Kiti preliminarūs šaltiniai</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57"/>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Privatizavimo lėšos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Gamtos apsaugos fondo lėšos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jc w:val="center"/>
                    <w:rPr>
                      <w:lang w:val="lt-LT"/>
                    </w:rPr>
                  </w:pP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Sveikatos fondo lėšos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BF495F">
              <w:trPr>
                <w:trHeight w:val="523"/>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Kelių priežiūros ir plėtros programos finansavimo lėšos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Valstybės biudžetas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jc w:val="center"/>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225874">
                  <w:pPr>
                    <w:jc w:val="center"/>
                    <w:rPr>
                      <w:lang w:val="lt-LT"/>
                    </w:rPr>
                  </w:pPr>
                  <w:r w:rsidRPr="00B104DE">
                    <w:rPr>
                      <w:lang w:val="lt-LT"/>
                    </w:rPr>
                    <w:t>354</w:t>
                  </w: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ES struktūrinių fondų lėšos</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r w:rsidR="006128FA" w:rsidRPr="00B104DE" w:rsidTr="00BF495F">
              <w:trPr>
                <w:trHeight w:val="266"/>
              </w:trPr>
              <w:tc>
                <w:tcPr>
                  <w:tcW w:w="4043" w:type="dxa"/>
                  <w:tcBorders>
                    <w:top w:val="single" w:sz="4" w:space="0" w:color="000000"/>
                    <w:left w:val="single" w:sz="4" w:space="0" w:color="000000"/>
                    <w:bottom w:val="single" w:sz="4" w:space="0" w:color="000000"/>
                  </w:tcBorders>
                  <w:shd w:val="clear" w:color="auto" w:fill="auto"/>
                </w:tcPr>
                <w:p w:rsidR="006128FA" w:rsidRPr="00B104DE" w:rsidRDefault="00225874">
                  <w:pPr>
                    <w:rPr>
                      <w:lang w:val="lt-LT"/>
                    </w:rPr>
                  </w:pPr>
                  <w:r w:rsidRPr="00B104DE">
                    <w:rPr>
                      <w:lang w:val="lt-LT"/>
                    </w:rPr>
                    <w:t xml:space="preserve">Kiti </w:t>
                  </w:r>
                </w:p>
              </w:tc>
              <w:tc>
                <w:tcPr>
                  <w:tcW w:w="1494"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1495" w:type="dxa"/>
                  <w:tcBorders>
                    <w:top w:val="single" w:sz="4" w:space="0" w:color="000000"/>
                    <w:left w:val="single" w:sz="4" w:space="0" w:color="000000"/>
                    <w:bottom w:val="single" w:sz="4" w:space="0" w:color="000000"/>
                  </w:tcBorders>
                  <w:shd w:val="clear" w:color="auto" w:fill="auto"/>
                </w:tcPr>
                <w:p w:rsidR="006128FA" w:rsidRPr="00B104DE" w:rsidRDefault="006128FA">
                  <w:pPr>
                    <w:snapToGrid w:val="0"/>
                    <w:rPr>
                      <w:lang w:val="lt-LT"/>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Pr>
                <w:p w:rsidR="006128FA" w:rsidRPr="00B104DE" w:rsidRDefault="006128FA">
                  <w:pPr>
                    <w:snapToGrid w:val="0"/>
                    <w:rPr>
                      <w:lang w:val="lt-LT"/>
                    </w:rPr>
                  </w:pPr>
                </w:p>
              </w:tc>
            </w:tr>
          </w:tbl>
          <w:p w:rsidR="006128FA" w:rsidRPr="00B104DE" w:rsidRDefault="006128FA">
            <w:pPr>
              <w:rPr>
                <w:b/>
                <w:szCs w:val="24"/>
                <w:lang w:val="lt-LT"/>
              </w:rPr>
            </w:pPr>
          </w:p>
        </w:tc>
      </w:tr>
    </w:tbl>
    <w:p w:rsidR="006128FA" w:rsidRPr="00B104DE" w:rsidRDefault="006128FA">
      <w:pPr>
        <w:jc w:val="center"/>
        <w:rPr>
          <w:szCs w:val="24"/>
          <w:lang w:val="lt-LT"/>
        </w:rPr>
      </w:pPr>
    </w:p>
    <w:p w:rsidR="006128FA" w:rsidRPr="00B104DE" w:rsidRDefault="00225874">
      <w:pPr>
        <w:rPr>
          <w:szCs w:val="24"/>
          <w:lang w:val="lt-LT"/>
        </w:rPr>
      </w:pPr>
      <w:r w:rsidRPr="00B104DE">
        <w:rPr>
          <w:szCs w:val="24"/>
          <w:lang w:val="lt-LT"/>
        </w:rPr>
        <w:t xml:space="preserve">                  </w:t>
      </w:r>
      <w:bookmarkStart w:id="0" w:name="_GoBack"/>
      <w:bookmarkEnd w:id="0"/>
    </w:p>
    <w:p w:rsidR="006128FA" w:rsidRPr="00B104DE" w:rsidRDefault="006128FA">
      <w:pPr>
        <w:rPr>
          <w:szCs w:val="24"/>
          <w:lang w:val="lt-LT"/>
        </w:rPr>
      </w:pPr>
    </w:p>
    <w:p w:rsidR="006128FA" w:rsidRPr="00B104DE" w:rsidRDefault="00225874">
      <w:pPr>
        <w:jc w:val="both"/>
        <w:rPr>
          <w:lang w:val="lt-LT"/>
        </w:rPr>
      </w:pPr>
      <w:r w:rsidRPr="00B104DE">
        <w:rPr>
          <w:lang w:val="lt-LT"/>
        </w:rPr>
        <w:t>PRITARTA</w:t>
      </w:r>
    </w:p>
    <w:p w:rsidR="006128FA" w:rsidRDefault="00225874">
      <w:pPr>
        <w:jc w:val="both"/>
        <w:rPr>
          <w:lang w:val="lt-LT"/>
        </w:rPr>
      </w:pPr>
      <w:proofErr w:type="spellStart"/>
      <w:r w:rsidRPr="00B104DE">
        <w:rPr>
          <w:lang w:val="lt-LT"/>
        </w:rPr>
        <w:t>Seniūnaičių</w:t>
      </w:r>
      <w:proofErr w:type="spellEnd"/>
      <w:r w:rsidRPr="00B104DE">
        <w:rPr>
          <w:lang w:val="lt-LT"/>
        </w:rPr>
        <w:t xml:space="preserve"> sueigos</w:t>
      </w:r>
    </w:p>
    <w:p w:rsidR="00606317" w:rsidRPr="00B104DE" w:rsidRDefault="00606317">
      <w:pPr>
        <w:jc w:val="both"/>
        <w:rPr>
          <w:szCs w:val="24"/>
          <w:lang w:val="lt-LT"/>
        </w:rPr>
      </w:pPr>
      <w:r>
        <w:rPr>
          <w:lang w:val="lt-LT"/>
        </w:rPr>
        <w:t>2017-02-06 protokolu Nr. D3-1</w:t>
      </w:r>
    </w:p>
    <w:p w:rsidR="00225874" w:rsidRPr="00B104DE" w:rsidRDefault="00225874">
      <w:pPr>
        <w:jc w:val="both"/>
        <w:rPr>
          <w:lang w:val="lt-LT"/>
        </w:rPr>
      </w:pPr>
      <w:r w:rsidRPr="00B104DE">
        <w:rPr>
          <w:szCs w:val="24"/>
          <w:lang w:val="lt-LT"/>
        </w:rPr>
        <w:t>2017-02-06 protokolu Nr. D3-01</w:t>
      </w:r>
    </w:p>
    <w:sectPr w:rsidR="00225874" w:rsidRPr="00B104DE">
      <w:headerReference w:type="even" r:id="rId13"/>
      <w:headerReference w:type="default" r:id="rId14"/>
      <w:footerReference w:type="even" r:id="rId15"/>
      <w:footerReference w:type="default" r:id="rId16"/>
      <w:headerReference w:type="first" r:id="rId17"/>
      <w:footerReference w:type="first" r:id="rId18"/>
      <w:pgSz w:w="11906" w:h="16838"/>
      <w:pgMar w:top="1134" w:right="510" w:bottom="1134" w:left="1701" w:header="567" w:footer="720" w:gutter="0"/>
      <w:cols w:space="129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AC" w:rsidRDefault="001243AC">
      <w:r>
        <w:separator/>
      </w:r>
    </w:p>
  </w:endnote>
  <w:endnote w:type="continuationSeparator" w:id="0">
    <w:p w:rsidR="001243AC" w:rsidRDefault="0012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LT">
    <w:altName w:val="Courier New"/>
    <w:charset w:val="00"/>
    <w:family w:val="swiss"/>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0A" w:rsidRDefault="007A680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0A" w:rsidRDefault="007A680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0A" w:rsidRDefault="007A680A">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FA" w:rsidRDefault="006128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FA" w:rsidRDefault="006128F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FA" w:rsidRDefault="006128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AC" w:rsidRDefault="001243AC">
      <w:r>
        <w:separator/>
      </w:r>
    </w:p>
  </w:footnote>
  <w:footnote w:type="continuationSeparator" w:id="0">
    <w:p w:rsidR="001243AC" w:rsidRDefault="0012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0A" w:rsidRDefault="007A68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95131"/>
      <w:docPartObj>
        <w:docPartGallery w:val="Page Numbers (Top of Page)"/>
        <w:docPartUnique/>
      </w:docPartObj>
    </w:sdtPr>
    <w:sdtEndPr/>
    <w:sdtContent>
      <w:p w:rsidR="00910EEA" w:rsidRDefault="00910EEA">
        <w:pPr>
          <w:pStyle w:val="Antrats"/>
          <w:jc w:val="center"/>
        </w:pPr>
        <w:r>
          <w:fldChar w:fldCharType="begin"/>
        </w:r>
        <w:r>
          <w:instrText>PAGE   \* MERGEFORMAT</w:instrText>
        </w:r>
        <w:r>
          <w:fldChar w:fldCharType="separate"/>
        </w:r>
        <w:r w:rsidR="00C8301D">
          <w:rPr>
            <w:noProof/>
          </w:rPr>
          <w:t>8</w:t>
        </w:r>
        <w:r>
          <w:fldChar w:fldCharType="end"/>
        </w:r>
      </w:p>
    </w:sdtContent>
  </w:sdt>
  <w:p w:rsidR="006128FA" w:rsidRDefault="006128F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0A" w:rsidRDefault="007A68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FA" w:rsidRDefault="006128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FA" w:rsidRDefault="00433D91">
    <w:pPr>
      <w:pStyle w:val="Antrats"/>
    </w:pPr>
    <w:r>
      <w:rPr>
        <w:noProof/>
        <w:lang w:eastAsia="lt-LT"/>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58775" cy="1714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8FA" w:rsidRDefault="00225874">
                          <w:pPr>
                            <w:pStyle w:val="Antrats"/>
                          </w:pPr>
                          <w:r>
                            <w:rPr>
                              <w:rStyle w:val="Puslapionumeris"/>
                            </w:rPr>
                            <w:fldChar w:fldCharType="begin"/>
                          </w:r>
                          <w:r>
                            <w:rPr>
                              <w:rStyle w:val="Puslapionumeris"/>
                            </w:rPr>
                            <w:instrText xml:space="preserve"> PAGE </w:instrText>
                          </w:r>
                          <w:r>
                            <w:rPr>
                              <w:rStyle w:val="Puslapionumeris"/>
                            </w:rPr>
                            <w:fldChar w:fldCharType="separate"/>
                          </w:r>
                          <w:r w:rsidR="00C8301D">
                            <w:rPr>
                              <w:rStyle w:val="Puslapionumeris"/>
                              <w:noProof/>
                            </w:rPr>
                            <w:t>10</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28.25pt;height:13.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" stroked="f">
              <v:fill opacity="0"/>
              <v:textbox inset="0,0,0,0">
                <w:txbxContent>
                  <w:p w:rsidR="006128FA" w:rsidRDefault="00225874">
                    <w:pPr>
                      <w:pStyle w:val="Antrats"/>
                    </w:pPr>
                    <w:r>
                      <w:rPr>
                        <w:rStyle w:val="Puslapionumeris"/>
                      </w:rPr>
                      <w:fldChar w:fldCharType="begin"/>
                    </w:r>
                    <w:r>
                      <w:rPr>
                        <w:rStyle w:val="Puslapionumeris"/>
                      </w:rPr>
                      <w:instrText xml:space="preserve"> PAGE </w:instrText>
                    </w:r>
                    <w:r>
                      <w:rPr>
                        <w:rStyle w:val="Puslapionumeris"/>
                      </w:rPr>
                      <w:fldChar w:fldCharType="separate"/>
                    </w:r>
                    <w:r w:rsidR="00C8301D">
                      <w:rPr>
                        <w:rStyle w:val="Puslapionumeris"/>
                        <w:noProof/>
                      </w:rPr>
                      <w:t>10</w:t>
                    </w:r>
                    <w:r>
                      <w:rPr>
                        <w:rStyle w:val="Puslapionumeris"/>
                      </w:rPr>
                      <w:fldChar w:fldCharType="end"/>
                    </w:r>
                  </w:p>
                </w:txbxContent>
              </v:textbox>
              <w10:wrap type="square" side="largest"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8FA" w:rsidRDefault="006128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lang w:val="lt-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lang w:val="lt-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DE"/>
    <w:rsid w:val="001243AC"/>
    <w:rsid w:val="00225874"/>
    <w:rsid w:val="00433D91"/>
    <w:rsid w:val="00606317"/>
    <w:rsid w:val="006128FA"/>
    <w:rsid w:val="00703E17"/>
    <w:rsid w:val="007A680A"/>
    <w:rsid w:val="008742B0"/>
    <w:rsid w:val="00910EEA"/>
    <w:rsid w:val="009C432E"/>
    <w:rsid w:val="00A66EA6"/>
    <w:rsid w:val="00B104DE"/>
    <w:rsid w:val="00BF495F"/>
    <w:rsid w:val="00C8301D"/>
    <w:rsid w:val="00D04B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01879CF-460C-4A1F-98FC-2F056AB8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lang w:val="en-US" w:eastAsia="ar-SA"/>
    </w:rPr>
  </w:style>
  <w:style w:type="paragraph" w:styleId="Antrat1">
    <w:name w:val="heading 1"/>
    <w:basedOn w:val="prastasis"/>
    <w:next w:val="prastasis"/>
    <w:qFormat/>
    <w:pPr>
      <w:keepNext/>
      <w:numPr>
        <w:numId w:val="1"/>
      </w:numPr>
      <w:jc w:val="center"/>
      <w:outlineLvl w:val="0"/>
    </w:pPr>
    <w:rPr>
      <w:rFonts w:ascii="HelveticaLT" w:hAnsi="HelveticaLT" w:cs="HelveticaLT"/>
      <w:caps/>
      <w:sz w:val="32"/>
      <w:lang w:val="lt-LT"/>
    </w:rPr>
  </w:style>
  <w:style w:type="paragraph" w:styleId="Antrat2">
    <w:name w:val="heading 2"/>
    <w:basedOn w:val="prastasis"/>
    <w:next w:val="prastasis"/>
    <w:qFormat/>
    <w:pPr>
      <w:keepNext/>
      <w:numPr>
        <w:ilvl w:val="1"/>
        <w:numId w:val="1"/>
      </w:numPr>
      <w:jc w:val="center"/>
      <w:outlineLvl w:val="1"/>
    </w:pPr>
    <w:rPr>
      <w:b/>
      <w:caps/>
      <w:lang w:val="lt-LT"/>
    </w:rPr>
  </w:style>
  <w:style w:type="paragraph" w:styleId="Antrat3">
    <w:name w:val="heading 3"/>
    <w:basedOn w:val="prastasis"/>
    <w:next w:val="prastasis"/>
    <w:qFormat/>
    <w:pPr>
      <w:keepNext/>
      <w:numPr>
        <w:ilvl w:val="2"/>
        <w:numId w:val="1"/>
      </w:numPr>
      <w:jc w:val="both"/>
      <w:outlineLvl w:val="2"/>
    </w:pPr>
    <w:rPr>
      <w:b/>
      <w:lang w:val="lt-LT"/>
    </w:rPr>
  </w:style>
  <w:style w:type="paragraph" w:styleId="Antrat4">
    <w:name w:val="heading 4"/>
    <w:basedOn w:val="prastasis"/>
    <w:next w:val="prastasis"/>
    <w:qFormat/>
    <w:pPr>
      <w:keepNext/>
      <w:numPr>
        <w:ilvl w:val="3"/>
        <w:numId w:val="1"/>
      </w:numPr>
      <w:jc w:val="center"/>
      <w:outlineLvl w:val="3"/>
    </w:pPr>
    <w:rPr>
      <w:b/>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lang w:val="lt-LT"/>
    </w:rPr>
  </w:style>
  <w:style w:type="character" w:customStyle="1" w:styleId="WW8Num3z0">
    <w:name w:val="WW8Num3z0"/>
    <w:rPr>
      <w:lang w:val="lt-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Numatytasispastraiposriftas2">
    <w:name w:val="Numatytasis pastraipos šriftas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Cs w:val="24"/>
      <w:lang w:val="lt-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Numatytasispastraiposriftas1">
    <w:name w:val="Numatytasis pastraipos šriftas1"/>
  </w:style>
  <w:style w:type="character" w:styleId="Puslapionumeris">
    <w:name w:val="page number"/>
    <w:basedOn w:val="Numatytasispastraiposriftas1"/>
  </w:style>
  <w:style w:type="character" w:customStyle="1" w:styleId="Numeravimoenklai">
    <w:name w:val="Numeravimo ženklai"/>
  </w:style>
  <w:style w:type="paragraph" w:customStyle="1" w:styleId="Antrat20">
    <w:name w:val="Antraštė2"/>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Arial"/>
    </w:rPr>
  </w:style>
  <w:style w:type="paragraph" w:customStyle="1" w:styleId="Pavadinimas2">
    <w:name w:val="Pavadinimas2"/>
    <w:basedOn w:val="prastasis"/>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Antrat10">
    <w:name w:val="Antraštė1"/>
    <w:basedOn w:val="prastasis"/>
    <w:next w:val="Pagrindinistekstas"/>
    <w:pPr>
      <w:keepNext/>
      <w:spacing w:before="240" w:after="120"/>
    </w:pPr>
    <w:rPr>
      <w:rFonts w:ascii="Arial" w:eastAsia="Microsoft YaHei" w:hAnsi="Arial" w:cs="Arial"/>
      <w:sz w:val="28"/>
      <w:szCs w:val="28"/>
    </w:rPr>
  </w:style>
  <w:style w:type="paragraph" w:customStyle="1" w:styleId="Pavadinimas1">
    <w:name w:val="Pavadinimas1"/>
    <w:basedOn w:val="prastasis"/>
    <w:pPr>
      <w:suppressLineNumbers/>
      <w:spacing w:before="120" w:after="120"/>
    </w:pPr>
    <w:rPr>
      <w:rFonts w:cs="Arial"/>
      <w:i/>
      <w:iCs/>
      <w:szCs w:val="24"/>
    </w:rPr>
  </w:style>
  <w:style w:type="paragraph" w:styleId="Antrats">
    <w:name w:val="header"/>
    <w:basedOn w:val="prastasis"/>
    <w:link w:val="AntratsDiagrama"/>
    <w:uiPriority w:val="99"/>
    <w:pPr>
      <w:tabs>
        <w:tab w:val="center" w:pos="4153"/>
        <w:tab w:val="right" w:pos="8306"/>
      </w:tabs>
    </w:pPr>
    <w:rPr>
      <w:lang w:val="lt-LT"/>
    </w:rPr>
  </w:style>
  <w:style w:type="paragraph" w:styleId="Porat">
    <w:name w:val="footer"/>
    <w:basedOn w:val="prastasis"/>
    <w:pPr>
      <w:tabs>
        <w:tab w:val="center" w:pos="4153"/>
        <w:tab w:val="right" w:pos="8306"/>
      </w:tabs>
    </w:pPr>
    <w:rPr>
      <w:lang w:val="lt-LT"/>
    </w:rPr>
  </w:style>
  <w:style w:type="paragraph" w:customStyle="1" w:styleId="DefinitionTerm">
    <w:name w:val="Definition Term"/>
    <w:basedOn w:val="prastasis"/>
    <w:next w:val="prastasis"/>
    <w:rPr>
      <w:lang w:val="lt-LT"/>
    </w:rPr>
  </w:style>
  <w:style w:type="paragraph" w:styleId="Debesliotekstas">
    <w:name w:val="Balloon Text"/>
    <w:basedOn w:val="prastasis"/>
    <w:rPr>
      <w:rFonts w:ascii="Tahoma" w:hAnsi="Tahoma" w:cs="Tahoma"/>
      <w:sz w:val="16"/>
      <w:szCs w:val="16"/>
    </w:rPr>
  </w:style>
  <w:style w:type="paragraph" w:customStyle="1" w:styleId="Pagrindinistekstas31">
    <w:name w:val="Pagrindinis tekstas 31"/>
    <w:basedOn w:val="prastasis"/>
    <w:pPr>
      <w:spacing w:after="120"/>
    </w:pPr>
    <w:rPr>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customStyle="1" w:styleId="Default">
    <w:name w:val="Default"/>
    <w:pPr>
      <w:suppressAutoHyphens/>
    </w:pPr>
    <w:rPr>
      <w:color w:val="000000"/>
      <w:sz w:val="24"/>
      <w:szCs w:val="24"/>
      <w:lang w:eastAsia="hi-IN" w:bidi="hi-IN"/>
    </w:rPr>
  </w:style>
  <w:style w:type="character" w:customStyle="1" w:styleId="AntratsDiagrama">
    <w:name w:val="Antraštės Diagrama"/>
    <w:basedOn w:val="Numatytasispastraiposriftas"/>
    <w:link w:val="Antrats"/>
    <w:uiPriority w:val="99"/>
    <w:rsid w:val="00910EEA"/>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17875</Words>
  <Characters>10189</Characters>
  <Application>Microsoft Office Word</Application>
  <DocSecurity>0</DocSecurity>
  <Lines>84</Lines>
  <Paragraphs>56</Paragraphs>
  <ScaleCrop>false</ScaleCrop>
  <HeadingPairs>
    <vt:vector size="2" baseType="variant">
      <vt:variant>
        <vt:lpstr>Pavadinimas</vt:lpstr>
      </vt:variant>
      <vt:variant>
        <vt:i4>1</vt:i4>
      </vt:variant>
    </vt:vector>
  </HeadingPairs>
  <TitlesOfParts>
    <vt:vector size="1" baseType="lpstr">
      <vt:lpstr>           patvirtinta Kauno </vt:lpstr>
    </vt:vector>
  </TitlesOfParts>
  <Company/>
  <LinksUpToDate>false</LinksUpToDate>
  <CharactersWithSpaces>28008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 Kauno </dc:title>
  <dc:subject/>
  <dc:creator>Elena Remeikienė</dc:creator>
  <cp:keywords/>
  <cp:lastModifiedBy>User</cp:lastModifiedBy>
  <cp:revision>10</cp:revision>
  <cp:lastPrinted>2017-02-23T08:07:00Z</cp:lastPrinted>
  <dcterms:created xsi:type="dcterms:W3CDTF">2017-02-23T07:54:00Z</dcterms:created>
  <dcterms:modified xsi:type="dcterms:W3CDTF">2017-02-27T07:57:00Z</dcterms:modified>
</cp:coreProperties>
</file>