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536" w:rsidRDefault="00E2153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82498C" w:rsidRPr="00401CD0" w:rsidRDefault="0082498C" w:rsidP="0082498C">
      <w:pPr>
        <w:jc w:val="center"/>
        <w:rPr>
          <w:b/>
        </w:rPr>
      </w:pPr>
      <w:r w:rsidRPr="00401CD0">
        <w:rPr>
          <w:b/>
        </w:rPr>
        <w:t>SPRENDIMAS</w:t>
      </w:r>
    </w:p>
    <w:p w:rsidR="00242EF2" w:rsidRDefault="0082498C" w:rsidP="0082498C">
      <w:pPr>
        <w:jc w:val="center"/>
        <w:rPr>
          <w:b/>
        </w:rPr>
      </w:pPr>
      <w:r w:rsidRPr="00401CD0">
        <w:rPr>
          <w:b/>
        </w:rPr>
        <w:t xml:space="preserve">DĖL </w:t>
      </w:r>
      <w:r w:rsidR="00242EF2">
        <w:rPr>
          <w:b/>
        </w:rPr>
        <w:t xml:space="preserve">MOKAMŲ PASLAUGŲ KAINŲ NUSTATYMO </w:t>
      </w:r>
      <w:r>
        <w:rPr>
          <w:b/>
        </w:rPr>
        <w:t>ŠI</w:t>
      </w:r>
      <w:r w:rsidRPr="00401CD0">
        <w:rPr>
          <w:b/>
        </w:rPr>
        <w:t>LALĖS RAJONO</w:t>
      </w:r>
      <w:r w:rsidR="00242EF2">
        <w:rPr>
          <w:b/>
        </w:rPr>
        <w:t xml:space="preserve"> LIGONINĖJE</w:t>
      </w:r>
    </w:p>
    <w:p w:rsidR="0082498C" w:rsidRPr="00401CD0" w:rsidRDefault="0082498C" w:rsidP="0082498C">
      <w:pPr>
        <w:jc w:val="center"/>
        <w:rPr>
          <w:b/>
        </w:rPr>
      </w:pPr>
    </w:p>
    <w:p w:rsidR="0082498C" w:rsidRPr="00401CD0" w:rsidRDefault="0082498C" w:rsidP="0082498C">
      <w:pPr>
        <w:jc w:val="center"/>
      </w:pPr>
      <w:smartTag w:uri="urn:schemas-microsoft-com:office:smarttags" w:element="metricconverter">
        <w:smartTagPr>
          <w:attr w:name="ProductID" w:val="2017 m"/>
        </w:smartTagPr>
        <w:r w:rsidRPr="00401CD0">
          <w:t>201</w:t>
        </w:r>
        <w:r w:rsidR="0002380D">
          <w:t>7</w:t>
        </w:r>
        <w:r w:rsidRPr="00401CD0">
          <w:t xml:space="preserve"> m</w:t>
        </w:r>
      </w:smartTag>
      <w:r w:rsidRPr="00401CD0">
        <w:t xml:space="preserve">. </w:t>
      </w:r>
      <w:r w:rsidR="0002380D">
        <w:t>vasario</w:t>
      </w:r>
      <w:r w:rsidR="0059614B">
        <w:t xml:space="preserve"> 28</w:t>
      </w:r>
      <w:r w:rsidR="00170928">
        <w:t xml:space="preserve"> d. Nr.</w:t>
      </w:r>
      <w:r w:rsidRPr="00401CD0">
        <w:t>T1-</w:t>
      </w:r>
      <w:r w:rsidR="0059614B">
        <w:t>54</w:t>
      </w:r>
    </w:p>
    <w:p w:rsidR="0082498C" w:rsidRPr="00401CD0" w:rsidRDefault="0082498C" w:rsidP="0082498C">
      <w:pPr>
        <w:jc w:val="center"/>
      </w:pPr>
      <w:r w:rsidRPr="00401CD0">
        <w:t>Šilalė</w:t>
      </w:r>
    </w:p>
    <w:p w:rsidR="0082498C" w:rsidRPr="00401CD0" w:rsidRDefault="0082498C" w:rsidP="0082498C">
      <w:pPr>
        <w:pStyle w:val="Paprastasistekstas"/>
        <w:ind w:right="530"/>
        <w:rPr>
          <w:rFonts w:ascii="Times New Roman" w:hAnsi="Times New Roman"/>
          <w:sz w:val="24"/>
          <w:lang w:val="lt-LT"/>
        </w:rPr>
      </w:pPr>
    </w:p>
    <w:p w:rsidR="00242EF2" w:rsidRDefault="0082498C" w:rsidP="0082498C">
      <w:pPr>
        <w:pStyle w:val="Pagrindiniotekstotrauka3"/>
        <w:ind w:firstLine="907"/>
      </w:pPr>
      <w:r w:rsidRPr="00401CD0">
        <w:t xml:space="preserve">Vadovaudamasi Lietuvos Respublikos vietos savivaldos įstatymo 16 straipsnio </w:t>
      </w:r>
      <w:r w:rsidR="00242EF2">
        <w:t>2</w:t>
      </w:r>
      <w:r w:rsidRPr="00401CD0">
        <w:t xml:space="preserve"> dali</w:t>
      </w:r>
      <w:r w:rsidR="00242EF2">
        <w:t>es 37 punktu</w:t>
      </w:r>
      <w:r w:rsidRPr="00401CD0">
        <w:t xml:space="preserve">, </w:t>
      </w:r>
      <w:r w:rsidR="00242EF2">
        <w:t xml:space="preserve">Lietuvos Respublikos viešųjų įstaigų įstatymo 10 straipsnio 1dalies 3 punktu, </w:t>
      </w:r>
      <w:r>
        <w:t xml:space="preserve">Lietuvos Respublikos sveikatos </w:t>
      </w:r>
      <w:r w:rsidR="00242EF2">
        <w:t xml:space="preserve">priežiūros įstaigų įstatymo 28 straipsnio 4 punktu, Šilalės rajono savivaldybės tarybos </w:t>
      </w:r>
      <w:smartTag w:uri="urn:schemas-microsoft-com:office:smarttags" w:element="metricconverter">
        <w:smartTagPr>
          <w:attr w:name="ProductID" w:val="2009 m"/>
        </w:smartTagPr>
        <w:r w:rsidR="00242EF2">
          <w:t>2009 m</w:t>
        </w:r>
      </w:smartTag>
      <w:r w:rsidR="00242EF2">
        <w:t xml:space="preserve">. kovo 26 d. sprendimo Nr. T1-117 „Dėl mokamų paslaugų teikimo Šilalės rajono viešosiose asmens sveikatos priežiūros įstaigose“ 2 punktu bei atsižvelgdama į </w:t>
      </w:r>
      <w:r w:rsidR="00F20584">
        <w:t xml:space="preserve">viešosios įstaigos Šilalės rajono ligoninės </w:t>
      </w:r>
      <w:smartTag w:uri="urn:schemas-microsoft-com:office:smarttags" w:element="metricconverter">
        <w:smartTagPr>
          <w:attr w:name="ProductID" w:val="2017 m"/>
        </w:smartTagPr>
        <w:r w:rsidR="00242EF2">
          <w:t>2017 m</w:t>
        </w:r>
      </w:smartTag>
      <w:r w:rsidR="00242EF2">
        <w:t>. vasario 13 d.</w:t>
      </w:r>
      <w:r w:rsidR="00F20584">
        <w:t xml:space="preserve"> </w:t>
      </w:r>
      <w:r w:rsidR="00242EF2">
        <w:t>raštą Nr. SD-44</w:t>
      </w:r>
      <w:r w:rsidR="00F20584">
        <w:t xml:space="preserve"> „Dėl mokamų asmens </w:t>
      </w:r>
      <w:r w:rsidR="009B1C31">
        <w:t xml:space="preserve"> </w:t>
      </w:r>
      <w:r w:rsidR="00F20584">
        <w:t>sveikatos</w:t>
      </w:r>
      <w:r w:rsidR="009B1C31">
        <w:t xml:space="preserve"> </w:t>
      </w:r>
      <w:r w:rsidR="00F20584">
        <w:t xml:space="preserve"> priežiūros </w:t>
      </w:r>
      <w:r w:rsidR="009B1C31">
        <w:t xml:space="preserve"> </w:t>
      </w:r>
      <w:r w:rsidR="00F20584">
        <w:t>paslaugų</w:t>
      </w:r>
      <w:r w:rsidR="009B1C31">
        <w:t xml:space="preserve"> </w:t>
      </w:r>
      <w:r w:rsidR="00F20584">
        <w:t xml:space="preserve"> kainų </w:t>
      </w:r>
      <w:r w:rsidR="009B1C31">
        <w:t xml:space="preserve"> </w:t>
      </w:r>
      <w:r w:rsidR="00F20584">
        <w:t>patvirtinimo“</w:t>
      </w:r>
      <w:r w:rsidR="00242EF2">
        <w:t>, Šilalės rajono savivaldybės taryba n u s p r e n d ž i a :</w:t>
      </w:r>
    </w:p>
    <w:p w:rsidR="00242EF2" w:rsidRDefault="00242EF2" w:rsidP="0082498C">
      <w:pPr>
        <w:pStyle w:val="Pagrindiniotekstotrauka3"/>
        <w:ind w:firstLine="907"/>
      </w:pPr>
      <w:r>
        <w:t>1. Nustatyti:</w:t>
      </w:r>
    </w:p>
    <w:p w:rsidR="00242EF2" w:rsidRDefault="00242EF2" w:rsidP="0082498C">
      <w:pPr>
        <w:pStyle w:val="Pagrindiniotekstotrauka3"/>
        <w:ind w:firstLine="907"/>
      </w:pPr>
      <w:r>
        <w:t>1.1. tiriamosios medžiagos (kraujo ar šlapimo) alkoholio kiekiui nustatyti paėmimo, specia</w:t>
      </w:r>
      <w:r w:rsidR="0071279A">
        <w:t>listo</w:t>
      </w:r>
      <w:r>
        <w:t xml:space="preserve"> konsultacijo</w:t>
      </w:r>
      <w:r w:rsidR="0071279A">
        <w:t>s</w:t>
      </w:r>
      <w:r>
        <w:t>, išvados formulavimo, transportavimo ir ištyrimo kainą – 48,0 Eur;</w:t>
      </w:r>
    </w:p>
    <w:p w:rsidR="0071279A" w:rsidRDefault="00242EF2" w:rsidP="0082498C">
      <w:pPr>
        <w:pStyle w:val="Pagrindiniotekstotrauka3"/>
        <w:ind w:firstLine="907"/>
      </w:pPr>
      <w:r>
        <w:t>1.2. tiriamosios medžiagos (kraujo ar šlapimo) alkoholio ir na</w:t>
      </w:r>
      <w:r w:rsidR="0071279A">
        <w:t>rko</w:t>
      </w:r>
      <w:r>
        <w:t>tinių medžiagų</w:t>
      </w:r>
      <w:r w:rsidR="0071279A">
        <w:t xml:space="preserve"> kiekiui nustatyti paėmimo, specialisto konsultacijos, išvados formulavimo ir transportavimo (be ištyrimo) kainą – 28,0 Eur;</w:t>
      </w:r>
    </w:p>
    <w:p w:rsidR="0071279A" w:rsidRDefault="0071279A" w:rsidP="0082498C">
      <w:pPr>
        <w:pStyle w:val="Pagrindiniotekstotrauka3"/>
        <w:ind w:firstLine="907"/>
      </w:pPr>
      <w:r>
        <w:t>1.3. tiriamosios medžiagos (kraujo ar šlapimo) alkoholio ir narkotinių medžiagų kiekiui nustatyti paėmimo, specialisto konsultacijos, išvados formulavimo (be transportavimo ir ištyrimo) kainą – 23,0 Eur:</w:t>
      </w:r>
    </w:p>
    <w:p w:rsidR="0071279A" w:rsidRDefault="0071279A" w:rsidP="0082498C">
      <w:pPr>
        <w:pStyle w:val="Pagrindiniotekstotrauka3"/>
        <w:ind w:firstLine="907"/>
      </w:pPr>
      <w:r>
        <w:t xml:space="preserve">1.4. tiriamosios medžiagos (šlapimo) narkotinių medžiagų kiekiui nustatyti paėmimo ir </w:t>
      </w:r>
      <w:r w:rsidR="00F20584">
        <w:t>iš</w:t>
      </w:r>
      <w:r>
        <w:t>tyrimo testu  kainą – 8,0 Eur;</w:t>
      </w:r>
    </w:p>
    <w:p w:rsidR="0071279A" w:rsidRDefault="0071279A" w:rsidP="0082498C">
      <w:pPr>
        <w:pStyle w:val="Pagrindiniotekstotrauka3"/>
        <w:ind w:firstLine="907"/>
      </w:pPr>
      <w:r>
        <w:t>1.5. tiriamosios medžiagos (šlapimo) paėmim</w:t>
      </w:r>
      <w:r w:rsidR="00F20584">
        <w:t>o kainą</w:t>
      </w:r>
      <w:r>
        <w:t xml:space="preserve"> – 3,0 Eur;</w:t>
      </w:r>
    </w:p>
    <w:p w:rsidR="0082498C" w:rsidRPr="00401CD0" w:rsidRDefault="0071279A" w:rsidP="0082498C">
      <w:pPr>
        <w:pStyle w:val="Pagrindiniotekstotrauka3"/>
        <w:ind w:firstLine="907"/>
      </w:pPr>
      <w:r>
        <w:t xml:space="preserve">1.6. alkoholio kiekio nustatymo alkotesteriu kainą – 5,0 Eur.  </w:t>
      </w:r>
      <w:r w:rsidR="00242EF2">
        <w:t xml:space="preserve">  </w:t>
      </w:r>
    </w:p>
    <w:p w:rsidR="0082498C" w:rsidRDefault="0082498C" w:rsidP="0082498C">
      <w:pPr>
        <w:pStyle w:val="Pagrindiniotekstotrauka3"/>
        <w:ind w:firstLine="907"/>
      </w:pPr>
      <w:r>
        <w:t xml:space="preserve">2. Paskelbti informaciją apie šį sprendimą vietinėje spaudoje, </w:t>
      </w:r>
      <w:r w:rsidRPr="00231D64">
        <w:t xml:space="preserve">o visą sprendimą – Šilalės rajono savivaldybės </w:t>
      </w:r>
      <w:r w:rsidR="004A2A77">
        <w:t xml:space="preserve">interneto </w:t>
      </w:r>
      <w:r>
        <w:t>svetainėje www.silale.lt.</w:t>
      </w:r>
    </w:p>
    <w:p w:rsidR="0082498C" w:rsidRDefault="0082498C" w:rsidP="0082498C">
      <w:pPr>
        <w:pStyle w:val="Pagrindiniotekstotrauka3"/>
        <w:ind w:firstLine="907"/>
      </w:pPr>
      <w:r w:rsidRPr="00231D64">
        <w:t>Šis sprendimas gali būti skundžiamas Lietuvos Respublikos administracinių bylų teisenos įstatymo nustatyta tvarka.</w:t>
      </w:r>
    </w:p>
    <w:p w:rsidR="0082498C" w:rsidRDefault="0082498C" w:rsidP="0082498C"/>
    <w:p w:rsidR="0059614B" w:rsidRDefault="0059614B" w:rsidP="0082498C"/>
    <w:p w:rsidR="0059614B" w:rsidRDefault="0059614B" w:rsidP="0082498C"/>
    <w:p w:rsidR="0082498C" w:rsidRDefault="0082498C" w:rsidP="0082498C">
      <w:r>
        <w:t xml:space="preserve">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14B">
        <w:tab/>
      </w:r>
      <w:bookmarkStart w:id="0" w:name="_GoBack"/>
      <w:bookmarkEnd w:id="0"/>
      <w:r>
        <w:t>Jonas Gudauskas</w:t>
      </w:r>
    </w:p>
    <w:sectPr w:rsidR="0082498C" w:rsidSect="0059614B">
      <w:headerReference w:type="default" r:id="rId6"/>
      <w:footnotePr>
        <w:pos w:val="beneathText"/>
      </w:footnotePr>
      <w:pgSz w:w="11905" w:h="16837"/>
      <w:pgMar w:top="1134" w:right="567" w:bottom="1134" w:left="1701" w:header="709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0C" w:rsidRDefault="00D45C0C">
      <w:r>
        <w:separator/>
      </w:r>
    </w:p>
  </w:endnote>
  <w:endnote w:type="continuationSeparator" w:id="0">
    <w:p w:rsidR="00D45C0C" w:rsidRDefault="00D4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LT">
    <w:altName w:val="Arial"/>
    <w:charset w:val="00"/>
    <w:family w:val="swiss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0C" w:rsidRDefault="00D45C0C">
      <w:r>
        <w:separator/>
      </w:r>
    </w:p>
  </w:footnote>
  <w:footnote w:type="continuationSeparator" w:id="0">
    <w:p w:rsidR="00D45C0C" w:rsidRDefault="00D4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F2" w:rsidRDefault="0004799D" w:rsidP="006F3075">
    <w:pPr>
      <w:pStyle w:val="Antrats"/>
      <w:jc w:val="center"/>
      <w:rPr>
        <w:rFonts w:ascii="Times New Roman" w:hAnsi="Times New Roman"/>
        <w:szCs w:val="24"/>
      </w:rPr>
    </w:pPr>
    <w:r w:rsidRPr="00746367">
      <w:rPr>
        <w:rFonts w:ascii="Times New Roman" w:hAnsi="Times New Roman"/>
        <w:noProof/>
        <w:szCs w:val="24"/>
        <w:lang w:eastAsia="lt-LT"/>
      </w:rPr>
      <w:drawing>
        <wp:inline distT="0" distB="0" distL="0" distR="0">
          <wp:extent cx="641985" cy="75374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753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2EF2" w:rsidRPr="00746367" w:rsidRDefault="00242EF2">
    <w:pPr>
      <w:pStyle w:val="Antrats"/>
      <w:jc w:val="center"/>
      <w:rPr>
        <w:rFonts w:ascii="Times New Roman" w:hAnsi="Times New Roman"/>
        <w:b/>
        <w:bCs/>
        <w:szCs w:val="24"/>
      </w:rPr>
    </w:pPr>
    <w:r w:rsidRPr="00746367">
      <w:rPr>
        <w:rFonts w:ascii="Times New Roman" w:hAnsi="Times New Roman"/>
        <w:b/>
        <w:bCs/>
        <w:szCs w:val="24"/>
      </w:rPr>
      <w:t>ŠILALĖS RAJONO SAVIVALDYBĖS</w:t>
    </w:r>
  </w:p>
  <w:p w:rsidR="00242EF2" w:rsidRPr="00746367" w:rsidRDefault="00242EF2" w:rsidP="006F3075">
    <w:pPr>
      <w:pStyle w:val="Antrats"/>
      <w:jc w:val="center"/>
      <w:rPr>
        <w:rFonts w:ascii="Times New Roman" w:hAnsi="Times New Roman"/>
        <w:szCs w:val="24"/>
      </w:rPr>
    </w:pPr>
    <w:r w:rsidRPr="00746367">
      <w:rPr>
        <w:rFonts w:ascii="Times New Roman" w:hAnsi="Times New Roman"/>
        <w:b/>
        <w:bCs/>
        <w:szCs w:val="24"/>
      </w:rPr>
      <w:t>TARYBA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7"/>
    <w:rsid w:val="000117A2"/>
    <w:rsid w:val="0002380D"/>
    <w:rsid w:val="0002589E"/>
    <w:rsid w:val="0004799D"/>
    <w:rsid w:val="000739DB"/>
    <w:rsid w:val="00087733"/>
    <w:rsid w:val="000E02B2"/>
    <w:rsid w:val="000E42EC"/>
    <w:rsid w:val="000F12C5"/>
    <w:rsid w:val="001210E6"/>
    <w:rsid w:val="00131FBC"/>
    <w:rsid w:val="001631EC"/>
    <w:rsid w:val="00170928"/>
    <w:rsid w:val="00174DC3"/>
    <w:rsid w:val="00196377"/>
    <w:rsid w:val="001B70F0"/>
    <w:rsid w:val="001C0E50"/>
    <w:rsid w:val="001C7B5F"/>
    <w:rsid w:val="001F22C4"/>
    <w:rsid w:val="001F60CC"/>
    <w:rsid w:val="00204346"/>
    <w:rsid w:val="00242EF2"/>
    <w:rsid w:val="00250D86"/>
    <w:rsid w:val="00284668"/>
    <w:rsid w:val="00286FC0"/>
    <w:rsid w:val="00292D58"/>
    <w:rsid w:val="002D4ABB"/>
    <w:rsid w:val="003152A9"/>
    <w:rsid w:val="00315A45"/>
    <w:rsid w:val="00325C66"/>
    <w:rsid w:val="00344DCB"/>
    <w:rsid w:val="00345459"/>
    <w:rsid w:val="0034659E"/>
    <w:rsid w:val="0035423C"/>
    <w:rsid w:val="00354950"/>
    <w:rsid w:val="00372B4C"/>
    <w:rsid w:val="0038040F"/>
    <w:rsid w:val="003938C7"/>
    <w:rsid w:val="003D3E7E"/>
    <w:rsid w:val="003D42C7"/>
    <w:rsid w:val="00402D9C"/>
    <w:rsid w:val="00425623"/>
    <w:rsid w:val="004320B4"/>
    <w:rsid w:val="00436562"/>
    <w:rsid w:val="004365F3"/>
    <w:rsid w:val="00442232"/>
    <w:rsid w:val="004474BF"/>
    <w:rsid w:val="00474999"/>
    <w:rsid w:val="0049631D"/>
    <w:rsid w:val="004A2A77"/>
    <w:rsid w:val="004A72C1"/>
    <w:rsid w:val="004A7677"/>
    <w:rsid w:val="004B0D37"/>
    <w:rsid w:val="004C0A4F"/>
    <w:rsid w:val="004D78F1"/>
    <w:rsid w:val="004E4F0E"/>
    <w:rsid w:val="004F173D"/>
    <w:rsid w:val="00504045"/>
    <w:rsid w:val="005376D9"/>
    <w:rsid w:val="00561351"/>
    <w:rsid w:val="005616A1"/>
    <w:rsid w:val="0056241E"/>
    <w:rsid w:val="005809F3"/>
    <w:rsid w:val="0059614B"/>
    <w:rsid w:val="005C0843"/>
    <w:rsid w:val="005E79F5"/>
    <w:rsid w:val="005F3816"/>
    <w:rsid w:val="005F404F"/>
    <w:rsid w:val="00641C58"/>
    <w:rsid w:val="0065022A"/>
    <w:rsid w:val="00663B61"/>
    <w:rsid w:val="00684EAB"/>
    <w:rsid w:val="006A2785"/>
    <w:rsid w:val="006B0BED"/>
    <w:rsid w:val="006B456F"/>
    <w:rsid w:val="006C6992"/>
    <w:rsid w:val="006E302E"/>
    <w:rsid w:val="006F12DD"/>
    <w:rsid w:val="006F3075"/>
    <w:rsid w:val="0071279A"/>
    <w:rsid w:val="00721E92"/>
    <w:rsid w:val="00742703"/>
    <w:rsid w:val="00743405"/>
    <w:rsid w:val="00746367"/>
    <w:rsid w:val="00760403"/>
    <w:rsid w:val="00773796"/>
    <w:rsid w:val="00776FAD"/>
    <w:rsid w:val="00792969"/>
    <w:rsid w:val="00795A6A"/>
    <w:rsid w:val="007C6B1C"/>
    <w:rsid w:val="008009D5"/>
    <w:rsid w:val="0080767C"/>
    <w:rsid w:val="00811E80"/>
    <w:rsid w:val="00823A1C"/>
    <w:rsid w:val="0082498C"/>
    <w:rsid w:val="0084473D"/>
    <w:rsid w:val="008618CD"/>
    <w:rsid w:val="00863B71"/>
    <w:rsid w:val="008B23DC"/>
    <w:rsid w:val="008C0BEF"/>
    <w:rsid w:val="008C21D8"/>
    <w:rsid w:val="008D45F3"/>
    <w:rsid w:val="008E387E"/>
    <w:rsid w:val="008F0785"/>
    <w:rsid w:val="008F79F0"/>
    <w:rsid w:val="00916007"/>
    <w:rsid w:val="0093061D"/>
    <w:rsid w:val="00937046"/>
    <w:rsid w:val="00953A80"/>
    <w:rsid w:val="00953C38"/>
    <w:rsid w:val="00983F56"/>
    <w:rsid w:val="00992A1D"/>
    <w:rsid w:val="00995601"/>
    <w:rsid w:val="009A4AC9"/>
    <w:rsid w:val="009A59AE"/>
    <w:rsid w:val="009B1C31"/>
    <w:rsid w:val="009C23FD"/>
    <w:rsid w:val="00A351A6"/>
    <w:rsid w:val="00A36059"/>
    <w:rsid w:val="00A434DA"/>
    <w:rsid w:val="00A45DAD"/>
    <w:rsid w:val="00A540FB"/>
    <w:rsid w:val="00A57DCA"/>
    <w:rsid w:val="00A960E7"/>
    <w:rsid w:val="00AA6F2D"/>
    <w:rsid w:val="00AB056F"/>
    <w:rsid w:val="00AB2C7E"/>
    <w:rsid w:val="00AC60AC"/>
    <w:rsid w:val="00AD13F8"/>
    <w:rsid w:val="00AF32C7"/>
    <w:rsid w:val="00AF4811"/>
    <w:rsid w:val="00AF662D"/>
    <w:rsid w:val="00B06208"/>
    <w:rsid w:val="00B16CED"/>
    <w:rsid w:val="00B30EC5"/>
    <w:rsid w:val="00B4199D"/>
    <w:rsid w:val="00B5264C"/>
    <w:rsid w:val="00B60F17"/>
    <w:rsid w:val="00B95BBD"/>
    <w:rsid w:val="00BB5CC0"/>
    <w:rsid w:val="00BE0360"/>
    <w:rsid w:val="00BF4F7D"/>
    <w:rsid w:val="00BF76C9"/>
    <w:rsid w:val="00C17753"/>
    <w:rsid w:val="00C25567"/>
    <w:rsid w:val="00C34651"/>
    <w:rsid w:val="00C5376B"/>
    <w:rsid w:val="00C80A8B"/>
    <w:rsid w:val="00CA2412"/>
    <w:rsid w:val="00CC0F00"/>
    <w:rsid w:val="00CF4E0F"/>
    <w:rsid w:val="00D074FF"/>
    <w:rsid w:val="00D21D5A"/>
    <w:rsid w:val="00D27436"/>
    <w:rsid w:val="00D45C0C"/>
    <w:rsid w:val="00D542D8"/>
    <w:rsid w:val="00D55FCE"/>
    <w:rsid w:val="00D70AA6"/>
    <w:rsid w:val="00D836AC"/>
    <w:rsid w:val="00D97F6C"/>
    <w:rsid w:val="00DB5B80"/>
    <w:rsid w:val="00DE3A0F"/>
    <w:rsid w:val="00DE3DAF"/>
    <w:rsid w:val="00E21536"/>
    <w:rsid w:val="00E30F94"/>
    <w:rsid w:val="00E51DB5"/>
    <w:rsid w:val="00E5456C"/>
    <w:rsid w:val="00E62468"/>
    <w:rsid w:val="00E64BBE"/>
    <w:rsid w:val="00E64CC9"/>
    <w:rsid w:val="00EC328F"/>
    <w:rsid w:val="00EC775C"/>
    <w:rsid w:val="00ED4FEF"/>
    <w:rsid w:val="00ED695B"/>
    <w:rsid w:val="00F14A8C"/>
    <w:rsid w:val="00F20584"/>
    <w:rsid w:val="00F20F85"/>
    <w:rsid w:val="00F27D02"/>
    <w:rsid w:val="00F42468"/>
    <w:rsid w:val="00F50DD7"/>
    <w:rsid w:val="00F82D12"/>
    <w:rsid w:val="00F8695B"/>
    <w:rsid w:val="00F909ED"/>
    <w:rsid w:val="00FC72D1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260B-AEC5-49D9-A398-B92C038A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Puslapionumeris">
    <w:name w:val="page number"/>
    <w:basedOn w:val="Numatytasispastraiposriftas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Pagrindinistekstas">
    <w:name w:val="Body Text"/>
    <w:basedOn w:val="prastasis"/>
    <w:rPr>
      <w:szCs w:val="20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rastasiniatinklio">
    <w:name w:val="Normal (Web)"/>
    <w:basedOn w:val="prastasis"/>
    <w:pPr>
      <w:spacing w:before="280" w:after="280"/>
    </w:pPr>
  </w:style>
  <w:style w:type="paragraph" w:styleId="Pavadinimas">
    <w:name w:val="Title"/>
    <w:basedOn w:val="prastasis"/>
    <w:next w:val="Paantrat"/>
    <w:qFormat/>
    <w:pPr>
      <w:jc w:val="center"/>
    </w:pPr>
    <w:rPr>
      <w:rFonts w:ascii="HelveticaLT" w:hAnsi="HelveticaLT"/>
      <w:sz w:val="28"/>
    </w:rPr>
  </w:style>
  <w:style w:type="paragraph" w:styleId="Paantrat">
    <w:name w:val="Subtitle"/>
    <w:basedOn w:val="prastasis"/>
    <w:next w:val="Pagrindinistekstas"/>
    <w:qFormat/>
    <w:pPr>
      <w:ind w:firstLine="1122"/>
      <w:jc w:val="center"/>
    </w:pPr>
    <w:rPr>
      <w:rFonts w:ascii="HelveticaLT" w:hAnsi="HelveticaLT"/>
      <w:b/>
      <w:bCs/>
    </w:rPr>
  </w:style>
  <w:style w:type="paragraph" w:styleId="Pagrindiniotekstotrauka2">
    <w:name w:val="Body Text Indent 2"/>
    <w:basedOn w:val="prastasis"/>
    <w:pPr>
      <w:ind w:firstLine="1122"/>
      <w:jc w:val="both"/>
    </w:pPr>
    <w:rPr>
      <w:rFonts w:ascii="HelveticaLT" w:hAnsi="HelveticaLT"/>
    </w:rPr>
  </w:style>
  <w:style w:type="paragraph" w:styleId="Pagrindiniotekstotrauka3">
    <w:name w:val="Body Text Indent 3"/>
    <w:basedOn w:val="prastasis"/>
    <w:link w:val="Pagrindiniotekstotrauka3Diagrama"/>
    <w:pPr>
      <w:ind w:firstLine="935"/>
      <w:jc w:val="both"/>
    </w:pPr>
  </w:style>
  <w:style w:type="paragraph" w:styleId="Pagrindinistekstas2">
    <w:name w:val="Body Text 2"/>
    <w:basedOn w:val="prastasis"/>
    <w:pPr>
      <w:jc w:val="both"/>
    </w:pPr>
    <w:rPr>
      <w:szCs w:val="20"/>
    </w:rPr>
  </w:style>
  <w:style w:type="paragraph" w:styleId="Paprastasistekstas">
    <w:name w:val="Plain Text"/>
    <w:basedOn w:val="prastasis"/>
    <w:rPr>
      <w:rFonts w:ascii="Courier New" w:hAnsi="Courier New"/>
      <w:sz w:val="20"/>
      <w:lang w:val="en-AU"/>
    </w:rPr>
  </w:style>
  <w:style w:type="paragraph" w:customStyle="1" w:styleId="Framecontents">
    <w:name w:val="Frame contents"/>
    <w:basedOn w:val="Pagrindinistekstas"/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character" w:styleId="Komentaronuoroda">
    <w:name w:val="annotation reference"/>
    <w:basedOn w:val="Numatytasispastraiposriftas"/>
    <w:semiHidden/>
    <w:rPr>
      <w:sz w:val="16"/>
      <w:szCs w:val="16"/>
    </w:rPr>
  </w:style>
  <w:style w:type="paragraph" w:styleId="Komentarotekstas">
    <w:name w:val="annotation text"/>
    <w:basedOn w:val="prastasis"/>
    <w:semiHidden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960E7"/>
    <w:rPr>
      <w:b/>
      <w:bCs/>
    </w:rPr>
  </w:style>
  <w:style w:type="paragraph" w:styleId="Debesliotekstas">
    <w:name w:val="Balloon Text"/>
    <w:basedOn w:val="prastasis"/>
    <w:semiHidden/>
    <w:rsid w:val="00A960E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604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3Diagrama">
    <w:name w:val="Pagrindinio teksto įtrauka 3 Diagrama"/>
    <w:link w:val="Pagrindiniotekstotrauka3"/>
    <w:rsid w:val="0082498C"/>
    <w:rPr>
      <w:sz w:val="24"/>
      <w:szCs w:val="24"/>
      <w:lang w:val="lt-L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2017-02-13T15:59:00Z</cp:lastPrinted>
  <dcterms:created xsi:type="dcterms:W3CDTF">2017-02-20T06:29:00Z</dcterms:created>
  <dcterms:modified xsi:type="dcterms:W3CDTF">2017-02-27T11:39:00Z</dcterms:modified>
</cp:coreProperties>
</file>