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536" w:rsidRDefault="00E21536">
      <w:pPr>
        <w:pStyle w:val="Porat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82498C" w:rsidRPr="00401CD0" w:rsidRDefault="0082498C" w:rsidP="0082498C">
      <w:pPr>
        <w:jc w:val="center"/>
        <w:rPr>
          <w:b/>
        </w:rPr>
      </w:pPr>
      <w:r w:rsidRPr="00401CD0">
        <w:rPr>
          <w:b/>
        </w:rPr>
        <w:t>SPRENDIMAS</w:t>
      </w:r>
    </w:p>
    <w:p w:rsidR="00242EF2" w:rsidRDefault="0082498C" w:rsidP="0082498C">
      <w:pPr>
        <w:jc w:val="center"/>
        <w:rPr>
          <w:b/>
        </w:rPr>
      </w:pPr>
      <w:r w:rsidRPr="00401CD0">
        <w:rPr>
          <w:b/>
        </w:rPr>
        <w:t xml:space="preserve">DĖL </w:t>
      </w:r>
      <w:r w:rsidR="00B53B1A">
        <w:rPr>
          <w:b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8 m"/>
        </w:smartTagPr>
        <w:r w:rsidR="00B53B1A">
          <w:rPr>
            <w:b/>
          </w:rPr>
          <w:t>2008 M</w:t>
        </w:r>
      </w:smartTag>
      <w:r w:rsidR="00B53B1A">
        <w:rPr>
          <w:b/>
        </w:rPr>
        <w:t>. BIRŽELIO 2</w:t>
      </w:r>
      <w:r w:rsidR="00434FA7">
        <w:rPr>
          <w:b/>
        </w:rPr>
        <w:t xml:space="preserve">6 D. SPRENDIMO NR. T1-248 „DĖL </w:t>
      </w:r>
      <w:r w:rsidR="00ED1474">
        <w:rPr>
          <w:b/>
        </w:rPr>
        <w:t>SLAUGOS IR PALAIKOMOJO GYDYMO PASLAUGŲ</w:t>
      </w:r>
      <w:r w:rsidR="00B53B1A">
        <w:rPr>
          <w:b/>
        </w:rPr>
        <w:t xml:space="preserve"> TEIKIMO</w:t>
      </w:r>
      <w:r w:rsidR="00242EF2">
        <w:rPr>
          <w:b/>
        </w:rPr>
        <w:t xml:space="preserve"> </w:t>
      </w:r>
      <w:r>
        <w:rPr>
          <w:b/>
        </w:rPr>
        <w:t>ŠI</w:t>
      </w:r>
      <w:r w:rsidRPr="00401CD0">
        <w:rPr>
          <w:b/>
        </w:rPr>
        <w:t>LALĖS RAJONO</w:t>
      </w:r>
      <w:r w:rsidR="00242EF2">
        <w:rPr>
          <w:b/>
        </w:rPr>
        <w:t xml:space="preserve"> </w:t>
      </w:r>
      <w:r w:rsidR="00ED1474">
        <w:rPr>
          <w:b/>
        </w:rPr>
        <w:t>ASMENS SVEIKATOS PRIEŽIŪROS ĮSTAIGOSE</w:t>
      </w:r>
      <w:r w:rsidR="00031896">
        <w:rPr>
          <w:b/>
        </w:rPr>
        <w:t>“ PAKEITIMO</w:t>
      </w:r>
    </w:p>
    <w:p w:rsidR="0082498C" w:rsidRPr="00401CD0" w:rsidRDefault="0082498C" w:rsidP="0082498C">
      <w:pPr>
        <w:jc w:val="center"/>
        <w:rPr>
          <w:b/>
        </w:rPr>
      </w:pPr>
    </w:p>
    <w:p w:rsidR="0082498C" w:rsidRPr="00401CD0" w:rsidRDefault="0082498C" w:rsidP="0082498C">
      <w:pPr>
        <w:jc w:val="center"/>
      </w:pPr>
      <w:smartTag w:uri="urn:schemas-microsoft-com:office:smarttags" w:element="metricconverter">
        <w:smartTagPr>
          <w:attr w:name="ProductID" w:val="2017 m"/>
        </w:smartTagPr>
        <w:r w:rsidRPr="00401CD0">
          <w:t>201</w:t>
        </w:r>
        <w:r w:rsidR="0002380D">
          <w:t>7</w:t>
        </w:r>
        <w:r w:rsidRPr="00401CD0">
          <w:t xml:space="preserve"> m</w:t>
        </w:r>
      </w:smartTag>
      <w:r w:rsidRPr="00401CD0">
        <w:t xml:space="preserve">. </w:t>
      </w:r>
      <w:r w:rsidR="0002380D">
        <w:t>vasario</w:t>
      </w:r>
      <w:r w:rsidR="00434FA7">
        <w:t xml:space="preserve"> 28</w:t>
      </w:r>
      <w:r w:rsidRPr="00401CD0">
        <w:t xml:space="preserve"> d. Nr. T1-</w:t>
      </w:r>
      <w:r w:rsidR="00434FA7">
        <w:t>55</w:t>
      </w:r>
    </w:p>
    <w:p w:rsidR="0082498C" w:rsidRPr="00401CD0" w:rsidRDefault="0082498C" w:rsidP="0082498C">
      <w:pPr>
        <w:jc w:val="center"/>
      </w:pPr>
      <w:r w:rsidRPr="00401CD0">
        <w:t>Šilalė</w:t>
      </w:r>
    </w:p>
    <w:p w:rsidR="0082498C" w:rsidRPr="00401CD0" w:rsidRDefault="0082498C" w:rsidP="0082498C">
      <w:pPr>
        <w:pStyle w:val="Paprastasistekstas"/>
        <w:ind w:right="530"/>
        <w:rPr>
          <w:rFonts w:ascii="Times New Roman" w:hAnsi="Times New Roman"/>
          <w:sz w:val="24"/>
          <w:lang w:val="lt-LT"/>
        </w:rPr>
      </w:pPr>
    </w:p>
    <w:p w:rsidR="00242EF2" w:rsidRDefault="0082498C" w:rsidP="0082498C">
      <w:pPr>
        <w:pStyle w:val="Pagrindiniotekstotrauka3"/>
        <w:ind w:firstLine="907"/>
      </w:pPr>
      <w:r w:rsidRPr="00401CD0">
        <w:t>Vadovaudamasi Lietuvos Respublikos vietos savivaldos įstatymo</w:t>
      </w:r>
      <w:r w:rsidR="00031896">
        <w:t xml:space="preserve"> 18 straipsnio 1 dalimi</w:t>
      </w:r>
      <w:r w:rsidRPr="00401CD0">
        <w:t xml:space="preserve">, </w:t>
      </w:r>
      <w:r w:rsidR="005F6F5A">
        <w:t>Lietuvos R</w:t>
      </w:r>
      <w:r w:rsidR="009A2C9E">
        <w:t xml:space="preserve">espublikos sveikatos apsaugos ministro </w:t>
      </w:r>
      <w:smartTag w:uri="urn:schemas-microsoft-com:office:smarttags" w:element="metricconverter">
        <w:smartTagPr>
          <w:attr w:name="ProductID" w:val="2008 m"/>
        </w:smartTagPr>
        <w:r w:rsidR="009A2C9E">
          <w:t>2008 m</w:t>
        </w:r>
      </w:smartTag>
      <w:r w:rsidR="009A2C9E">
        <w:t>. balandžio 29 d. įsakymo Nr. V-342 „Dėl slaugos ir palaikomojo gydymo lovų skaičiaus“ 1 punktu, Tauragės apskrities asmens sveikatos priežiūros paslaugų restruktūrizavimo plano</w:t>
      </w:r>
      <w:r w:rsidR="008068F3">
        <w:t>,</w:t>
      </w:r>
      <w:r w:rsidR="009A2C9E">
        <w:t xml:space="preserve"> patvirtin</w:t>
      </w:r>
      <w:r w:rsidR="008068F3">
        <w:t>to</w:t>
      </w:r>
      <w:r w:rsidR="005F6F5A">
        <w:t xml:space="preserve"> Lietuvos R</w:t>
      </w:r>
      <w:r w:rsidR="009A2C9E">
        <w:t xml:space="preserve">espublikos sveikatos apsaugos ministro </w:t>
      </w:r>
      <w:smartTag w:uri="urn:schemas-microsoft-com:office:smarttags" w:element="metricconverter">
        <w:smartTagPr>
          <w:attr w:name="ProductID" w:val="2016 m"/>
        </w:smartTagPr>
        <w:r w:rsidR="009A2C9E">
          <w:t>2016 m</w:t>
        </w:r>
      </w:smartTag>
      <w:r w:rsidR="009A2C9E">
        <w:t>. balandžio 27 d. įsakym</w:t>
      </w:r>
      <w:r w:rsidR="008068F3">
        <w:t>u</w:t>
      </w:r>
      <w:r w:rsidR="009A2C9E">
        <w:t xml:space="preserve"> Nr. V-536 „Dėl Tauragės apskrities asmens sveikatos priežiūros paslaugų restruktūrizavimo plano patvirtini</w:t>
      </w:r>
      <w:r w:rsidR="008068F3">
        <w:t>m</w:t>
      </w:r>
      <w:r w:rsidR="009A2C9E">
        <w:t>o“</w:t>
      </w:r>
      <w:r w:rsidR="005F6F5A">
        <w:t>,</w:t>
      </w:r>
      <w:r w:rsidR="008068F3">
        <w:t xml:space="preserve"> 13.1 </w:t>
      </w:r>
      <w:r w:rsidR="005F6F5A">
        <w:t>pa</w:t>
      </w:r>
      <w:r w:rsidR="008068F3">
        <w:t>punk</w:t>
      </w:r>
      <w:r w:rsidR="005F6F5A">
        <w:t>čiu,</w:t>
      </w:r>
      <w:r w:rsidR="008068F3">
        <w:t xml:space="preserve"> atsižvelgdama į viešosios įstaigos </w:t>
      </w:r>
      <w:r w:rsidR="00242EF2">
        <w:t>Šilalės rajono</w:t>
      </w:r>
      <w:r w:rsidR="008068F3">
        <w:t xml:space="preserve"> ligoninės </w:t>
      </w:r>
      <w:smartTag w:uri="urn:schemas-microsoft-com:office:smarttags" w:element="metricconverter">
        <w:smartTagPr>
          <w:attr w:name="ProductID" w:val="2017 m"/>
        </w:smartTagPr>
        <w:r w:rsidR="008068F3">
          <w:t>2017 m</w:t>
        </w:r>
      </w:smartTag>
      <w:r w:rsidR="008068F3">
        <w:t>. vasario</w:t>
      </w:r>
      <w:r w:rsidR="005F6F5A">
        <w:t xml:space="preserve"> 13 </w:t>
      </w:r>
      <w:r w:rsidR="008068F3">
        <w:t>d. raštą Nr. SD- 43</w:t>
      </w:r>
      <w:r w:rsidR="005F6F5A">
        <w:t xml:space="preserve"> „Dėl pritarimo VšĮ Šilalės rajono ligoninėje padidinti slaugos ir palaikomojo gydymo lovų skaičių“</w:t>
      </w:r>
      <w:r w:rsidR="00242EF2">
        <w:t>, Šilalės rajono savivaldybės taryba n u s p r e n d ž i a :</w:t>
      </w:r>
    </w:p>
    <w:p w:rsidR="00031896" w:rsidRDefault="00242EF2" w:rsidP="0082498C">
      <w:pPr>
        <w:pStyle w:val="Pagrindiniotekstotrauka3"/>
        <w:ind w:firstLine="907"/>
      </w:pPr>
      <w:r>
        <w:t xml:space="preserve">1. </w:t>
      </w:r>
      <w:r w:rsidR="008068F3">
        <w:t>Pa</w:t>
      </w:r>
      <w:r w:rsidR="00031896">
        <w:t>keisti Š</w:t>
      </w:r>
      <w:r w:rsidR="00031896" w:rsidRPr="00031896">
        <w:t xml:space="preserve">ilalės rajono savivaldybės tarybos </w:t>
      </w:r>
      <w:smartTag w:uri="urn:schemas-microsoft-com:office:smarttags" w:element="metricconverter">
        <w:smartTagPr>
          <w:attr w:name="ProductID" w:val="2008 m"/>
        </w:smartTagPr>
        <w:r w:rsidR="00031896" w:rsidRPr="00031896">
          <w:t>2008 m</w:t>
        </w:r>
      </w:smartTag>
      <w:r w:rsidR="00031896">
        <w:t>. birželio 26 d. sprendimo N</w:t>
      </w:r>
      <w:r w:rsidR="00031896" w:rsidRPr="00031896">
        <w:t xml:space="preserve">r. </w:t>
      </w:r>
      <w:r w:rsidR="00031896">
        <w:t>T1-248 „D</w:t>
      </w:r>
      <w:r w:rsidR="00965388">
        <w:t xml:space="preserve">ėl </w:t>
      </w:r>
      <w:r w:rsidR="00031896" w:rsidRPr="00031896">
        <w:t xml:space="preserve">slaugos ir palaikomojo gydymo paslaugų teikimo </w:t>
      </w:r>
      <w:r w:rsidR="00031896">
        <w:t>Š</w:t>
      </w:r>
      <w:r w:rsidR="00031896" w:rsidRPr="00031896">
        <w:t>ilalės rajono asmens sveikatos priežiūros įstaigose</w:t>
      </w:r>
      <w:r w:rsidR="00031896">
        <w:rPr>
          <w:b/>
        </w:rPr>
        <w:t xml:space="preserve">“ </w:t>
      </w:r>
      <w:r w:rsidR="00031896" w:rsidRPr="00031896">
        <w:t>1 punktą</w:t>
      </w:r>
      <w:r w:rsidR="00031896">
        <w:t xml:space="preserve"> ir </w:t>
      </w:r>
      <w:r w:rsidR="005F6F5A">
        <w:t xml:space="preserve">jį </w:t>
      </w:r>
      <w:r w:rsidR="00031896">
        <w:t>išdėstyti taip:</w:t>
      </w:r>
    </w:p>
    <w:p w:rsidR="008068F3" w:rsidRDefault="00031896" w:rsidP="0082498C">
      <w:pPr>
        <w:pStyle w:val="Pagrindiniotekstotrauka3"/>
        <w:ind w:firstLine="907"/>
      </w:pPr>
      <w:r>
        <w:t>„1. Padidinti Šilalės rajone teikiamų slaugos ir palaikomojo gydymo paslaugų apimtis iki 6</w:t>
      </w:r>
      <w:r w:rsidR="003C5298">
        <w:t>6</w:t>
      </w:r>
      <w:r>
        <w:t xml:space="preserve"> lovų ir padalinti jas tarp viešosios įstaigos </w:t>
      </w:r>
      <w:r w:rsidR="008068F3">
        <w:t>Šilalės rajon</w:t>
      </w:r>
      <w:r>
        <w:t>o ligoninės ir viešosios įstaigos Kalti</w:t>
      </w:r>
      <w:r w:rsidR="008068F3">
        <w:t>nėnų pirminės sveikatos priežiūros centro:</w:t>
      </w:r>
    </w:p>
    <w:p w:rsidR="008068F3" w:rsidRDefault="008068F3" w:rsidP="0082498C">
      <w:pPr>
        <w:pStyle w:val="Pagrindiniotekstotrauka3"/>
        <w:ind w:firstLine="907"/>
      </w:pPr>
      <w:r>
        <w:t>1.1. viešojoje įstaigoje Šilalės rajono ligoninėje 3</w:t>
      </w:r>
      <w:r w:rsidR="003C5298">
        <w:t>3</w:t>
      </w:r>
      <w:r>
        <w:t xml:space="preserve"> slaugos ir palaikomojo gydymo lovos;</w:t>
      </w:r>
    </w:p>
    <w:p w:rsidR="00242EF2" w:rsidRDefault="008068F3" w:rsidP="0082498C">
      <w:pPr>
        <w:pStyle w:val="Pagrindiniotekstotrauka3"/>
        <w:ind w:firstLine="907"/>
      </w:pPr>
      <w:r>
        <w:t xml:space="preserve">1.2. viešojoje įstaigoje </w:t>
      </w:r>
      <w:r w:rsidR="00817327">
        <w:t>Kalti</w:t>
      </w:r>
      <w:r>
        <w:t>nėnų pirminės sveikatos priežiūros centre 33 slaugos ir palaikomojo gydymo lovos.</w:t>
      </w:r>
      <w:r w:rsidR="00031896">
        <w:t>“</w:t>
      </w:r>
    </w:p>
    <w:p w:rsidR="008068F3" w:rsidRDefault="00031896" w:rsidP="0082498C">
      <w:pPr>
        <w:pStyle w:val="Pagrindiniotekstotrauka3"/>
        <w:ind w:firstLine="907"/>
      </w:pPr>
      <w:r>
        <w:t>2</w:t>
      </w:r>
      <w:r w:rsidR="008068F3">
        <w:t>. Paskelbti informaciją apie šį sprendimą vietinėje spaudoje, o visą sprendimą  – Šilalės rajono savivaldybės interneto svetainėje www.silale.lt.</w:t>
      </w:r>
    </w:p>
    <w:p w:rsidR="0082498C" w:rsidRDefault="0082498C" w:rsidP="0082498C">
      <w:pPr>
        <w:pStyle w:val="Pagrindiniotekstotrauka3"/>
        <w:ind w:firstLine="907"/>
      </w:pPr>
      <w:r w:rsidRPr="00231D64">
        <w:t>Šis sprendimas gali būti skundžiamas Lietuvos Respublikos administracinių bylų teisenos įstatymo nustatyta tvarka.</w:t>
      </w:r>
    </w:p>
    <w:p w:rsidR="0082498C" w:rsidRDefault="0082498C" w:rsidP="0082498C"/>
    <w:p w:rsidR="00434FA7" w:rsidRDefault="00434FA7" w:rsidP="0082498C"/>
    <w:p w:rsidR="00434FA7" w:rsidRDefault="00434FA7" w:rsidP="0082498C"/>
    <w:p w:rsidR="0082498C" w:rsidRDefault="0082498C" w:rsidP="0082498C">
      <w:r>
        <w:t xml:space="preserve">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4FA7">
        <w:tab/>
      </w:r>
      <w:bookmarkStart w:id="0" w:name="_GoBack"/>
      <w:bookmarkEnd w:id="0"/>
      <w:r>
        <w:tab/>
        <w:t>Jonas Gudauskas</w:t>
      </w:r>
    </w:p>
    <w:sectPr w:rsidR="0082498C" w:rsidSect="00434FA7">
      <w:headerReference w:type="default" r:id="rId6"/>
      <w:footnotePr>
        <w:pos w:val="beneathText"/>
      </w:footnotePr>
      <w:pgSz w:w="11905" w:h="16837"/>
      <w:pgMar w:top="1134" w:right="567" w:bottom="1134" w:left="1701" w:header="709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00" w:rsidRDefault="002C7E00">
      <w:r>
        <w:separator/>
      </w:r>
    </w:p>
  </w:endnote>
  <w:endnote w:type="continuationSeparator" w:id="0">
    <w:p w:rsidR="002C7E00" w:rsidRDefault="002C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eticaLT">
    <w:altName w:val="Arial"/>
    <w:charset w:val="00"/>
    <w:family w:val="swiss"/>
    <w:pitch w:val="variable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00" w:rsidRDefault="002C7E00">
      <w:r>
        <w:separator/>
      </w:r>
    </w:p>
  </w:footnote>
  <w:footnote w:type="continuationSeparator" w:id="0">
    <w:p w:rsidR="002C7E00" w:rsidRDefault="002C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96" w:rsidRDefault="00227323" w:rsidP="006F3075">
    <w:pPr>
      <w:pStyle w:val="Antrats"/>
      <w:jc w:val="center"/>
      <w:rPr>
        <w:rFonts w:ascii="Times New Roman" w:hAnsi="Times New Roman"/>
        <w:szCs w:val="24"/>
      </w:rPr>
    </w:pPr>
    <w:r w:rsidRPr="00746367">
      <w:rPr>
        <w:rFonts w:ascii="Times New Roman" w:hAnsi="Times New Roman"/>
        <w:noProof/>
        <w:szCs w:val="24"/>
        <w:lang w:eastAsia="lt-LT"/>
      </w:rPr>
      <w:drawing>
        <wp:inline distT="0" distB="0" distL="0" distR="0">
          <wp:extent cx="646430" cy="74993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49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31896" w:rsidRPr="00746367" w:rsidRDefault="00031896">
    <w:pPr>
      <w:pStyle w:val="Antrats"/>
      <w:jc w:val="center"/>
      <w:rPr>
        <w:rFonts w:ascii="Times New Roman" w:hAnsi="Times New Roman"/>
        <w:b/>
        <w:bCs/>
        <w:szCs w:val="24"/>
      </w:rPr>
    </w:pPr>
    <w:r w:rsidRPr="00746367">
      <w:rPr>
        <w:rFonts w:ascii="Times New Roman" w:hAnsi="Times New Roman"/>
        <w:b/>
        <w:bCs/>
        <w:szCs w:val="24"/>
      </w:rPr>
      <w:t>ŠILALĖS RAJONO SAVIVALDYBĖS</w:t>
    </w:r>
  </w:p>
  <w:p w:rsidR="00031896" w:rsidRPr="00746367" w:rsidRDefault="00031896" w:rsidP="006F3075">
    <w:pPr>
      <w:pStyle w:val="Antrats"/>
      <w:jc w:val="center"/>
      <w:rPr>
        <w:rFonts w:ascii="Times New Roman" w:hAnsi="Times New Roman"/>
        <w:szCs w:val="24"/>
      </w:rPr>
    </w:pPr>
    <w:r w:rsidRPr="00746367">
      <w:rPr>
        <w:rFonts w:ascii="Times New Roman" w:hAnsi="Times New Roman"/>
        <w:b/>
        <w:bCs/>
        <w:szCs w:val="24"/>
      </w:rPr>
      <w:t>TARYBA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7"/>
    <w:rsid w:val="000117A2"/>
    <w:rsid w:val="0002380D"/>
    <w:rsid w:val="0002589E"/>
    <w:rsid w:val="00031896"/>
    <w:rsid w:val="000739DB"/>
    <w:rsid w:val="00087733"/>
    <w:rsid w:val="000E02B2"/>
    <w:rsid w:val="000E42EC"/>
    <w:rsid w:val="000F12C5"/>
    <w:rsid w:val="001210E6"/>
    <w:rsid w:val="00131FBC"/>
    <w:rsid w:val="001631EC"/>
    <w:rsid w:val="00166203"/>
    <w:rsid w:val="00174DC3"/>
    <w:rsid w:val="00196377"/>
    <w:rsid w:val="001B70F0"/>
    <w:rsid w:val="001C0E50"/>
    <w:rsid w:val="001C7B5F"/>
    <w:rsid w:val="001F22C4"/>
    <w:rsid w:val="001F60CC"/>
    <w:rsid w:val="00204346"/>
    <w:rsid w:val="00213190"/>
    <w:rsid w:val="00227323"/>
    <w:rsid w:val="00242EF2"/>
    <w:rsid w:val="00250D86"/>
    <w:rsid w:val="00284668"/>
    <w:rsid w:val="00286FC0"/>
    <w:rsid w:val="00292D58"/>
    <w:rsid w:val="002C7E00"/>
    <w:rsid w:val="002D4ABB"/>
    <w:rsid w:val="003152A9"/>
    <w:rsid w:val="00315A45"/>
    <w:rsid w:val="00325C66"/>
    <w:rsid w:val="00344DCB"/>
    <w:rsid w:val="00345459"/>
    <w:rsid w:val="0034659E"/>
    <w:rsid w:val="0035423C"/>
    <w:rsid w:val="00354950"/>
    <w:rsid w:val="00372B4C"/>
    <w:rsid w:val="0038040F"/>
    <w:rsid w:val="003938C7"/>
    <w:rsid w:val="003C5298"/>
    <w:rsid w:val="003D3E7E"/>
    <w:rsid w:val="003D42C7"/>
    <w:rsid w:val="003E3C81"/>
    <w:rsid w:val="00402D9C"/>
    <w:rsid w:val="00425623"/>
    <w:rsid w:val="004320B4"/>
    <w:rsid w:val="00434FA7"/>
    <w:rsid w:val="00436562"/>
    <w:rsid w:val="004365F3"/>
    <w:rsid w:val="00442232"/>
    <w:rsid w:val="004474BF"/>
    <w:rsid w:val="00474999"/>
    <w:rsid w:val="0049631D"/>
    <w:rsid w:val="004A2A77"/>
    <w:rsid w:val="004A72C1"/>
    <w:rsid w:val="004B0D37"/>
    <w:rsid w:val="004C0A4F"/>
    <w:rsid w:val="004D78F1"/>
    <w:rsid w:val="004E4F0E"/>
    <w:rsid w:val="004F173D"/>
    <w:rsid w:val="00504045"/>
    <w:rsid w:val="005376D9"/>
    <w:rsid w:val="00543515"/>
    <w:rsid w:val="00561351"/>
    <w:rsid w:val="005616A1"/>
    <w:rsid w:val="0056241E"/>
    <w:rsid w:val="005809F3"/>
    <w:rsid w:val="005C0843"/>
    <w:rsid w:val="005E79F5"/>
    <w:rsid w:val="005F3816"/>
    <w:rsid w:val="005F404F"/>
    <w:rsid w:val="005F6F5A"/>
    <w:rsid w:val="00641C58"/>
    <w:rsid w:val="0065022A"/>
    <w:rsid w:val="00663B61"/>
    <w:rsid w:val="00684EAB"/>
    <w:rsid w:val="006A2785"/>
    <w:rsid w:val="006B0BED"/>
    <w:rsid w:val="006B456F"/>
    <w:rsid w:val="006C6992"/>
    <w:rsid w:val="006E302E"/>
    <w:rsid w:val="006F12DD"/>
    <w:rsid w:val="006F3075"/>
    <w:rsid w:val="0071279A"/>
    <w:rsid w:val="00721E92"/>
    <w:rsid w:val="00742703"/>
    <w:rsid w:val="00743405"/>
    <w:rsid w:val="00746367"/>
    <w:rsid w:val="00753608"/>
    <w:rsid w:val="00760403"/>
    <w:rsid w:val="00773796"/>
    <w:rsid w:val="00776FAD"/>
    <w:rsid w:val="00792969"/>
    <w:rsid w:val="00795A6A"/>
    <w:rsid w:val="007C6B1C"/>
    <w:rsid w:val="008068F3"/>
    <w:rsid w:val="0080767C"/>
    <w:rsid w:val="00811E80"/>
    <w:rsid w:val="00817327"/>
    <w:rsid w:val="00823A1C"/>
    <w:rsid w:val="0082498C"/>
    <w:rsid w:val="0084473D"/>
    <w:rsid w:val="008618CD"/>
    <w:rsid w:val="00863B71"/>
    <w:rsid w:val="008B23DC"/>
    <w:rsid w:val="008C0BEF"/>
    <w:rsid w:val="008C21D8"/>
    <w:rsid w:val="008D3D55"/>
    <w:rsid w:val="008D45F3"/>
    <w:rsid w:val="008E387E"/>
    <w:rsid w:val="008F0785"/>
    <w:rsid w:val="008F79F0"/>
    <w:rsid w:val="00916007"/>
    <w:rsid w:val="0093061D"/>
    <w:rsid w:val="00937046"/>
    <w:rsid w:val="00953A80"/>
    <w:rsid w:val="00953C38"/>
    <w:rsid w:val="00965388"/>
    <w:rsid w:val="00983F56"/>
    <w:rsid w:val="00992A1D"/>
    <w:rsid w:val="00995601"/>
    <w:rsid w:val="009A2C9E"/>
    <w:rsid w:val="009A4AC9"/>
    <w:rsid w:val="009A59AE"/>
    <w:rsid w:val="009C23FD"/>
    <w:rsid w:val="00A351A6"/>
    <w:rsid w:val="00A36059"/>
    <w:rsid w:val="00A434DA"/>
    <w:rsid w:val="00A45DAD"/>
    <w:rsid w:val="00A540FB"/>
    <w:rsid w:val="00A57DCA"/>
    <w:rsid w:val="00A960E7"/>
    <w:rsid w:val="00AB056F"/>
    <w:rsid w:val="00AB2C7E"/>
    <w:rsid w:val="00AC60AC"/>
    <w:rsid w:val="00AD13F8"/>
    <w:rsid w:val="00AF32C7"/>
    <w:rsid w:val="00AF4811"/>
    <w:rsid w:val="00AF662D"/>
    <w:rsid w:val="00B06208"/>
    <w:rsid w:val="00B16CED"/>
    <w:rsid w:val="00B30EC5"/>
    <w:rsid w:val="00B4199D"/>
    <w:rsid w:val="00B5264C"/>
    <w:rsid w:val="00B53B1A"/>
    <w:rsid w:val="00B60F17"/>
    <w:rsid w:val="00B95BBD"/>
    <w:rsid w:val="00BB5CC0"/>
    <w:rsid w:val="00BE0360"/>
    <w:rsid w:val="00BF4F7D"/>
    <w:rsid w:val="00BF76C9"/>
    <w:rsid w:val="00C17753"/>
    <w:rsid w:val="00C25567"/>
    <w:rsid w:val="00C34651"/>
    <w:rsid w:val="00C5376B"/>
    <w:rsid w:val="00C80A8B"/>
    <w:rsid w:val="00CA2412"/>
    <w:rsid w:val="00CC0F00"/>
    <w:rsid w:val="00CF4E0F"/>
    <w:rsid w:val="00D074FF"/>
    <w:rsid w:val="00D21D5A"/>
    <w:rsid w:val="00D27436"/>
    <w:rsid w:val="00D542D8"/>
    <w:rsid w:val="00D55FCE"/>
    <w:rsid w:val="00D70AA6"/>
    <w:rsid w:val="00D836AC"/>
    <w:rsid w:val="00D97F6C"/>
    <w:rsid w:val="00DE3A0F"/>
    <w:rsid w:val="00DE3DAF"/>
    <w:rsid w:val="00E21536"/>
    <w:rsid w:val="00E30F94"/>
    <w:rsid w:val="00E51DB5"/>
    <w:rsid w:val="00E5456C"/>
    <w:rsid w:val="00E62468"/>
    <w:rsid w:val="00E64BBE"/>
    <w:rsid w:val="00E64CC9"/>
    <w:rsid w:val="00E96ED0"/>
    <w:rsid w:val="00EC328F"/>
    <w:rsid w:val="00EC775C"/>
    <w:rsid w:val="00ED1474"/>
    <w:rsid w:val="00ED4FEF"/>
    <w:rsid w:val="00ED695B"/>
    <w:rsid w:val="00F14A8C"/>
    <w:rsid w:val="00F20F85"/>
    <w:rsid w:val="00F21B42"/>
    <w:rsid w:val="00F27D02"/>
    <w:rsid w:val="00F42468"/>
    <w:rsid w:val="00F50DD7"/>
    <w:rsid w:val="00F82D12"/>
    <w:rsid w:val="00F8695B"/>
    <w:rsid w:val="00F909ED"/>
    <w:rsid w:val="00FC72D1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0AC4A-3156-4B2A-A0A0-3D2CEA27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Puslapionumeris">
    <w:name w:val="page number"/>
    <w:basedOn w:val="Numatytasispastraiposriftas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styleId="Pagrindinistekstas">
    <w:name w:val="Body Text"/>
    <w:basedOn w:val="prastasis"/>
    <w:rPr>
      <w:szCs w:val="20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rastasiniatinklio">
    <w:name w:val="Normal (Web)"/>
    <w:basedOn w:val="prastasis"/>
    <w:pPr>
      <w:spacing w:before="280" w:after="280"/>
    </w:pPr>
  </w:style>
  <w:style w:type="paragraph" w:styleId="Pavadinimas">
    <w:name w:val="Title"/>
    <w:basedOn w:val="prastasis"/>
    <w:next w:val="Paantrat"/>
    <w:qFormat/>
    <w:pPr>
      <w:jc w:val="center"/>
    </w:pPr>
    <w:rPr>
      <w:rFonts w:ascii="HelveticaLT" w:hAnsi="HelveticaLT"/>
      <w:sz w:val="28"/>
    </w:rPr>
  </w:style>
  <w:style w:type="paragraph" w:styleId="Paantrat">
    <w:name w:val="Subtitle"/>
    <w:basedOn w:val="prastasis"/>
    <w:next w:val="Pagrindinistekstas"/>
    <w:qFormat/>
    <w:pPr>
      <w:ind w:firstLine="1122"/>
      <w:jc w:val="center"/>
    </w:pPr>
    <w:rPr>
      <w:rFonts w:ascii="HelveticaLT" w:hAnsi="HelveticaLT"/>
      <w:b/>
      <w:bCs/>
    </w:rPr>
  </w:style>
  <w:style w:type="paragraph" w:styleId="Pagrindiniotekstotrauka2">
    <w:name w:val="Body Text Indent 2"/>
    <w:basedOn w:val="prastasis"/>
    <w:pPr>
      <w:ind w:firstLine="1122"/>
      <w:jc w:val="both"/>
    </w:pPr>
    <w:rPr>
      <w:rFonts w:ascii="HelveticaLT" w:hAnsi="HelveticaLT"/>
    </w:rPr>
  </w:style>
  <w:style w:type="paragraph" w:styleId="Pagrindiniotekstotrauka3">
    <w:name w:val="Body Text Indent 3"/>
    <w:basedOn w:val="prastasis"/>
    <w:link w:val="Pagrindiniotekstotrauka3Diagrama"/>
    <w:pPr>
      <w:ind w:firstLine="935"/>
      <w:jc w:val="both"/>
    </w:pPr>
  </w:style>
  <w:style w:type="paragraph" w:styleId="Pagrindinistekstas2">
    <w:name w:val="Body Text 2"/>
    <w:basedOn w:val="prastasis"/>
    <w:pPr>
      <w:jc w:val="both"/>
    </w:pPr>
    <w:rPr>
      <w:szCs w:val="20"/>
    </w:rPr>
  </w:style>
  <w:style w:type="paragraph" w:styleId="Paprastasistekstas">
    <w:name w:val="Plain Text"/>
    <w:basedOn w:val="prastasis"/>
    <w:rPr>
      <w:rFonts w:ascii="Courier New" w:hAnsi="Courier New"/>
      <w:sz w:val="20"/>
      <w:lang w:val="en-AU"/>
    </w:rPr>
  </w:style>
  <w:style w:type="paragraph" w:customStyle="1" w:styleId="Framecontents">
    <w:name w:val="Frame contents"/>
    <w:basedOn w:val="Pagrindinistekstas"/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basedOn w:val="Numatytasispastraiposriftas"/>
    <w:semiHidden/>
    <w:rPr>
      <w:vertAlign w:val="superscript"/>
    </w:rPr>
  </w:style>
  <w:style w:type="character" w:styleId="Komentaronuoroda">
    <w:name w:val="annotation reference"/>
    <w:basedOn w:val="Numatytasispastraiposriftas"/>
    <w:semiHidden/>
    <w:rPr>
      <w:sz w:val="16"/>
      <w:szCs w:val="16"/>
    </w:rPr>
  </w:style>
  <w:style w:type="paragraph" w:styleId="Komentarotekstas">
    <w:name w:val="annotation text"/>
    <w:basedOn w:val="prastasis"/>
    <w:semiHidden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A960E7"/>
    <w:rPr>
      <w:b/>
      <w:bCs/>
    </w:rPr>
  </w:style>
  <w:style w:type="paragraph" w:styleId="Debesliotekstas">
    <w:name w:val="Balloon Text"/>
    <w:basedOn w:val="prastasis"/>
    <w:semiHidden/>
    <w:rsid w:val="00A960E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6040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3Diagrama">
    <w:name w:val="Pagrindinio teksto įtrauka 3 Diagrama"/>
    <w:link w:val="Pagrindiniotekstotrauka3"/>
    <w:rsid w:val="0082498C"/>
    <w:rPr>
      <w:sz w:val="24"/>
      <w:szCs w:val="24"/>
      <w:lang w:val="lt-L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2017-02-15T06:12:00Z</cp:lastPrinted>
  <dcterms:created xsi:type="dcterms:W3CDTF">2017-02-20T09:45:00Z</dcterms:created>
  <dcterms:modified xsi:type="dcterms:W3CDTF">2017-02-27T11:41:00Z</dcterms:modified>
</cp:coreProperties>
</file>