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8D" w:rsidRPr="00EA78EB" w:rsidRDefault="00224F8D" w:rsidP="00EA78EB">
      <w:pPr>
        <w:pStyle w:val="Antrat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sidRPr="00EA78EB">
        <w:rPr>
          <w:rFonts w:ascii="Times New Roman" w:hAnsi="Times New Roman" w:cs="Times New Roman"/>
          <w:b w:val="0"/>
          <w:sz w:val="24"/>
          <w:szCs w:val="24"/>
        </w:rPr>
        <w:t>PATVIRTINTA</w:t>
      </w:r>
    </w:p>
    <w:p w:rsidR="00224F8D" w:rsidRPr="0046594D" w:rsidRDefault="00224F8D" w:rsidP="00224F8D">
      <w:r w:rsidRPr="0046594D">
        <w:tab/>
      </w:r>
      <w:r w:rsidRPr="0046594D">
        <w:tab/>
      </w:r>
      <w:r w:rsidRPr="0046594D">
        <w:tab/>
      </w:r>
      <w:r w:rsidRPr="0046594D">
        <w:tab/>
      </w:r>
      <w:r w:rsidRPr="0046594D">
        <w:tab/>
      </w:r>
      <w:r w:rsidR="00F80A80">
        <w:t>Šilalės</w:t>
      </w:r>
      <w:r w:rsidRPr="0046594D">
        <w:t xml:space="preserve"> rajono savivaldybės </w:t>
      </w:r>
    </w:p>
    <w:p w:rsidR="00224F8D" w:rsidRPr="0046594D" w:rsidRDefault="00224F8D" w:rsidP="00224F8D">
      <w:r w:rsidRPr="0046594D">
        <w:tab/>
      </w:r>
      <w:r w:rsidRPr="0046594D">
        <w:tab/>
      </w:r>
      <w:r w:rsidRPr="0046594D">
        <w:tab/>
      </w:r>
      <w:r w:rsidRPr="0046594D">
        <w:tab/>
      </w:r>
      <w:r w:rsidRPr="0046594D">
        <w:tab/>
        <w:t xml:space="preserve">administracijos direktoriaus  </w:t>
      </w:r>
    </w:p>
    <w:p w:rsidR="00224F8D" w:rsidRDefault="00224F8D" w:rsidP="00FF1B81">
      <w:r w:rsidRPr="0046594D">
        <w:tab/>
      </w:r>
      <w:r w:rsidRPr="0046594D">
        <w:tab/>
      </w:r>
      <w:r w:rsidRPr="0046594D">
        <w:tab/>
      </w:r>
      <w:r w:rsidRPr="0046594D">
        <w:tab/>
      </w:r>
      <w:r w:rsidRPr="0046594D">
        <w:tab/>
        <w:t>201</w:t>
      </w:r>
      <w:r w:rsidR="00FF1B81">
        <w:t>6</w:t>
      </w:r>
      <w:r w:rsidRPr="0046594D">
        <w:t xml:space="preserve"> m. </w:t>
      </w:r>
      <w:r w:rsidR="00261347">
        <w:t>balandžio 14</w:t>
      </w:r>
      <w:r w:rsidR="00EF63D9">
        <w:t xml:space="preserve"> d. </w:t>
      </w:r>
      <w:r w:rsidR="00F10B07">
        <w:t xml:space="preserve">             </w:t>
      </w:r>
      <w:r w:rsidRPr="0046594D">
        <w:t xml:space="preserve">      </w:t>
      </w:r>
      <w:r>
        <w:t xml:space="preserve">    </w:t>
      </w:r>
      <w:r w:rsidRPr="0046594D">
        <w:tab/>
      </w:r>
      <w:r w:rsidRPr="0046594D">
        <w:tab/>
      </w:r>
      <w:r w:rsidRPr="0046594D">
        <w:tab/>
      </w:r>
      <w:r w:rsidRPr="0046594D">
        <w:tab/>
      </w:r>
      <w:r w:rsidRPr="0046594D">
        <w:tab/>
      </w:r>
      <w:r w:rsidR="00F80A80">
        <w:t>įsakymu Nr.</w:t>
      </w:r>
      <w:r w:rsidR="00261347">
        <w:t xml:space="preserve"> DĮV-660</w:t>
      </w:r>
      <w:bookmarkStart w:id="0" w:name="_GoBack"/>
      <w:bookmarkEnd w:id="0"/>
    </w:p>
    <w:p w:rsidR="00FF1B81" w:rsidRDefault="00FF1B81" w:rsidP="00FF1B81"/>
    <w:p w:rsidR="00224F8D" w:rsidRDefault="00224F8D" w:rsidP="00224F8D">
      <w:pPr>
        <w:rPr>
          <w:lang w:eastAsia="en-US"/>
        </w:rPr>
      </w:pPr>
    </w:p>
    <w:p w:rsidR="00224F8D" w:rsidRPr="00ED6ABD" w:rsidRDefault="00224F8D" w:rsidP="00224F8D">
      <w:pPr>
        <w:rPr>
          <w:lang w:eastAsia="en-US"/>
        </w:rPr>
      </w:pPr>
    </w:p>
    <w:p w:rsidR="00224F8D" w:rsidRDefault="00DD0B7F" w:rsidP="00224F8D">
      <w:pPr>
        <w:jc w:val="center"/>
        <w:rPr>
          <w:b/>
        </w:rPr>
      </w:pPr>
      <w:r>
        <w:rPr>
          <w:b/>
        </w:rPr>
        <w:t xml:space="preserve">DIAGNOSTINIŲ IR </w:t>
      </w:r>
      <w:r w:rsidR="00224F8D" w:rsidRPr="00D1167F">
        <w:rPr>
          <w:b/>
        </w:rPr>
        <w:t xml:space="preserve">STANDARTIZUOTŲ TESTŲ </w:t>
      </w:r>
      <w:r w:rsidR="00224F8D">
        <w:rPr>
          <w:b/>
        </w:rPr>
        <w:t xml:space="preserve">ORGANIZAVIMO IR </w:t>
      </w:r>
      <w:r w:rsidR="00F80A80">
        <w:rPr>
          <w:b/>
        </w:rPr>
        <w:t>VYKDYMO ŠILALĖS</w:t>
      </w:r>
      <w:r w:rsidR="00224F8D" w:rsidRPr="00D1167F">
        <w:rPr>
          <w:b/>
        </w:rPr>
        <w:t xml:space="preserve"> RAJONO SAVIVALDYBĖ</w:t>
      </w:r>
      <w:r w:rsidR="00224F8D">
        <w:rPr>
          <w:b/>
        </w:rPr>
        <w:t xml:space="preserve">S BENDROJO UGDYMO MOKYKLOSE  </w:t>
      </w:r>
    </w:p>
    <w:p w:rsidR="00224F8D" w:rsidRPr="00D1167F" w:rsidRDefault="00224F8D" w:rsidP="00224F8D">
      <w:pPr>
        <w:jc w:val="center"/>
        <w:rPr>
          <w:b/>
        </w:rPr>
      </w:pPr>
      <w:r w:rsidRPr="00FB6C59">
        <w:rPr>
          <w:b/>
        </w:rPr>
        <w:t>201</w:t>
      </w:r>
      <w:r w:rsidR="00D276DC">
        <w:rPr>
          <w:b/>
        </w:rPr>
        <w:t>6</w:t>
      </w:r>
      <w:r w:rsidRPr="00FB6C59">
        <w:rPr>
          <w:b/>
        </w:rPr>
        <w:t xml:space="preserve"> METŲ </w:t>
      </w:r>
      <w:r w:rsidRPr="00D1167F">
        <w:rPr>
          <w:b/>
        </w:rPr>
        <w:t xml:space="preserve">TVARKOS APRAŠAS </w:t>
      </w:r>
    </w:p>
    <w:p w:rsidR="00224F8D" w:rsidRDefault="00224F8D" w:rsidP="00224F8D">
      <w:pPr>
        <w:jc w:val="center"/>
      </w:pPr>
    </w:p>
    <w:p w:rsidR="00224F8D" w:rsidRPr="00D1167F" w:rsidRDefault="00224F8D" w:rsidP="00224F8D">
      <w:pPr>
        <w:jc w:val="center"/>
      </w:pPr>
    </w:p>
    <w:p w:rsidR="00170263" w:rsidRDefault="00170263" w:rsidP="00224F8D">
      <w:pPr>
        <w:jc w:val="center"/>
        <w:rPr>
          <w:b/>
        </w:rPr>
      </w:pPr>
      <w:r>
        <w:rPr>
          <w:b/>
        </w:rPr>
        <w:t>I SKYRIUS</w:t>
      </w:r>
    </w:p>
    <w:p w:rsidR="00224F8D" w:rsidRPr="00D1167F" w:rsidRDefault="00224F8D" w:rsidP="00224F8D">
      <w:pPr>
        <w:jc w:val="center"/>
        <w:rPr>
          <w:b/>
        </w:rPr>
      </w:pPr>
      <w:r w:rsidRPr="00D1167F">
        <w:rPr>
          <w:b/>
        </w:rPr>
        <w:t>BENDROSIOS NUOSTATOS</w:t>
      </w:r>
    </w:p>
    <w:p w:rsidR="00224F8D" w:rsidRPr="00D1167F" w:rsidRDefault="00224F8D" w:rsidP="00224F8D">
      <w:pPr>
        <w:jc w:val="center"/>
        <w:rPr>
          <w:b/>
        </w:rPr>
      </w:pPr>
    </w:p>
    <w:p w:rsidR="00074AF5" w:rsidRDefault="00224F8D" w:rsidP="00224F8D">
      <w:pPr>
        <w:jc w:val="both"/>
      </w:pPr>
      <w:r w:rsidRPr="00D1167F">
        <w:rPr>
          <w:b/>
        </w:rPr>
        <w:tab/>
      </w:r>
      <w:r w:rsidRPr="00D1167F">
        <w:t xml:space="preserve">1. </w:t>
      </w:r>
      <w:r>
        <w:t>S</w:t>
      </w:r>
      <w:r w:rsidRPr="00D1167F">
        <w:t xml:space="preserve">tandartizuotų testų </w:t>
      </w:r>
      <w:r>
        <w:t xml:space="preserve">organizavimo ir </w:t>
      </w:r>
      <w:r w:rsidRPr="00D1167F">
        <w:t>vykdymo</w:t>
      </w:r>
      <w:r w:rsidR="00F80A80">
        <w:t xml:space="preserve"> Šilalės</w:t>
      </w:r>
      <w:r>
        <w:t xml:space="preserve"> rajono savivaldybės </w:t>
      </w:r>
      <w:r w:rsidR="00233BC9">
        <w:t xml:space="preserve">(toliau – </w:t>
      </w:r>
      <w:r w:rsidR="007309AB">
        <w:t>S</w:t>
      </w:r>
      <w:r w:rsidR="00233BC9">
        <w:t xml:space="preserve">avivaldybė) </w:t>
      </w:r>
      <w:r>
        <w:t xml:space="preserve">bendrojo ugdymo mokyklose (toliau – </w:t>
      </w:r>
      <w:r w:rsidR="00DD0B7F" w:rsidRPr="00DD0B7F">
        <w:t>m</w:t>
      </w:r>
      <w:r w:rsidR="00D276DC" w:rsidRPr="00DD0B7F">
        <w:t>okyklos</w:t>
      </w:r>
      <w:r w:rsidR="00B95964">
        <w:t xml:space="preserve"> (a)</w:t>
      </w:r>
      <w:r>
        <w:t>) 201</w:t>
      </w:r>
      <w:r w:rsidR="00D276DC">
        <w:t>6</w:t>
      </w:r>
      <w:r>
        <w:t xml:space="preserve"> metų </w:t>
      </w:r>
      <w:r w:rsidRPr="00D1167F">
        <w:t xml:space="preserve">tvarkos aprašas (toliau – </w:t>
      </w:r>
      <w:r>
        <w:t>A</w:t>
      </w:r>
      <w:r w:rsidRPr="00D1167F">
        <w:t xml:space="preserve">prašas) </w:t>
      </w:r>
      <w:r w:rsidRPr="00756713">
        <w:t xml:space="preserve">nustato mokinių pasiekimų įvertinimo, taikant </w:t>
      </w:r>
      <w:r w:rsidR="00074AF5" w:rsidRPr="00756713">
        <w:t xml:space="preserve">diagnostinius ir </w:t>
      </w:r>
      <w:r w:rsidRPr="00756713">
        <w:t>standartizuotus testus (toliau – testavimas),</w:t>
      </w:r>
      <w:r w:rsidRPr="000A3B8F">
        <w:t xml:space="preserve"> tikslą, testavimo medžiagą,</w:t>
      </w:r>
      <w:r w:rsidR="00074AF5">
        <w:t xml:space="preserve"> grafiką ir testų trukmę, testav</w:t>
      </w:r>
      <w:r w:rsidR="00CE2F25">
        <w:t xml:space="preserve">imo administravimą savivaldybės lygmenyje, testavimo </w:t>
      </w:r>
      <w:r w:rsidR="00074AF5">
        <w:t>administravimą mokykloje, klausimyno pildymo administravimą, mokinių darbų vertinimą ir įvertinim</w:t>
      </w:r>
      <w:r w:rsidR="001F5DBF">
        <w:t>o duomenų</w:t>
      </w:r>
      <w:r w:rsidR="00074AF5">
        <w:t xml:space="preserve"> suvedimą, </w:t>
      </w:r>
      <w:r w:rsidR="00E24E0D" w:rsidRPr="00E24E0D">
        <w:t>testų administravimo mokyklose priežiūrą</w:t>
      </w:r>
      <w:r w:rsidR="00E24E0D">
        <w:t>,</w:t>
      </w:r>
      <w:r w:rsidR="00E24E0D" w:rsidRPr="00E24E0D">
        <w:t xml:space="preserve"> </w:t>
      </w:r>
      <w:r w:rsidR="00074AF5">
        <w:t>mokymosi pasiekimų ataskaitų pateikimą ir panaud</w:t>
      </w:r>
      <w:r w:rsidR="00CE2F25">
        <w:t>ojimą</w:t>
      </w:r>
      <w:r w:rsidR="00074AF5">
        <w:t xml:space="preserve">.  </w:t>
      </w:r>
    </w:p>
    <w:p w:rsidR="00D276DC" w:rsidRDefault="00CE2F25" w:rsidP="00224F8D">
      <w:pPr>
        <w:jc w:val="both"/>
        <w:rPr>
          <w:b/>
        </w:rPr>
      </w:pPr>
      <w:r>
        <w:t xml:space="preserve">  </w:t>
      </w:r>
      <w:r>
        <w:tab/>
        <w:t xml:space="preserve">2. Aprašas parengtas </w:t>
      </w:r>
      <w:r w:rsidR="00D276DC">
        <w:t xml:space="preserve">remiantis </w:t>
      </w:r>
      <w:r w:rsidR="00F80A80">
        <w:t>Šilalės</w:t>
      </w:r>
      <w:r w:rsidR="00D276DC" w:rsidRPr="00D276DC">
        <w:t xml:space="preserve"> rajono savivaldybės administracijos ir Nacionalinio egzaminų centro 201</w:t>
      </w:r>
      <w:r w:rsidR="00DD0B7F">
        <w:t>6</w:t>
      </w:r>
      <w:r w:rsidR="00D276DC" w:rsidRPr="00D276DC">
        <w:t xml:space="preserve"> m. </w:t>
      </w:r>
      <w:r w:rsidR="00DD0B7F">
        <w:t>vasario</w:t>
      </w:r>
      <w:r w:rsidR="00D276DC" w:rsidRPr="00D276DC">
        <w:t xml:space="preserve"> </w:t>
      </w:r>
      <w:r w:rsidR="00F80A80">
        <w:t>12</w:t>
      </w:r>
      <w:r w:rsidR="00D276DC" w:rsidRPr="00D276DC">
        <w:t xml:space="preserve"> d. bendradarbiavimo </w:t>
      </w:r>
      <w:r w:rsidR="00D276DC" w:rsidRPr="005101DA">
        <w:t>sutar</w:t>
      </w:r>
      <w:r w:rsidR="005101DA" w:rsidRPr="005101DA">
        <w:t>timi</w:t>
      </w:r>
      <w:r w:rsidR="00D276DC" w:rsidRPr="00D276DC">
        <w:t xml:space="preserve"> Nr. </w:t>
      </w:r>
      <w:r w:rsidR="00F80A80">
        <w:t>F3-180/ 2016-02-17 Nr. B6-40(P)</w:t>
      </w:r>
      <w:r w:rsidR="00D276DC">
        <w:t xml:space="preserve">, </w:t>
      </w:r>
      <w:r w:rsidR="00224F8D" w:rsidRPr="000A3B8F">
        <w:t>Nacionalinio egzaminų centro (toliau – NEC)</w:t>
      </w:r>
      <w:r>
        <w:t xml:space="preserve"> </w:t>
      </w:r>
      <w:r w:rsidR="00D276DC">
        <w:t>Diagnostinių ir s</w:t>
      </w:r>
      <w:r w:rsidR="00224F8D" w:rsidRPr="00EC70A9">
        <w:t>tandartizuotų testų organizavimo ir vykdymo savivaldybėse 201</w:t>
      </w:r>
      <w:r w:rsidR="00D276DC">
        <w:t>6</w:t>
      </w:r>
      <w:r w:rsidR="00224F8D" w:rsidRPr="00EC70A9">
        <w:t xml:space="preserve"> m. bendr</w:t>
      </w:r>
      <w:r w:rsidR="00D276DC">
        <w:t>ąja</w:t>
      </w:r>
      <w:r w:rsidR="00224F8D" w:rsidRPr="00EC70A9">
        <w:t xml:space="preserve"> testavimo vykdymo tvark</w:t>
      </w:r>
      <w:r w:rsidR="00D276DC">
        <w:t>a</w:t>
      </w:r>
      <w:r w:rsidR="00224F8D" w:rsidRPr="00EC70A9">
        <w:t xml:space="preserve"> (toliau - Bendroji </w:t>
      </w:r>
      <w:r w:rsidR="00552BBC">
        <w:t xml:space="preserve">testavimo </w:t>
      </w:r>
      <w:r w:rsidR="00224F8D" w:rsidRPr="00EC70A9">
        <w:t>tvarka)</w:t>
      </w:r>
      <w:r w:rsidR="00DD0B7F">
        <w:t xml:space="preserve"> </w:t>
      </w:r>
      <w:r w:rsidR="00DD0B7F" w:rsidRPr="002917DA">
        <w:t xml:space="preserve">bei atsižvelgiant į </w:t>
      </w:r>
      <w:r w:rsidR="00D276DC" w:rsidRPr="002917DA">
        <w:t xml:space="preserve">mokyklų </w:t>
      </w:r>
      <w:r w:rsidR="00DD0B7F" w:rsidRPr="002917DA">
        <w:t>pasiūlymus.</w:t>
      </w:r>
      <w:r w:rsidR="00224F8D" w:rsidRPr="00C5682F">
        <w:rPr>
          <w:b/>
        </w:rPr>
        <w:tab/>
      </w:r>
    </w:p>
    <w:p w:rsidR="00DD0B7F" w:rsidRDefault="00D276DC" w:rsidP="00224F8D">
      <w:pPr>
        <w:jc w:val="both"/>
      </w:pPr>
      <w:r>
        <w:rPr>
          <w:b/>
        </w:rPr>
        <w:tab/>
      </w:r>
      <w:r w:rsidR="00224F8D" w:rsidRPr="00C5682F">
        <w:t xml:space="preserve">3. Testavimo tikslas </w:t>
      </w:r>
      <w:r w:rsidR="00DD0B7F">
        <w:t>ir uždaviniai:</w:t>
      </w:r>
    </w:p>
    <w:p w:rsidR="00A67DD8" w:rsidRDefault="00DD0B7F" w:rsidP="00224F8D">
      <w:pPr>
        <w:jc w:val="both"/>
      </w:pPr>
      <w:r>
        <w:tab/>
        <w:t>3.1. tikslas</w:t>
      </w:r>
      <w:r w:rsidR="004C1D42">
        <w:t xml:space="preserve"> </w:t>
      </w:r>
      <w:r w:rsidR="001A02A0">
        <w:t>–</w:t>
      </w:r>
      <w:r w:rsidR="00E96472" w:rsidRPr="00E96472">
        <w:t xml:space="preserve"> </w:t>
      </w:r>
      <w:r w:rsidR="00170263">
        <w:t>skatinti diegti</w:t>
      </w:r>
      <w:r w:rsidR="00E96472">
        <w:t xml:space="preserve"> grįstą duomenimis</w:t>
      </w:r>
      <w:r w:rsidR="00170263">
        <w:t xml:space="preserve"> vadybą</w:t>
      </w:r>
      <w:r w:rsidR="00E96472">
        <w:t>. Mokytis gautus duomenis panaudoti ugdymo kokybės gerinimui</w:t>
      </w:r>
      <w:r w:rsidR="00A67DD8">
        <w:t>.</w:t>
      </w:r>
    </w:p>
    <w:p w:rsidR="00DD0B7F" w:rsidRDefault="00DD0B7F" w:rsidP="00224F8D">
      <w:pPr>
        <w:jc w:val="both"/>
      </w:pPr>
      <w:r>
        <w:tab/>
        <w:t>3.2. uždaviniai:</w:t>
      </w:r>
    </w:p>
    <w:p w:rsidR="00DD0B7F" w:rsidRDefault="00F45A1C" w:rsidP="00224F8D">
      <w:pPr>
        <w:jc w:val="both"/>
      </w:pPr>
      <w:r>
        <w:tab/>
      </w:r>
      <w:r w:rsidRPr="00F45A1C">
        <w:t>3.2.1.</w:t>
      </w:r>
      <w:r>
        <w:t xml:space="preserve"> </w:t>
      </w:r>
      <w:r w:rsidR="00DD0B7F" w:rsidRPr="00F45A1C">
        <w:t>sudaryti</w:t>
      </w:r>
      <w:r w:rsidR="00DD0B7F">
        <w:t xml:space="preserve"> sąlygas mokykloms patikimai įsivertinti mokinių mokymosi pasiekimus;</w:t>
      </w:r>
    </w:p>
    <w:p w:rsidR="00DD0B7F" w:rsidRDefault="00DD0B7F" w:rsidP="00224F8D">
      <w:pPr>
        <w:jc w:val="both"/>
      </w:pPr>
      <w:r>
        <w:tab/>
        <w:t>3.2.2. gauti informaciją, leisiančią nustatyti reikiamos pagalbos mokykloms kryptis;</w:t>
      </w:r>
    </w:p>
    <w:p w:rsidR="00DD0B7F" w:rsidRDefault="00CE2F25" w:rsidP="00224F8D">
      <w:pPr>
        <w:jc w:val="both"/>
      </w:pPr>
      <w:r>
        <w:tab/>
        <w:t xml:space="preserve">3.2.3. </w:t>
      </w:r>
      <w:r w:rsidR="005101DA">
        <w:t xml:space="preserve">sustiprinti </w:t>
      </w:r>
      <w:r>
        <w:t>mokyklų organizacin</w:t>
      </w:r>
      <w:r w:rsidR="005101DA">
        <w:t>es</w:t>
      </w:r>
      <w:r>
        <w:t xml:space="preserve"> </w:t>
      </w:r>
      <w:r w:rsidR="00DD0B7F">
        <w:t>ir vadybin</w:t>
      </w:r>
      <w:r w:rsidR="005101DA">
        <w:t>es</w:t>
      </w:r>
      <w:r w:rsidR="00DD0B7F">
        <w:t xml:space="preserve"> veikl</w:t>
      </w:r>
      <w:r w:rsidR="005101DA">
        <w:t>as</w:t>
      </w:r>
      <w:r w:rsidR="00DD0B7F">
        <w:t>, nukreipt</w:t>
      </w:r>
      <w:r w:rsidR="005101DA">
        <w:t>as</w:t>
      </w:r>
      <w:r w:rsidR="00DD0B7F">
        <w:t xml:space="preserve"> į duomenų analizę.  </w:t>
      </w:r>
    </w:p>
    <w:p w:rsidR="00D22F8D" w:rsidRDefault="00297F31" w:rsidP="00224F8D">
      <w:pPr>
        <w:jc w:val="both"/>
      </w:pPr>
      <w:r>
        <w:tab/>
        <w:t xml:space="preserve">4. Testavimas vykdomas vienu metu visose </w:t>
      </w:r>
      <w:r w:rsidR="007700F6">
        <w:t xml:space="preserve">savivaldybės </w:t>
      </w:r>
      <w:r>
        <w:t>mokyklose (išskyrus suaugusiųjų), turinčiose 2, 4, 6 ir 8 klases</w:t>
      </w:r>
      <w:r w:rsidR="007700F6">
        <w:t>, pagal Bendrosios testavimo tvarkos 2016 m. standartizuotų testų vykdymo pagrindinių datų tvarkaraštį</w:t>
      </w:r>
      <w:r w:rsidR="00E24E0D">
        <w:t>.</w:t>
      </w:r>
    </w:p>
    <w:p w:rsidR="00224F8D" w:rsidRDefault="00224F8D" w:rsidP="00224F8D">
      <w:pPr>
        <w:jc w:val="both"/>
        <w:rPr>
          <w:b/>
        </w:rPr>
      </w:pPr>
      <w:r w:rsidRPr="00C5682F">
        <w:tab/>
      </w:r>
      <w:r w:rsidRPr="00EF5C21">
        <w:t xml:space="preserve"> </w:t>
      </w:r>
    </w:p>
    <w:p w:rsidR="00170263" w:rsidRDefault="00170263" w:rsidP="00224F8D">
      <w:pPr>
        <w:jc w:val="center"/>
        <w:rPr>
          <w:b/>
        </w:rPr>
      </w:pPr>
      <w:r>
        <w:rPr>
          <w:b/>
        </w:rPr>
        <w:t>II SKYRIUS</w:t>
      </w:r>
    </w:p>
    <w:p w:rsidR="00224F8D" w:rsidRPr="00EF5C21" w:rsidRDefault="00224F8D" w:rsidP="00224F8D">
      <w:pPr>
        <w:jc w:val="center"/>
        <w:rPr>
          <w:b/>
        </w:rPr>
      </w:pPr>
      <w:r w:rsidRPr="00EF5C21">
        <w:rPr>
          <w:b/>
        </w:rPr>
        <w:t>TESTAVIMO MEDŽIAGA</w:t>
      </w:r>
      <w:r w:rsidR="006B77E9">
        <w:rPr>
          <w:b/>
        </w:rPr>
        <w:t xml:space="preserve">, GRAFIKAS IR </w:t>
      </w:r>
      <w:r w:rsidR="00074AF5">
        <w:rPr>
          <w:b/>
        </w:rPr>
        <w:t xml:space="preserve"> TESTŲ </w:t>
      </w:r>
      <w:r w:rsidR="006B77E9">
        <w:rPr>
          <w:b/>
        </w:rPr>
        <w:t xml:space="preserve">TRUKMĖ </w:t>
      </w:r>
    </w:p>
    <w:p w:rsidR="00224F8D" w:rsidRPr="00EF5C21" w:rsidRDefault="00224F8D" w:rsidP="00224F8D">
      <w:pPr>
        <w:jc w:val="center"/>
      </w:pPr>
      <w:r w:rsidRPr="00EF5C21">
        <w:t xml:space="preserve">  </w:t>
      </w:r>
    </w:p>
    <w:p w:rsidR="006B77E9" w:rsidRDefault="002A6D12" w:rsidP="00224F8D">
      <w:pPr>
        <w:tabs>
          <w:tab w:val="left" w:pos="1320"/>
        </w:tabs>
        <w:ind w:firstLine="1296"/>
        <w:jc w:val="both"/>
      </w:pPr>
      <w:r>
        <w:t>5</w:t>
      </w:r>
      <w:r w:rsidR="00224F8D" w:rsidRPr="008D454B">
        <w:t>.</w:t>
      </w:r>
      <w:r w:rsidR="00224F8D" w:rsidRPr="00EF5C21">
        <w:t xml:space="preserve"> </w:t>
      </w:r>
      <w:r w:rsidR="006B77E9">
        <w:t xml:space="preserve">Mokyklų mokinių pasiekimams įvertinti bus panaudoti pradiniam ir pagrindiniam ugdymui skirti diagnostiniai ir standartizuoti testai: </w:t>
      </w:r>
      <w:r w:rsidR="006B77E9" w:rsidRPr="006B77E9">
        <w:t>skaitymo (teksto suvokimo), rašymo (teksto kūrimo ir kalbos sandaros pažinimo) ir matematikos diagnostiniai testai 2 klasės mokiniams, skaitymo (teksto suvokimo), rašymo (teksto kūrimo), matematikos ir pasaulio pažinimo – 4 klasei; skaitymo (teksto suvokimo), rašymo (teksto kūrimo) ir matematikos – 6 klasei, skaitymo (teksto suvokimo)</w:t>
      </w:r>
      <w:r w:rsidR="00170263">
        <w:t>,</w:t>
      </w:r>
      <w:r w:rsidR="006B77E9" w:rsidRPr="006B77E9">
        <w:t xml:space="preserve"> rašymo (teksto kūrimo), matematikos, gamtos mokslų ir socialinių mokslų – 8 klasei. Taip pat bus naudojami mokinių klausimynai 4, 6 ir 8 klasei, kurie sudaryti remiantis nacionaliniais mokinių pasiekimų tyrimų klausimynais</w:t>
      </w:r>
      <w:r w:rsidR="006B77E9">
        <w:t>.</w:t>
      </w:r>
      <w:r w:rsidR="006B77E9" w:rsidRPr="006B77E9">
        <w:t xml:space="preserve"> </w:t>
      </w:r>
    </w:p>
    <w:p w:rsidR="006B77E9" w:rsidRDefault="002A6D12" w:rsidP="00224F8D">
      <w:pPr>
        <w:tabs>
          <w:tab w:val="left" w:pos="1320"/>
        </w:tabs>
        <w:ind w:firstLine="1296"/>
        <w:jc w:val="both"/>
      </w:pPr>
      <w:r>
        <w:t>6</w:t>
      </w:r>
      <w:r w:rsidR="006B77E9">
        <w:t xml:space="preserve">. </w:t>
      </w:r>
      <w:r w:rsidR="006B77E9" w:rsidRPr="006B77E9">
        <w:t>Testavimo vykdymo data</w:t>
      </w:r>
      <w:r w:rsidR="00297F31">
        <w:t>,</w:t>
      </w:r>
      <w:r w:rsidR="006B77E9" w:rsidRPr="006B77E9">
        <w:t xml:space="preserve"> laikas</w:t>
      </w:r>
      <w:r w:rsidR="00297F31">
        <w:t xml:space="preserve"> ir testo/klausimyno pildymo trukmė:</w:t>
      </w:r>
    </w:p>
    <w:p w:rsidR="00EA78EB" w:rsidRDefault="00EA78EB" w:rsidP="00224F8D">
      <w:pPr>
        <w:tabs>
          <w:tab w:val="left" w:pos="1320"/>
        </w:tabs>
        <w:ind w:firstLine="1296"/>
        <w:jc w:val="both"/>
      </w:pPr>
    </w:p>
    <w:p w:rsidR="00176AC2" w:rsidRDefault="00176AC2" w:rsidP="00224F8D">
      <w:pPr>
        <w:tabs>
          <w:tab w:val="left" w:pos="1320"/>
        </w:tabs>
        <w:ind w:firstLine="1296"/>
        <w:jc w:val="both"/>
      </w:pPr>
    </w:p>
    <w:p w:rsidR="00176AC2" w:rsidRDefault="00176AC2" w:rsidP="00176AC2">
      <w:pPr>
        <w:tabs>
          <w:tab w:val="left" w:pos="1320"/>
        </w:tabs>
        <w:ind w:firstLine="1296"/>
        <w:jc w:val="right"/>
      </w:pPr>
      <w:r>
        <w:t>1 lentelė</w:t>
      </w:r>
    </w:p>
    <w:tbl>
      <w:tblPr>
        <w:tblStyle w:val="Lentelstinklelis"/>
        <w:tblW w:w="0" w:type="auto"/>
        <w:tblLook w:val="04A0" w:firstRow="1" w:lastRow="0" w:firstColumn="1" w:lastColumn="0" w:noHBand="0" w:noVBand="1"/>
      </w:tblPr>
      <w:tblGrid>
        <w:gridCol w:w="3250"/>
        <w:gridCol w:w="1845"/>
        <w:gridCol w:w="14"/>
        <w:gridCol w:w="6"/>
        <w:gridCol w:w="2177"/>
        <w:gridCol w:w="2337"/>
      </w:tblGrid>
      <w:tr w:rsidR="00FE7AD8" w:rsidTr="00FE7AD8">
        <w:tc>
          <w:tcPr>
            <w:tcW w:w="3285" w:type="dxa"/>
          </w:tcPr>
          <w:p w:rsidR="00FE7AD8" w:rsidRDefault="00FE7AD8" w:rsidP="00B57C92">
            <w:pPr>
              <w:tabs>
                <w:tab w:val="left" w:pos="1320"/>
              </w:tabs>
            </w:pPr>
            <w:r>
              <w:t>Dalyko diagnostinis/standartizuotas testas/klausimynas</w:t>
            </w:r>
          </w:p>
        </w:tc>
        <w:tc>
          <w:tcPr>
            <w:tcW w:w="1926" w:type="dxa"/>
            <w:gridSpan w:val="3"/>
          </w:tcPr>
          <w:p w:rsidR="00FE7AD8" w:rsidRDefault="00FE7AD8" w:rsidP="00CE2F25">
            <w:pPr>
              <w:tabs>
                <w:tab w:val="left" w:pos="1320"/>
              </w:tabs>
              <w:jc w:val="center"/>
            </w:pPr>
            <w:r>
              <w:t>Testavimo data</w:t>
            </w:r>
          </w:p>
        </w:tc>
        <w:tc>
          <w:tcPr>
            <w:tcW w:w="2268" w:type="dxa"/>
          </w:tcPr>
          <w:p w:rsidR="00FE7AD8" w:rsidRDefault="00FE7AD8" w:rsidP="00CE2F25">
            <w:pPr>
              <w:tabs>
                <w:tab w:val="left" w:pos="1320"/>
              </w:tabs>
              <w:jc w:val="center"/>
            </w:pPr>
            <w:r>
              <w:t>Testavimo laikas</w:t>
            </w:r>
          </w:p>
        </w:tc>
        <w:tc>
          <w:tcPr>
            <w:tcW w:w="2376" w:type="dxa"/>
          </w:tcPr>
          <w:p w:rsidR="00FE7AD8" w:rsidRDefault="00FE7AD8" w:rsidP="00190006">
            <w:pPr>
              <w:tabs>
                <w:tab w:val="left" w:pos="1320"/>
              </w:tabs>
            </w:pPr>
            <w:r>
              <w:t>Testo/klausimyno pildymo trukmė</w:t>
            </w:r>
          </w:p>
        </w:tc>
      </w:tr>
      <w:tr w:rsidR="00B57C92" w:rsidTr="00C70BA2">
        <w:tc>
          <w:tcPr>
            <w:tcW w:w="9855" w:type="dxa"/>
            <w:gridSpan w:val="6"/>
          </w:tcPr>
          <w:p w:rsidR="00B57C92" w:rsidRPr="00B57C92" w:rsidRDefault="00B57C92" w:rsidP="00B57C92">
            <w:pPr>
              <w:tabs>
                <w:tab w:val="left" w:pos="1320"/>
              </w:tabs>
              <w:jc w:val="center"/>
              <w:rPr>
                <w:b/>
              </w:rPr>
            </w:pPr>
            <w:r w:rsidRPr="00782CCA">
              <w:rPr>
                <w:b/>
              </w:rPr>
              <w:t>2 klasė</w:t>
            </w:r>
          </w:p>
        </w:tc>
      </w:tr>
      <w:tr w:rsidR="00FE7AD8" w:rsidTr="00FE7AD8">
        <w:tc>
          <w:tcPr>
            <w:tcW w:w="3285" w:type="dxa"/>
          </w:tcPr>
          <w:p w:rsidR="00FE7AD8" w:rsidRDefault="00FE7AD8" w:rsidP="00224F8D">
            <w:pPr>
              <w:tabs>
                <w:tab w:val="left" w:pos="1320"/>
              </w:tabs>
            </w:pPr>
            <w:r>
              <w:t>Rašymas 1 dalis</w:t>
            </w:r>
          </w:p>
        </w:tc>
        <w:tc>
          <w:tcPr>
            <w:tcW w:w="1926" w:type="dxa"/>
            <w:gridSpan w:val="3"/>
          </w:tcPr>
          <w:p w:rsidR="00FE7AD8" w:rsidRDefault="00FE7AD8" w:rsidP="008A124E">
            <w:pPr>
              <w:tabs>
                <w:tab w:val="left" w:pos="1320"/>
              </w:tabs>
            </w:pPr>
            <w:r>
              <w:t>Balandžio 26 d.</w:t>
            </w:r>
          </w:p>
        </w:tc>
        <w:tc>
          <w:tcPr>
            <w:tcW w:w="2268" w:type="dxa"/>
          </w:tcPr>
          <w:p w:rsidR="00FE7AD8" w:rsidRDefault="00FE7AD8" w:rsidP="008A124E">
            <w:pPr>
              <w:tabs>
                <w:tab w:val="left" w:pos="1320"/>
              </w:tabs>
              <w:jc w:val="center"/>
            </w:pPr>
            <w:r>
              <w:t>Pradžia 8.55 val.</w:t>
            </w:r>
          </w:p>
        </w:tc>
        <w:tc>
          <w:tcPr>
            <w:tcW w:w="2376" w:type="dxa"/>
          </w:tcPr>
          <w:p w:rsidR="00FE7AD8" w:rsidRDefault="00FE7AD8" w:rsidP="004C1D42">
            <w:pPr>
              <w:tabs>
                <w:tab w:val="left" w:pos="1320"/>
              </w:tabs>
              <w:jc w:val="center"/>
            </w:pPr>
            <w:r>
              <w:t>45 min.*</w:t>
            </w:r>
          </w:p>
        </w:tc>
      </w:tr>
      <w:tr w:rsidR="00FE7AD8" w:rsidTr="00FE7AD8">
        <w:tc>
          <w:tcPr>
            <w:tcW w:w="3285" w:type="dxa"/>
          </w:tcPr>
          <w:p w:rsidR="00FE7AD8" w:rsidRDefault="00FE7AD8" w:rsidP="00224F8D">
            <w:pPr>
              <w:tabs>
                <w:tab w:val="left" w:pos="1320"/>
              </w:tabs>
            </w:pPr>
            <w:r>
              <w:t>Skaitymas</w:t>
            </w:r>
          </w:p>
        </w:tc>
        <w:tc>
          <w:tcPr>
            <w:tcW w:w="1926" w:type="dxa"/>
            <w:gridSpan w:val="3"/>
          </w:tcPr>
          <w:p w:rsidR="00FE7AD8" w:rsidRDefault="00FE7AD8" w:rsidP="008A124E">
            <w:pPr>
              <w:tabs>
                <w:tab w:val="left" w:pos="1320"/>
              </w:tabs>
            </w:pPr>
            <w:r>
              <w:t>Balandžio 28 d.</w:t>
            </w:r>
          </w:p>
        </w:tc>
        <w:tc>
          <w:tcPr>
            <w:tcW w:w="2268" w:type="dxa"/>
          </w:tcPr>
          <w:p w:rsidR="00FE7AD8" w:rsidRDefault="00FE7AD8" w:rsidP="008A124E">
            <w:pPr>
              <w:tabs>
                <w:tab w:val="left" w:pos="1320"/>
              </w:tabs>
              <w:jc w:val="center"/>
            </w:pPr>
            <w:r>
              <w:t xml:space="preserve">Pradžia </w:t>
            </w:r>
            <w:r w:rsidRPr="00190006">
              <w:t>8.55 val.</w:t>
            </w:r>
          </w:p>
        </w:tc>
        <w:tc>
          <w:tcPr>
            <w:tcW w:w="2376" w:type="dxa"/>
          </w:tcPr>
          <w:p w:rsidR="00FE7AD8" w:rsidRDefault="00FE7AD8" w:rsidP="00190006">
            <w:pPr>
              <w:tabs>
                <w:tab w:val="left" w:pos="1320"/>
              </w:tabs>
              <w:jc w:val="center"/>
            </w:pPr>
            <w:r>
              <w:t>45 min.*</w:t>
            </w:r>
          </w:p>
        </w:tc>
      </w:tr>
      <w:tr w:rsidR="00FE7AD8" w:rsidTr="00FE7AD8">
        <w:tc>
          <w:tcPr>
            <w:tcW w:w="3285" w:type="dxa"/>
          </w:tcPr>
          <w:p w:rsidR="00FE7AD8" w:rsidRDefault="00FE7AD8" w:rsidP="00224F8D">
            <w:pPr>
              <w:tabs>
                <w:tab w:val="left" w:pos="1320"/>
              </w:tabs>
            </w:pPr>
            <w:r>
              <w:t>Rašymas, 2 dalis</w:t>
            </w:r>
          </w:p>
        </w:tc>
        <w:tc>
          <w:tcPr>
            <w:tcW w:w="1926" w:type="dxa"/>
            <w:gridSpan w:val="3"/>
          </w:tcPr>
          <w:p w:rsidR="00FE7AD8" w:rsidRDefault="00FE7AD8" w:rsidP="008A124E">
            <w:pPr>
              <w:tabs>
                <w:tab w:val="left" w:pos="1320"/>
              </w:tabs>
            </w:pPr>
            <w:r>
              <w:t xml:space="preserve">Gegužės 2 d. </w:t>
            </w:r>
          </w:p>
        </w:tc>
        <w:tc>
          <w:tcPr>
            <w:tcW w:w="2268" w:type="dxa"/>
          </w:tcPr>
          <w:p w:rsidR="00FE7AD8" w:rsidRDefault="00FE7AD8" w:rsidP="008A124E">
            <w:pPr>
              <w:tabs>
                <w:tab w:val="left" w:pos="1320"/>
              </w:tabs>
              <w:jc w:val="center"/>
            </w:pPr>
            <w:r w:rsidRPr="00FE7AD8">
              <w:t>Pradžia 8.55 val.</w:t>
            </w:r>
          </w:p>
        </w:tc>
        <w:tc>
          <w:tcPr>
            <w:tcW w:w="2376" w:type="dxa"/>
          </w:tcPr>
          <w:p w:rsidR="00FE7AD8" w:rsidRDefault="00FE7AD8" w:rsidP="004C1D42">
            <w:pPr>
              <w:tabs>
                <w:tab w:val="left" w:pos="1320"/>
              </w:tabs>
              <w:jc w:val="center"/>
            </w:pPr>
            <w:r w:rsidRPr="00190006">
              <w:t>45 min.</w:t>
            </w:r>
            <w:r>
              <w:t>*</w:t>
            </w:r>
          </w:p>
        </w:tc>
      </w:tr>
      <w:tr w:rsidR="00FE7AD8" w:rsidTr="00FE7AD8">
        <w:tc>
          <w:tcPr>
            <w:tcW w:w="3285" w:type="dxa"/>
          </w:tcPr>
          <w:p w:rsidR="00FE7AD8" w:rsidRDefault="00FE7AD8" w:rsidP="00224F8D">
            <w:pPr>
              <w:tabs>
                <w:tab w:val="left" w:pos="1320"/>
              </w:tabs>
            </w:pPr>
            <w:r>
              <w:t>Matematika</w:t>
            </w:r>
          </w:p>
        </w:tc>
        <w:tc>
          <w:tcPr>
            <w:tcW w:w="1926" w:type="dxa"/>
            <w:gridSpan w:val="3"/>
          </w:tcPr>
          <w:p w:rsidR="00FE7AD8" w:rsidRDefault="00FE7AD8" w:rsidP="008A124E">
            <w:pPr>
              <w:tabs>
                <w:tab w:val="left" w:pos="1320"/>
              </w:tabs>
            </w:pPr>
            <w:r>
              <w:t xml:space="preserve">Gegužės 4 d. </w:t>
            </w:r>
          </w:p>
        </w:tc>
        <w:tc>
          <w:tcPr>
            <w:tcW w:w="2268" w:type="dxa"/>
          </w:tcPr>
          <w:p w:rsidR="00FE7AD8" w:rsidRDefault="00FE7AD8" w:rsidP="008A124E">
            <w:pPr>
              <w:tabs>
                <w:tab w:val="left" w:pos="1320"/>
              </w:tabs>
              <w:jc w:val="center"/>
            </w:pPr>
            <w:r w:rsidRPr="00FE7AD8">
              <w:t>Pradžia 8.55 val.</w:t>
            </w:r>
          </w:p>
        </w:tc>
        <w:tc>
          <w:tcPr>
            <w:tcW w:w="2376" w:type="dxa"/>
          </w:tcPr>
          <w:p w:rsidR="00FE7AD8" w:rsidRDefault="00FE7AD8" w:rsidP="004C1D42">
            <w:pPr>
              <w:tabs>
                <w:tab w:val="left" w:pos="1320"/>
              </w:tabs>
              <w:jc w:val="center"/>
            </w:pPr>
            <w:r w:rsidRPr="00190006">
              <w:t>45 min.</w:t>
            </w:r>
            <w:r>
              <w:t>*</w:t>
            </w:r>
          </w:p>
        </w:tc>
      </w:tr>
      <w:tr w:rsidR="00B57C92" w:rsidTr="00C70BA2">
        <w:tc>
          <w:tcPr>
            <w:tcW w:w="9855" w:type="dxa"/>
            <w:gridSpan w:val="6"/>
          </w:tcPr>
          <w:p w:rsidR="00B57C92" w:rsidRPr="00B57C92" w:rsidRDefault="00B57C92" w:rsidP="00B57C92">
            <w:pPr>
              <w:tabs>
                <w:tab w:val="left" w:pos="1320"/>
              </w:tabs>
              <w:jc w:val="center"/>
              <w:rPr>
                <w:b/>
              </w:rPr>
            </w:pPr>
            <w:r w:rsidRPr="00B57C92">
              <w:rPr>
                <w:b/>
              </w:rPr>
              <w:t>4 klasė</w:t>
            </w:r>
          </w:p>
        </w:tc>
      </w:tr>
      <w:tr w:rsidR="008A124E" w:rsidTr="008A124E">
        <w:tc>
          <w:tcPr>
            <w:tcW w:w="3285" w:type="dxa"/>
          </w:tcPr>
          <w:p w:rsidR="008A124E" w:rsidRPr="007700F6" w:rsidRDefault="008A124E" w:rsidP="00224F8D">
            <w:pPr>
              <w:tabs>
                <w:tab w:val="left" w:pos="1320"/>
              </w:tabs>
            </w:pPr>
            <w:r w:rsidRPr="007700F6">
              <w:t>Klausimynas</w:t>
            </w:r>
          </w:p>
        </w:tc>
        <w:tc>
          <w:tcPr>
            <w:tcW w:w="1920" w:type="dxa"/>
            <w:gridSpan w:val="2"/>
          </w:tcPr>
          <w:p w:rsidR="008A124E" w:rsidRPr="007700F6" w:rsidRDefault="00A67DD8" w:rsidP="008A124E">
            <w:pPr>
              <w:tabs>
                <w:tab w:val="left" w:pos="1320"/>
              </w:tabs>
            </w:pPr>
            <w:r>
              <w:t>Balandžio 26</w:t>
            </w:r>
            <w:r w:rsidR="008A124E" w:rsidRPr="007700F6">
              <w:t xml:space="preserve"> d. </w:t>
            </w:r>
          </w:p>
        </w:tc>
        <w:tc>
          <w:tcPr>
            <w:tcW w:w="2274" w:type="dxa"/>
            <w:gridSpan w:val="2"/>
          </w:tcPr>
          <w:p w:rsidR="008A124E" w:rsidRPr="007700F6" w:rsidRDefault="005560D4" w:rsidP="008A124E">
            <w:pPr>
              <w:tabs>
                <w:tab w:val="left" w:pos="1320"/>
              </w:tabs>
              <w:jc w:val="center"/>
            </w:pPr>
            <w:r>
              <w:t xml:space="preserve">9.55 – 10.40 </w:t>
            </w:r>
            <w:r w:rsidR="008A124E" w:rsidRPr="007700F6">
              <w:t>val.</w:t>
            </w:r>
          </w:p>
        </w:tc>
        <w:tc>
          <w:tcPr>
            <w:tcW w:w="2376" w:type="dxa"/>
          </w:tcPr>
          <w:p w:rsidR="008A124E" w:rsidRPr="007700F6" w:rsidRDefault="008A124E" w:rsidP="004C1D42">
            <w:pPr>
              <w:tabs>
                <w:tab w:val="left" w:pos="1320"/>
              </w:tabs>
              <w:jc w:val="center"/>
            </w:pPr>
            <w:r w:rsidRPr="007700F6">
              <w:t>30 min.</w:t>
            </w:r>
          </w:p>
        </w:tc>
      </w:tr>
      <w:tr w:rsidR="008A124E" w:rsidTr="008A124E">
        <w:tc>
          <w:tcPr>
            <w:tcW w:w="3285" w:type="dxa"/>
          </w:tcPr>
          <w:p w:rsidR="008A124E" w:rsidRPr="007700F6" w:rsidRDefault="008A124E" w:rsidP="00224F8D">
            <w:pPr>
              <w:tabs>
                <w:tab w:val="left" w:pos="1320"/>
              </w:tabs>
            </w:pPr>
            <w:r w:rsidRPr="007700F6">
              <w:t>Rašymas</w:t>
            </w:r>
          </w:p>
        </w:tc>
        <w:tc>
          <w:tcPr>
            <w:tcW w:w="1920" w:type="dxa"/>
            <w:gridSpan w:val="2"/>
          </w:tcPr>
          <w:p w:rsidR="008A124E" w:rsidRPr="007700F6" w:rsidRDefault="008A124E" w:rsidP="008A124E">
            <w:pPr>
              <w:tabs>
                <w:tab w:val="left" w:pos="1320"/>
              </w:tabs>
            </w:pPr>
            <w:r w:rsidRPr="007700F6">
              <w:t xml:space="preserve">Balandžio 26 d. </w:t>
            </w:r>
          </w:p>
        </w:tc>
        <w:tc>
          <w:tcPr>
            <w:tcW w:w="2274" w:type="dxa"/>
            <w:gridSpan w:val="2"/>
          </w:tcPr>
          <w:p w:rsidR="008A124E" w:rsidRPr="007700F6" w:rsidRDefault="008A124E" w:rsidP="008A124E">
            <w:pPr>
              <w:tabs>
                <w:tab w:val="left" w:pos="1320"/>
              </w:tabs>
              <w:jc w:val="center"/>
            </w:pPr>
            <w:r w:rsidRPr="007700F6">
              <w:t>8.55 – 9.40 val.</w:t>
            </w:r>
          </w:p>
        </w:tc>
        <w:tc>
          <w:tcPr>
            <w:tcW w:w="2376" w:type="dxa"/>
          </w:tcPr>
          <w:p w:rsidR="008A124E" w:rsidRPr="007700F6" w:rsidRDefault="008A124E" w:rsidP="004C1D42">
            <w:pPr>
              <w:tabs>
                <w:tab w:val="left" w:pos="1320"/>
              </w:tabs>
              <w:jc w:val="center"/>
            </w:pPr>
            <w:r w:rsidRPr="007700F6">
              <w:t>45 min.</w:t>
            </w:r>
          </w:p>
        </w:tc>
      </w:tr>
      <w:tr w:rsidR="008A124E" w:rsidTr="008A124E">
        <w:tc>
          <w:tcPr>
            <w:tcW w:w="3285" w:type="dxa"/>
          </w:tcPr>
          <w:p w:rsidR="008A124E" w:rsidRPr="007700F6" w:rsidRDefault="008A124E" w:rsidP="00224F8D">
            <w:pPr>
              <w:tabs>
                <w:tab w:val="left" w:pos="1320"/>
              </w:tabs>
            </w:pPr>
            <w:r w:rsidRPr="007700F6">
              <w:t>Skaitymas</w:t>
            </w:r>
          </w:p>
        </w:tc>
        <w:tc>
          <w:tcPr>
            <w:tcW w:w="1920" w:type="dxa"/>
            <w:gridSpan w:val="2"/>
          </w:tcPr>
          <w:p w:rsidR="008A124E" w:rsidRPr="007700F6" w:rsidRDefault="008A124E" w:rsidP="008A124E">
            <w:pPr>
              <w:tabs>
                <w:tab w:val="left" w:pos="1320"/>
              </w:tabs>
            </w:pPr>
            <w:r w:rsidRPr="007700F6">
              <w:t xml:space="preserve">Balandžio 28 d. </w:t>
            </w:r>
          </w:p>
        </w:tc>
        <w:tc>
          <w:tcPr>
            <w:tcW w:w="2274" w:type="dxa"/>
            <w:gridSpan w:val="2"/>
          </w:tcPr>
          <w:p w:rsidR="008A124E" w:rsidRPr="007700F6" w:rsidRDefault="008A124E" w:rsidP="008A124E">
            <w:pPr>
              <w:tabs>
                <w:tab w:val="left" w:pos="1320"/>
              </w:tabs>
              <w:jc w:val="center"/>
            </w:pPr>
            <w:r w:rsidRPr="007700F6">
              <w:t>8.55 – 9.40 val.</w:t>
            </w:r>
          </w:p>
        </w:tc>
        <w:tc>
          <w:tcPr>
            <w:tcW w:w="2376" w:type="dxa"/>
          </w:tcPr>
          <w:p w:rsidR="008A124E" w:rsidRPr="007700F6" w:rsidRDefault="008A124E" w:rsidP="004C1D42">
            <w:pPr>
              <w:tabs>
                <w:tab w:val="left" w:pos="1320"/>
              </w:tabs>
              <w:jc w:val="center"/>
            </w:pPr>
            <w:r w:rsidRPr="007700F6">
              <w:t>45 min.</w:t>
            </w:r>
          </w:p>
        </w:tc>
      </w:tr>
      <w:tr w:rsidR="008A124E" w:rsidTr="008A124E">
        <w:tc>
          <w:tcPr>
            <w:tcW w:w="3285" w:type="dxa"/>
          </w:tcPr>
          <w:p w:rsidR="008A124E" w:rsidRPr="007700F6" w:rsidRDefault="008A124E" w:rsidP="00224F8D">
            <w:pPr>
              <w:tabs>
                <w:tab w:val="left" w:pos="1320"/>
              </w:tabs>
            </w:pPr>
            <w:r w:rsidRPr="007700F6">
              <w:t>Pasaulio pažinimas</w:t>
            </w:r>
          </w:p>
        </w:tc>
        <w:tc>
          <w:tcPr>
            <w:tcW w:w="1920" w:type="dxa"/>
            <w:gridSpan w:val="2"/>
          </w:tcPr>
          <w:p w:rsidR="008A124E" w:rsidRPr="007700F6" w:rsidRDefault="008A124E" w:rsidP="008A124E">
            <w:pPr>
              <w:tabs>
                <w:tab w:val="left" w:pos="1320"/>
              </w:tabs>
            </w:pPr>
            <w:r w:rsidRPr="007700F6">
              <w:t xml:space="preserve">Gegužės 2 d. </w:t>
            </w:r>
          </w:p>
        </w:tc>
        <w:tc>
          <w:tcPr>
            <w:tcW w:w="2274" w:type="dxa"/>
            <w:gridSpan w:val="2"/>
          </w:tcPr>
          <w:p w:rsidR="008A124E" w:rsidRPr="007700F6" w:rsidRDefault="008A124E" w:rsidP="008A124E">
            <w:pPr>
              <w:tabs>
                <w:tab w:val="left" w:pos="1320"/>
              </w:tabs>
              <w:jc w:val="center"/>
            </w:pPr>
            <w:r w:rsidRPr="007700F6">
              <w:t>8.55 – 9.40 val.</w:t>
            </w:r>
          </w:p>
        </w:tc>
        <w:tc>
          <w:tcPr>
            <w:tcW w:w="2376" w:type="dxa"/>
          </w:tcPr>
          <w:p w:rsidR="008A124E" w:rsidRPr="007700F6" w:rsidRDefault="008A124E" w:rsidP="004C1D42">
            <w:pPr>
              <w:tabs>
                <w:tab w:val="left" w:pos="1320"/>
              </w:tabs>
              <w:jc w:val="center"/>
            </w:pPr>
            <w:r w:rsidRPr="007700F6">
              <w:t>45 min.</w:t>
            </w:r>
          </w:p>
        </w:tc>
      </w:tr>
      <w:tr w:rsidR="008A124E" w:rsidTr="008A124E">
        <w:tc>
          <w:tcPr>
            <w:tcW w:w="3285" w:type="dxa"/>
          </w:tcPr>
          <w:p w:rsidR="008A124E" w:rsidRPr="007700F6" w:rsidRDefault="008A124E" w:rsidP="00224F8D">
            <w:pPr>
              <w:tabs>
                <w:tab w:val="left" w:pos="1320"/>
              </w:tabs>
            </w:pPr>
            <w:r w:rsidRPr="007700F6">
              <w:t>Matematika</w:t>
            </w:r>
          </w:p>
        </w:tc>
        <w:tc>
          <w:tcPr>
            <w:tcW w:w="1920" w:type="dxa"/>
            <w:gridSpan w:val="2"/>
          </w:tcPr>
          <w:p w:rsidR="008A124E" w:rsidRPr="007700F6" w:rsidRDefault="008A124E" w:rsidP="00224F8D">
            <w:pPr>
              <w:tabs>
                <w:tab w:val="left" w:pos="1320"/>
              </w:tabs>
            </w:pPr>
            <w:r w:rsidRPr="007700F6">
              <w:t xml:space="preserve">Gegužės 4 d. </w:t>
            </w:r>
          </w:p>
        </w:tc>
        <w:tc>
          <w:tcPr>
            <w:tcW w:w="2274" w:type="dxa"/>
            <w:gridSpan w:val="2"/>
          </w:tcPr>
          <w:p w:rsidR="008A124E" w:rsidRPr="007700F6" w:rsidRDefault="008A124E" w:rsidP="008A124E">
            <w:pPr>
              <w:tabs>
                <w:tab w:val="left" w:pos="1320"/>
              </w:tabs>
              <w:jc w:val="center"/>
            </w:pPr>
            <w:r w:rsidRPr="007700F6">
              <w:t>8.55 – 9.40 val.</w:t>
            </w:r>
          </w:p>
        </w:tc>
        <w:tc>
          <w:tcPr>
            <w:tcW w:w="2376" w:type="dxa"/>
          </w:tcPr>
          <w:p w:rsidR="008A124E" w:rsidRPr="007700F6" w:rsidRDefault="008A124E" w:rsidP="004C1D42">
            <w:pPr>
              <w:tabs>
                <w:tab w:val="left" w:pos="1320"/>
              </w:tabs>
              <w:jc w:val="center"/>
            </w:pPr>
          </w:p>
        </w:tc>
      </w:tr>
      <w:tr w:rsidR="004C1D42" w:rsidTr="00C70BA2">
        <w:tc>
          <w:tcPr>
            <w:tcW w:w="9855" w:type="dxa"/>
            <w:gridSpan w:val="6"/>
          </w:tcPr>
          <w:p w:rsidR="004C1D42" w:rsidRPr="007700F6" w:rsidRDefault="004C1D42" w:rsidP="004C1D42">
            <w:pPr>
              <w:tabs>
                <w:tab w:val="left" w:pos="1320"/>
              </w:tabs>
              <w:jc w:val="center"/>
              <w:rPr>
                <w:b/>
              </w:rPr>
            </w:pPr>
            <w:r w:rsidRPr="007700F6">
              <w:rPr>
                <w:b/>
              </w:rPr>
              <w:t>6 klasė</w:t>
            </w:r>
          </w:p>
        </w:tc>
      </w:tr>
      <w:tr w:rsidR="008A124E" w:rsidTr="008A124E">
        <w:tc>
          <w:tcPr>
            <w:tcW w:w="3285" w:type="dxa"/>
          </w:tcPr>
          <w:p w:rsidR="008A124E" w:rsidRPr="007700F6" w:rsidRDefault="008A124E" w:rsidP="004C1D42">
            <w:pPr>
              <w:tabs>
                <w:tab w:val="left" w:pos="1320"/>
              </w:tabs>
            </w:pPr>
            <w:r w:rsidRPr="007700F6">
              <w:t>Klausimynas</w:t>
            </w:r>
          </w:p>
        </w:tc>
        <w:tc>
          <w:tcPr>
            <w:tcW w:w="1920" w:type="dxa"/>
            <w:gridSpan w:val="2"/>
          </w:tcPr>
          <w:p w:rsidR="008A124E" w:rsidRPr="007700F6" w:rsidRDefault="00A67DD8" w:rsidP="008A124E">
            <w:pPr>
              <w:tabs>
                <w:tab w:val="left" w:pos="1320"/>
              </w:tabs>
            </w:pPr>
            <w:r>
              <w:t>Balandžio 27</w:t>
            </w:r>
            <w:r w:rsidR="008A124E" w:rsidRPr="007700F6">
              <w:t xml:space="preserve"> d. </w:t>
            </w:r>
          </w:p>
        </w:tc>
        <w:tc>
          <w:tcPr>
            <w:tcW w:w="2274" w:type="dxa"/>
            <w:gridSpan w:val="2"/>
          </w:tcPr>
          <w:p w:rsidR="008A124E" w:rsidRPr="007700F6" w:rsidRDefault="005560D4" w:rsidP="008A124E">
            <w:pPr>
              <w:tabs>
                <w:tab w:val="left" w:pos="1320"/>
              </w:tabs>
              <w:jc w:val="center"/>
            </w:pPr>
            <w:r>
              <w:t xml:space="preserve">9.55 – 10.40 </w:t>
            </w:r>
            <w:r w:rsidR="008A124E" w:rsidRPr="007700F6">
              <w:t>val.</w:t>
            </w:r>
          </w:p>
        </w:tc>
        <w:tc>
          <w:tcPr>
            <w:tcW w:w="2376" w:type="dxa"/>
          </w:tcPr>
          <w:p w:rsidR="008A124E" w:rsidRPr="007700F6" w:rsidRDefault="008A124E" w:rsidP="004C1D42">
            <w:pPr>
              <w:tabs>
                <w:tab w:val="left" w:pos="1320"/>
              </w:tabs>
              <w:jc w:val="center"/>
            </w:pPr>
            <w:r w:rsidRPr="007700F6">
              <w:t>30 min.</w:t>
            </w:r>
          </w:p>
        </w:tc>
      </w:tr>
      <w:tr w:rsidR="008A124E" w:rsidTr="008A124E">
        <w:tc>
          <w:tcPr>
            <w:tcW w:w="3285" w:type="dxa"/>
          </w:tcPr>
          <w:p w:rsidR="008A124E" w:rsidRPr="007700F6" w:rsidRDefault="008A124E" w:rsidP="004C1D42">
            <w:pPr>
              <w:tabs>
                <w:tab w:val="left" w:pos="1320"/>
              </w:tabs>
            </w:pPr>
            <w:r w:rsidRPr="007700F6">
              <w:t>Rašymas</w:t>
            </w:r>
          </w:p>
        </w:tc>
        <w:tc>
          <w:tcPr>
            <w:tcW w:w="1920" w:type="dxa"/>
            <w:gridSpan w:val="2"/>
          </w:tcPr>
          <w:p w:rsidR="008A124E" w:rsidRPr="007700F6" w:rsidRDefault="008A124E" w:rsidP="008A124E">
            <w:pPr>
              <w:tabs>
                <w:tab w:val="left" w:pos="1320"/>
              </w:tabs>
            </w:pPr>
            <w:r w:rsidRPr="007700F6">
              <w:t>Balandžio 27 d.</w:t>
            </w:r>
          </w:p>
        </w:tc>
        <w:tc>
          <w:tcPr>
            <w:tcW w:w="2274" w:type="dxa"/>
            <w:gridSpan w:val="2"/>
          </w:tcPr>
          <w:p w:rsidR="008A124E" w:rsidRPr="007700F6" w:rsidRDefault="008A124E" w:rsidP="008A124E">
            <w:pPr>
              <w:tabs>
                <w:tab w:val="left" w:pos="1320"/>
              </w:tabs>
              <w:jc w:val="center"/>
            </w:pPr>
            <w:r w:rsidRPr="007700F6">
              <w:t>8.55 – 9.40 val.</w:t>
            </w:r>
          </w:p>
        </w:tc>
        <w:tc>
          <w:tcPr>
            <w:tcW w:w="2376" w:type="dxa"/>
          </w:tcPr>
          <w:p w:rsidR="008A124E" w:rsidRPr="007700F6" w:rsidRDefault="008A124E" w:rsidP="004C1D42">
            <w:pPr>
              <w:tabs>
                <w:tab w:val="left" w:pos="1320"/>
              </w:tabs>
              <w:jc w:val="center"/>
            </w:pPr>
            <w:r w:rsidRPr="007700F6">
              <w:t>45 min.</w:t>
            </w:r>
          </w:p>
        </w:tc>
      </w:tr>
      <w:tr w:rsidR="008A124E" w:rsidTr="008A124E">
        <w:tc>
          <w:tcPr>
            <w:tcW w:w="3285" w:type="dxa"/>
          </w:tcPr>
          <w:p w:rsidR="008A124E" w:rsidRPr="007700F6" w:rsidRDefault="008A124E" w:rsidP="00224F8D">
            <w:pPr>
              <w:tabs>
                <w:tab w:val="left" w:pos="1320"/>
              </w:tabs>
            </w:pPr>
            <w:r w:rsidRPr="007700F6">
              <w:t>Skaitymas</w:t>
            </w:r>
          </w:p>
        </w:tc>
        <w:tc>
          <w:tcPr>
            <w:tcW w:w="1920" w:type="dxa"/>
            <w:gridSpan w:val="2"/>
          </w:tcPr>
          <w:p w:rsidR="008A124E" w:rsidRPr="007700F6" w:rsidRDefault="008A124E" w:rsidP="008A124E">
            <w:pPr>
              <w:tabs>
                <w:tab w:val="left" w:pos="1320"/>
              </w:tabs>
            </w:pPr>
            <w:r w:rsidRPr="007700F6">
              <w:t>Balandžio 29 d.</w:t>
            </w:r>
          </w:p>
        </w:tc>
        <w:tc>
          <w:tcPr>
            <w:tcW w:w="2274" w:type="dxa"/>
            <w:gridSpan w:val="2"/>
          </w:tcPr>
          <w:p w:rsidR="008A124E" w:rsidRPr="007700F6" w:rsidRDefault="008A124E" w:rsidP="008A124E">
            <w:pPr>
              <w:jc w:val="center"/>
            </w:pPr>
            <w:r w:rsidRPr="007700F6">
              <w:t>8.55 – 9.40 val.</w:t>
            </w:r>
          </w:p>
        </w:tc>
        <w:tc>
          <w:tcPr>
            <w:tcW w:w="2376" w:type="dxa"/>
          </w:tcPr>
          <w:p w:rsidR="008A124E" w:rsidRPr="007700F6" w:rsidRDefault="008A124E" w:rsidP="008A124E">
            <w:pPr>
              <w:jc w:val="center"/>
            </w:pPr>
            <w:r w:rsidRPr="007700F6">
              <w:t>45 min.</w:t>
            </w:r>
          </w:p>
        </w:tc>
      </w:tr>
      <w:tr w:rsidR="008A124E" w:rsidTr="008A124E">
        <w:tc>
          <w:tcPr>
            <w:tcW w:w="3285" w:type="dxa"/>
          </w:tcPr>
          <w:p w:rsidR="008A124E" w:rsidRPr="007700F6" w:rsidRDefault="008A124E" w:rsidP="00224F8D">
            <w:pPr>
              <w:tabs>
                <w:tab w:val="left" w:pos="1320"/>
              </w:tabs>
            </w:pPr>
            <w:r w:rsidRPr="007700F6">
              <w:t>Matematika</w:t>
            </w:r>
          </w:p>
        </w:tc>
        <w:tc>
          <w:tcPr>
            <w:tcW w:w="1920" w:type="dxa"/>
            <w:gridSpan w:val="2"/>
          </w:tcPr>
          <w:p w:rsidR="008A124E" w:rsidRPr="007700F6" w:rsidRDefault="008A124E" w:rsidP="008A124E">
            <w:pPr>
              <w:tabs>
                <w:tab w:val="left" w:pos="1320"/>
              </w:tabs>
            </w:pPr>
            <w:r w:rsidRPr="007700F6">
              <w:t>Gegužės 5 d.</w:t>
            </w:r>
          </w:p>
        </w:tc>
        <w:tc>
          <w:tcPr>
            <w:tcW w:w="2274" w:type="dxa"/>
            <w:gridSpan w:val="2"/>
          </w:tcPr>
          <w:p w:rsidR="008A124E" w:rsidRPr="007700F6" w:rsidRDefault="008A124E" w:rsidP="008A124E">
            <w:pPr>
              <w:jc w:val="center"/>
            </w:pPr>
            <w:r w:rsidRPr="007700F6">
              <w:t>8.55 – 9.40 val.</w:t>
            </w:r>
          </w:p>
        </w:tc>
        <w:tc>
          <w:tcPr>
            <w:tcW w:w="2376" w:type="dxa"/>
          </w:tcPr>
          <w:p w:rsidR="008A124E" w:rsidRPr="007700F6" w:rsidRDefault="008A124E" w:rsidP="008A124E">
            <w:pPr>
              <w:jc w:val="center"/>
            </w:pPr>
            <w:r w:rsidRPr="007700F6">
              <w:t>45 min.</w:t>
            </w:r>
          </w:p>
        </w:tc>
      </w:tr>
      <w:tr w:rsidR="004C1D42" w:rsidTr="00C70BA2">
        <w:tc>
          <w:tcPr>
            <w:tcW w:w="9855" w:type="dxa"/>
            <w:gridSpan w:val="6"/>
          </w:tcPr>
          <w:p w:rsidR="004C1D42" w:rsidRPr="007700F6" w:rsidRDefault="004C1D42" w:rsidP="004C1D42">
            <w:pPr>
              <w:tabs>
                <w:tab w:val="left" w:pos="1320"/>
              </w:tabs>
              <w:jc w:val="center"/>
              <w:rPr>
                <w:b/>
              </w:rPr>
            </w:pPr>
            <w:r w:rsidRPr="007700F6">
              <w:rPr>
                <w:b/>
              </w:rPr>
              <w:t>8 klasė</w:t>
            </w:r>
          </w:p>
        </w:tc>
      </w:tr>
      <w:tr w:rsidR="008A124E" w:rsidTr="008A124E">
        <w:tc>
          <w:tcPr>
            <w:tcW w:w="3285" w:type="dxa"/>
          </w:tcPr>
          <w:p w:rsidR="008A124E" w:rsidRPr="007700F6" w:rsidRDefault="008A124E" w:rsidP="00224F8D">
            <w:pPr>
              <w:tabs>
                <w:tab w:val="left" w:pos="1320"/>
              </w:tabs>
            </w:pPr>
            <w:r w:rsidRPr="007700F6">
              <w:t>Klausimynas</w:t>
            </w:r>
          </w:p>
        </w:tc>
        <w:tc>
          <w:tcPr>
            <w:tcW w:w="1905" w:type="dxa"/>
          </w:tcPr>
          <w:p w:rsidR="008A124E" w:rsidRPr="007700F6" w:rsidRDefault="00A67DD8" w:rsidP="00FE7AD8">
            <w:pPr>
              <w:tabs>
                <w:tab w:val="left" w:pos="1320"/>
              </w:tabs>
            </w:pPr>
            <w:r>
              <w:t>Balandžio 19</w:t>
            </w:r>
            <w:r w:rsidR="008A124E" w:rsidRPr="007700F6">
              <w:t xml:space="preserve"> d. </w:t>
            </w:r>
          </w:p>
        </w:tc>
        <w:tc>
          <w:tcPr>
            <w:tcW w:w="2289" w:type="dxa"/>
            <w:gridSpan w:val="3"/>
          </w:tcPr>
          <w:p w:rsidR="008A124E" w:rsidRPr="007700F6" w:rsidRDefault="005560D4" w:rsidP="008A124E">
            <w:pPr>
              <w:tabs>
                <w:tab w:val="left" w:pos="1320"/>
              </w:tabs>
              <w:jc w:val="center"/>
            </w:pPr>
            <w:r>
              <w:t xml:space="preserve">9.55 – 10.40 </w:t>
            </w:r>
            <w:r w:rsidR="008A124E" w:rsidRPr="007700F6">
              <w:t>val.</w:t>
            </w:r>
          </w:p>
        </w:tc>
        <w:tc>
          <w:tcPr>
            <w:tcW w:w="2376" w:type="dxa"/>
          </w:tcPr>
          <w:p w:rsidR="008A124E" w:rsidRPr="007700F6" w:rsidRDefault="008A124E" w:rsidP="008A124E">
            <w:pPr>
              <w:tabs>
                <w:tab w:val="left" w:pos="1320"/>
              </w:tabs>
              <w:jc w:val="center"/>
            </w:pPr>
            <w:r w:rsidRPr="007700F6">
              <w:t>30 min.</w:t>
            </w:r>
          </w:p>
        </w:tc>
      </w:tr>
      <w:tr w:rsidR="008A124E" w:rsidTr="008A124E">
        <w:tc>
          <w:tcPr>
            <w:tcW w:w="3285" w:type="dxa"/>
          </w:tcPr>
          <w:p w:rsidR="008A124E" w:rsidRDefault="008A124E" w:rsidP="00224F8D">
            <w:pPr>
              <w:tabs>
                <w:tab w:val="left" w:pos="1320"/>
              </w:tabs>
            </w:pPr>
            <w:r>
              <w:t>Rašymas</w:t>
            </w:r>
          </w:p>
        </w:tc>
        <w:tc>
          <w:tcPr>
            <w:tcW w:w="1905" w:type="dxa"/>
          </w:tcPr>
          <w:p w:rsidR="008A124E" w:rsidRDefault="008A124E" w:rsidP="00224F8D">
            <w:pPr>
              <w:tabs>
                <w:tab w:val="left" w:pos="1320"/>
              </w:tabs>
            </w:pPr>
            <w:r>
              <w:t>Balandžio 19 d.</w:t>
            </w:r>
          </w:p>
        </w:tc>
        <w:tc>
          <w:tcPr>
            <w:tcW w:w="2289" w:type="dxa"/>
            <w:gridSpan w:val="3"/>
          </w:tcPr>
          <w:p w:rsidR="008A124E" w:rsidRPr="007774FC" w:rsidRDefault="008A124E" w:rsidP="003E515D">
            <w:pPr>
              <w:jc w:val="center"/>
            </w:pPr>
            <w:r w:rsidRPr="007774FC">
              <w:t>8.55 – 9.</w:t>
            </w:r>
            <w:r w:rsidR="003E515D">
              <w:t>55</w:t>
            </w:r>
            <w:r w:rsidRPr="007774FC">
              <w:t xml:space="preserve"> val.</w:t>
            </w:r>
          </w:p>
        </w:tc>
        <w:tc>
          <w:tcPr>
            <w:tcW w:w="2376" w:type="dxa"/>
          </w:tcPr>
          <w:p w:rsidR="008A124E" w:rsidRDefault="003E515D" w:rsidP="008A124E">
            <w:pPr>
              <w:jc w:val="center"/>
            </w:pPr>
            <w:r>
              <w:t>60</w:t>
            </w:r>
            <w:r w:rsidR="008A124E" w:rsidRPr="007774FC">
              <w:t xml:space="preserve"> min.</w:t>
            </w:r>
          </w:p>
        </w:tc>
      </w:tr>
      <w:tr w:rsidR="008A124E" w:rsidTr="008A124E">
        <w:tc>
          <w:tcPr>
            <w:tcW w:w="3285" w:type="dxa"/>
          </w:tcPr>
          <w:p w:rsidR="008A124E" w:rsidRDefault="008A124E" w:rsidP="00224F8D">
            <w:pPr>
              <w:tabs>
                <w:tab w:val="left" w:pos="1320"/>
              </w:tabs>
            </w:pPr>
            <w:r>
              <w:t>Skaitymas</w:t>
            </w:r>
          </w:p>
        </w:tc>
        <w:tc>
          <w:tcPr>
            <w:tcW w:w="1905" w:type="dxa"/>
          </w:tcPr>
          <w:p w:rsidR="008A124E" w:rsidRDefault="008A124E" w:rsidP="00224F8D">
            <w:pPr>
              <w:tabs>
                <w:tab w:val="left" w:pos="1320"/>
              </w:tabs>
            </w:pPr>
            <w:r>
              <w:t>Balandžio 21 d.</w:t>
            </w:r>
          </w:p>
        </w:tc>
        <w:tc>
          <w:tcPr>
            <w:tcW w:w="2289" w:type="dxa"/>
            <w:gridSpan w:val="3"/>
          </w:tcPr>
          <w:p w:rsidR="008A124E" w:rsidRPr="007774FC" w:rsidRDefault="008A124E" w:rsidP="003E515D">
            <w:pPr>
              <w:jc w:val="center"/>
            </w:pPr>
            <w:r w:rsidRPr="007774FC">
              <w:t>8.55 – 9.</w:t>
            </w:r>
            <w:r w:rsidR="003E515D">
              <w:t>55</w:t>
            </w:r>
            <w:r w:rsidRPr="007774FC">
              <w:t xml:space="preserve"> val.</w:t>
            </w:r>
          </w:p>
        </w:tc>
        <w:tc>
          <w:tcPr>
            <w:tcW w:w="2376" w:type="dxa"/>
          </w:tcPr>
          <w:p w:rsidR="008A124E" w:rsidRDefault="003E515D" w:rsidP="008A124E">
            <w:pPr>
              <w:jc w:val="center"/>
            </w:pPr>
            <w:r>
              <w:t>60</w:t>
            </w:r>
            <w:r w:rsidR="008A124E" w:rsidRPr="007774FC">
              <w:t xml:space="preserve"> min.</w:t>
            </w:r>
          </w:p>
        </w:tc>
      </w:tr>
      <w:tr w:rsidR="008A124E" w:rsidTr="008A124E">
        <w:tc>
          <w:tcPr>
            <w:tcW w:w="3285" w:type="dxa"/>
          </w:tcPr>
          <w:p w:rsidR="008A124E" w:rsidRDefault="008A124E" w:rsidP="004C1D42">
            <w:pPr>
              <w:tabs>
                <w:tab w:val="left" w:pos="1320"/>
              </w:tabs>
            </w:pPr>
            <w:r>
              <w:t>Matematika</w:t>
            </w:r>
          </w:p>
        </w:tc>
        <w:tc>
          <w:tcPr>
            <w:tcW w:w="1905" w:type="dxa"/>
          </w:tcPr>
          <w:p w:rsidR="008A124E" w:rsidRDefault="008A124E" w:rsidP="00224F8D">
            <w:pPr>
              <w:tabs>
                <w:tab w:val="left" w:pos="1320"/>
              </w:tabs>
            </w:pPr>
            <w:r>
              <w:t>Balandžio 25 d.</w:t>
            </w:r>
          </w:p>
        </w:tc>
        <w:tc>
          <w:tcPr>
            <w:tcW w:w="2289" w:type="dxa"/>
            <w:gridSpan w:val="3"/>
          </w:tcPr>
          <w:p w:rsidR="008A124E" w:rsidRPr="007774FC" w:rsidRDefault="008A124E" w:rsidP="003E515D">
            <w:pPr>
              <w:jc w:val="center"/>
            </w:pPr>
            <w:r w:rsidRPr="007774FC">
              <w:t>8.55 – 9.</w:t>
            </w:r>
            <w:r w:rsidR="003E515D">
              <w:t>55</w:t>
            </w:r>
            <w:r w:rsidRPr="007774FC">
              <w:t xml:space="preserve"> val.</w:t>
            </w:r>
          </w:p>
        </w:tc>
        <w:tc>
          <w:tcPr>
            <w:tcW w:w="2376" w:type="dxa"/>
          </w:tcPr>
          <w:p w:rsidR="008A124E" w:rsidRDefault="003E515D" w:rsidP="008A124E">
            <w:pPr>
              <w:jc w:val="center"/>
            </w:pPr>
            <w:r>
              <w:t>60</w:t>
            </w:r>
            <w:r w:rsidR="008A124E" w:rsidRPr="007774FC">
              <w:t xml:space="preserve"> min.</w:t>
            </w:r>
          </w:p>
        </w:tc>
      </w:tr>
      <w:tr w:rsidR="008A124E" w:rsidTr="008A124E">
        <w:tc>
          <w:tcPr>
            <w:tcW w:w="3285" w:type="dxa"/>
          </w:tcPr>
          <w:p w:rsidR="008A124E" w:rsidRDefault="008A124E" w:rsidP="004C1D42">
            <w:pPr>
              <w:tabs>
                <w:tab w:val="left" w:pos="1320"/>
              </w:tabs>
            </w:pPr>
            <w:r>
              <w:t>Socialiniai mokslai</w:t>
            </w:r>
          </w:p>
        </w:tc>
        <w:tc>
          <w:tcPr>
            <w:tcW w:w="1905" w:type="dxa"/>
          </w:tcPr>
          <w:p w:rsidR="008A124E" w:rsidRDefault="008A124E" w:rsidP="00224F8D">
            <w:pPr>
              <w:tabs>
                <w:tab w:val="left" w:pos="1320"/>
              </w:tabs>
            </w:pPr>
            <w:r>
              <w:t>Gegužės 3 d.</w:t>
            </w:r>
          </w:p>
        </w:tc>
        <w:tc>
          <w:tcPr>
            <w:tcW w:w="2289" w:type="dxa"/>
            <w:gridSpan w:val="3"/>
          </w:tcPr>
          <w:p w:rsidR="008A124E" w:rsidRPr="007774FC" w:rsidRDefault="008A124E" w:rsidP="003E515D">
            <w:pPr>
              <w:jc w:val="center"/>
            </w:pPr>
            <w:r w:rsidRPr="007774FC">
              <w:t>8.55 – 9.</w:t>
            </w:r>
            <w:r w:rsidR="003E515D">
              <w:t>55</w:t>
            </w:r>
            <w:r w:rsidRPr="007774FC">
              <w:t xml:space="preserve"> val.</w:t>
            </w:r>
          </w:p>
        </w:tc>
        <w:tc>
          <w:tcPr>
            <w:tcW w:w="2376" w:type="dxa"/>
          </w:tcPr>
          <w:p w:rsidR="008A124E" w:rsidRDefault="003E515D" w:rsidP="008A124E">
            <w:pPr>
              <w:jc w:val="center"/>
            </w:pPr>
            <w:r>
              <w:t>60</w:t>
            </w:r>
            <w:r w:rsidR="008A124E" w:rsidRPr="007774FC">
              <w:t xml:space="preserve"> min.</w:t>
            </w:r>
          </w:p>
        </w:tc>
      </w:tr>
      <w:tr w:rsidR="008A124E" w:rsidTr="008A124E">
        <w:tc>
          <w:tcPr>
            <w:tcW w:w="3285" w:type="dxa"/>
          </w:tcPr>
          <w:p w:rsidR="008A124E" w:rsidRDefault="008A124E" w:rsidP="004C1D42">
            <w:pPr>
              <w:tabs>
                <w:tab w:val="left" w:pos="1320"/>
              </w:tabs>
            </w:pPr>
            <w:r>
              <w:t>Gamtos mokslai</w:t>
            </w:r>
          </w:p>
        </w:tc>
        <w:tc>
          <w:tcPr>
            <w:tcW w:w="1905" w:type="dxa"/>
          </w:tcPr>
          <w:p w:rsidR="008A124E" w:rsidRDefault="008A124E" w:rsidP="00224F8D">
            <w:pPr>
              <w:tabs>
                <w:tab w:val="left" w:pos="1320"/>
              </w:tabs>
            </w:pPr>
            <w:r>
              <w:t>Gegužės 6 d.</w:t>
            </w:r>
          </w:p>
        </w:tc>
        <w:tc>
          <w:tcPr>
            <w:tcW w:w="2289" w:type="dxa"/>
            <w:gridSpan w:val="3"/>
          </w:tcPr>
          <w:p w:rsidR="008A124E" w:rsidRPr="007774FC" w:rsidRDefault="008A124E" w:rsidP="003E515D">
            <w:pPr>
              <w:jc w:val="center"/>
            </w:pPr>
            <w:r w:rsidRPr="007774FC">
              <w:t>8.55 – 9.</w:t>
            </w:r>
            <w:r w:rsidR="003E515D">
              <w:t>55</w:t>
            </w:r>
            <w:r w:rsidRPr="007774FC">
              <w:t xml:space="preserve"> val.</w:t>
            </w:r>
          </w:p>
        </w:tc>
        <w:tc>
          <w:tcPr>
            <w:tcW w:w="2376" w:type="dxa"/>
          </w:tcPr>
          <w:p w:rsidR="008A124E" w:rsidRDefault="003E515D" w:rsidP="003E515D">
            <w:pPr>
              <w:jc w:val="center"/>
            </w:pPr>
            <w:r>
              <w:t>60</w:t>
            </w:r>
            <w:r w:rsidR="008A124E" w:rsidRPr="007774FC">
              <w:t xml:space="preserve"> min.</w:t>
            </w:r>
          </w:p>
        </w:tc>
      </w:tr>
      <w:tr w:rsidR="00190006" w:rsidTr="00C70BA2">
        <w:tc>
          <w:tcPr>
            <w:tcW w:w="9855" w:type="dxa"/>
            <w:gridSpan w:val="6"/>
          </w:tcPr>
          <w:p w:rsidR="00190006" w:rsidRPr="00190006" w:rsidRDefault="00190006" w:rsidP="007A3D32">
            <w:pPr>
              <w:tabs>
                <w:tab w:val="left" w:pos="1320"/>
              </w:tabs>
              <w:rPr>
                <w:i/>
              </w:rPr>
            </w:pPr>
            <w:r w:rsidRPr="00190006">
              <w:rPr>
                <w:i/>
              </w:rPr>
              <w:t>* Laikas, skirtas 2 klasės diagnostinių testų atlikimui</w:t>
            </w:r>
            <w:r w:rsidR="007A3D32">
              <w:rPr>
                <w:i/>
              </w:rPr>
              <w:t>,</w:t>
            </w:r>
            <w:r w:rsidRPr="00190006">
              <w:rPr>
                <w:i/>
              </w:rPr>
              <w:t xml:space="preserve"> gali būti pratęstas iki 55 min. </w:t>
            </w:r>
          </w:p>
        </w:tc>
      </w:tr>
    </w:tbl>
    <w:p w:rsidR="006B77E9" w:rsidRDefault="006B77E9" w:rsidP="00224F8D">
      <w:pPr>
        <w:tabs>
          <w:tab w:val="left" w:pos="1320"/>
        </w:tabs>
        <w:ind w:firstLine="1296"/>
        <w:jc w:val="both"/>
      </w:pPr>
    </w:p>
    <w:p w:rsidR="00224F8D" w:rsidRDefault="002A6D12" w:rsidP="00224F8D">
      <w:pPr>
        <w:ind w:firstLine="1296"/>
        <w:jc w:val="both"/>
      </w:pPr>
      <w:r>
        <w:t>7</w:t>
      </w:r>
      <w:r w:rsidR="00224F8D" w:rsidRPr="00D1167F">
        <w:t>. Testavimo medžiaga negali būti kopijuojama</w:t>
      </w:r>
      <w:r w:rsidR="00224F8D">
        <w:t>, perrašoma</w:t>
      </w:r>
      <w:r w:rsidR="00224F8D" w:rsidRPr="00D1167F">
        <w:t xml:space="preserve"> ar kitaip panaudojama</w:t>
      </w:r>
      <w:r w:rsidR="00224F8D" w:rsidRPr="00EF5C21">
        <w:t xml:space="preserve"> be NEC atstovų sutikimo. </w:t>
      </w:r>
    </w:p>
    <w:p w:rsidR="0097080A" w:rsidRDefault="0097080A" w:rsidP="00224F8D">
      <w:pPr>
        <w:jc w:val="center"/>
        <w:rPr>
          <w:b/>
          <w:color w:val="000000"/>
        </w:rPr>
      </w:pPr>
    </w:p>
    <w:p w:rsidR="00170263" w:rsidRDefault="00224F8D" w:rsidP="00224F8D">
      <w:pPr>
        <w:jc w:val="center"/>
        <w:rPr>
          <w:b/>
          <w:color w:val="000000"/>
        </w:rPr>
      </w:pPr>
      <w:r w:rsidRPr="006F70D1">
        <w:rPr>
          <w:b/>
          <w:color w:val="000000"/>
        </w:rPr>
        <w:t>I</w:t>
      </w:r>
      <w:r w:rsidR="008A124E">
        <w:rPr>
          <w:b/>
          <w:color w:val="000000"/>
        </w:rPr>
        <w:t>II</w:t>
      </w:r>
      <w:r w:rsidR="00170263">
        <w:rPr>
          <w:b/>
          <w:color w:val="000000"/>
        </w:rPr>
        <w:t xml:space="preserve"> SKYRIUS</w:t>
      </w:r>
    </w:p>
    <w:p w:rsidR="00224F8D" w:rsidRPr="006F70D1" w:rsidRDefault="00224F8D" w:rsidP="00224F8D">
      <w:pPr>
        <w:jc w:val="center"/>
        <w:rPr>
          <w:b/>
          <w:color w:val="000000"/>
        </w:rPr>
      </w:pPr>
      <w:r w:rsidRPr="006F70D1">
        <w:rPr>
          <w:b/>
          <w:color w:val="000000"/>
        </w:rPr>
        <w:t xml:space="preserve">  TESTAVIMO ADMINISTRAVIMAS  SAVIVALDYBĖ</w:t>
      </w:r>
      <w:r w:rsidR="00233BC9">
        <w:rPr>
          <w:b/>
          <w:color w:val="000000"/>
        </w:rPr>
        <w:t>S LYGMENYJE</w:t>
      </w:r>
    </w:p>
    <w:p w:rsidR="00224F8D" w:rsidRPr="006F70D1" w:rsidRDefault="00224F8D" w:rsidP="00224F8D">
      <w:pPr>
        <w:jc w:val="both"/>
        <w:rPr>
          <w:color w:val="000000"/>
        </w:rPr>
      </w:pPr>
      <w:r w:rsidRPr="006F70D1">
        <w:rPr>
          <w:b/>
          <w:color w:val="000000"/>
        </w:rPr>
        <w:tab/>
      </w:r>
    </w:p>
    <w:p w:rsidR="00224F8D" w:rsidRDefault="002A6D12" w:rsidP="00224F8D">
      <w:pPr>
        <w:ind w:firstLine="1296"/>
        <w:jc w:val="both"/>
        <w:rPr>
          <w:color w:val="000000"/>
        </w:rPr>
      </w:pPr>
      <w:r>
        <w:rPr>
          <w:color w:val="000000"/>
        </w:rPr>
        <w:t>8</w:t>
      </w:r>
      <w:r w:rsidR="00224F8D" w:rsidRPr="006F70D1">
        <w:rPr>
          <w:color w:val="000000"/>
        </w:rPr>
        <w:t>.</w:t>
      </w:r>
      <w:r w:rsidR="00233BC9">
        <w:rPr>
          <w:color w:val="000000"/>
        </w:rPr>
        <w:t xml:space="preserve"> </w:t>
      </w:r>
      <w:r w:rsidR="000C78B0">
        <w:rPr>
          <w:color w:val="000000"/>
        </w:rPr>
        <w:t>T</w:t>
      </w:r>
      <w:r w:rsidR="00233BC9">
        <w:rPr>
          <w:color w:val="000000"/>
        </w:rPr>
        <w:t xml:space="preserve">estų ir klausimynų administravimą </w:t>
      </w:r>
      <w:r w:rsidR="000C78B0">
        <w:rPr>
          <w:color w:val="000000"/>
        </w:rPr>
        <w:t xml:space="preserve">savivaldybės lygmenyje </w:t>
      </w:r>
      <w:r w:rsidR="00233BC9">
        <w:rPr>
          <w:color w:val="000000"/>
        </w:rPr>
        <w:t xml:space="preserve">vykdo </w:t>
      </w:r>
      <w:r w:rsidR="00224F8D" w:rsidRPr="006F70D1">
        <w:rPr>
          <w:color w:val="000000"/>
        </w:rPr>
        <w:t>Savivaldybės administracijos direktoriaus įsakymu paskirtas</w:t>
      </w:r>
      <w:r w:rsidR="00233BC9">
        <w:rPr>
          <w:color w:val="000000"/>
        </w:rPr>
        <w:t>(</w:t>
      </w:r>
      <w:r w:rsidR="00CE2F25">
        <w:rPr>
          <w:color w:val="000000"/>
        </w:rPr>
        <w:t>-</w:t>
      </w:r>
      <w:r w:rsidR="00233BC9">
        <w:rPr>
          <w:color w:val="000000"/>
        </w:rPr>
        <w:t>i)</w:t>
      </w:r>
      <w:r w:rsidR="00224F8D" w:rsidRPr="006F70D1">
        <w:rPr>
          <w:color w:val="000000"/>
        </w:rPr>
        <w:t xml:space="preserve"> administratori</w:t>
      </w:r>
      <w:r w:rsidR="00CE2F25">
        <w:rPr>
          <w:color w:val="000000"/>
        </w:rPr>
        <w:t>us</w:t>
      </w:r>
      <w:r w:rsidR="00233BC9">
        <w:rPr>
          <w:color w:val="000000"/>
        </w:rPr>
        <w:t>(</w:t>
      </w:r>
      <w:r w:rsidR="00CE2F25">
        <w:rPr>
          <w:color w:val="000000"/>
        </w:rPr>
        <w:t>-</w:t>
      </w:r>
      <w:r w:rsidR="00233BC9">
        <w:rPr>
          <w:color w:val="000000"/>
        </w:rPr>
        <w:t>iai)</w:t>
      </w:r>
      <w:r w:rsidR="00224F8D" w:rsidRPr="006F70D1">
        <w:rPr>
          <w:color w:val="000000"/>
        </w:rPr>
        <w:t xml:space="preserve"> (toliau – Savivaldybės administratorius)</w:t>
      </w:r>
      <w:r w:rsidR="00233BC9">
        <w:rPr>
          <w:color w:val="000000"/>
        </w:rPr>
        <w:t>.</w:t>
      </w:r>
      <w:r w:rsidR="005560D4">
        <w:rPr>
          <w:color w:val="000000"/>
        </w:rPr>
        <w:t xml:space="preserve"> Mokyklose</w:t>
      </w:r>
      <w:r w:rsidR="0063426A">
        <w:rPr>
          <w:color w:val="000000"/>
        </w:rPr>
        <w:t xml:space="preserve"> testavimą vykdo Švietimo, kultūros ir sporto skyriaus</w:t>
      </w:r>
      <w:r w:rsidR="00782CCA">
        <w:rPr>
          <w:color w:val="000000"/>
        </w:rPr>
        <w:t xml:space="preserve"> (toliau – Skyriaus)</w:t>
      </w:r>
      <w:r w:rsidR="0063426A">
        <w:rPr>
          <w:color w:val="000000"/>
        </w:rPr>
        <w:t xml:space="preserve"> vedėjo įsakymu paskirti tyrimo administratoriai.</w:t>
      </w:r>
    </w:p>
    <w:p w:rsidR="00233BC9" w:rsidRDefault="002A6D12" w:rsidP="00224F8D">
      <w:pPr>
        <w:ind w:firstLine="1296"/>
        <w:jc w:val="both"/>
        <w:rPr>
          <w:color w:val="000000"/>
        </w:rPr>
      </w:pPr>
      <w:r>
        <w:rPr>
          <w:color w:val="000000"/>
        </w:rPr>
        <w:t>9</w:t>
      </w:r>
      <w:r w:rsidR="00233BC9">
        <w:rPr>
          <w:color w:val="000000"/>
        </w:rPr>
        <w:t>. Savivaldybės administratorius:</w:t>
      </w:r>
    </w:p>
    <w:p w:rsidR="00233BC9" w:rsidRDefault="002A6D12" w:rsidP="00224F8D">
      <w:pPr>
        <w:ind w:firstLine="1296"/>
        <w:jc w:val="both"/>
        <w:rPr>
          <w:color w:val="000000"/>
        </w:rPr>
      </w:pPr>
      <w:r>
        <w:rPr>
          <w:color w:val="000000"/>
        </w:rPr>
        <w:t>9</w:t>
      </w:r>
      <w:r w:rsidR="00233BC9">
        <w:rPr>
          <w:color w:val="000000"/>
        </w:rPr>
        <w:t xml:space="preserve">.1. </w:t>
      </w:r>
      <w:r w:rsidRPr="002A6D12">
        <w:rPr>
          <w:color w:val="000000"/>
        </w:rPr>
        <w:t>priima iš NEC ir saugo testavimo medžiagą  bei užtikrina jos konfide</w:t>
      </w:r>
      <w:r w:rsidR="005560D4">
        <w:rPr>
          <w:color w:val="000000"/>
        </w:rPr>
        <w:t>ncialumą iki perdavimo</w:t>
      </w:r>
      <w:r w:rsidR="00782CCA">
        <w:rPr>
          <w:color w:val="000000"/>
        </w:rPr>
        <w:t xml:space="preserve"> tyrimo administratoriams. Testavimo medžiaga perduodama testavimo dieną 8 val.</w:t>
      </w:r>
      <w:r w:rsidR="00F10C60">
        <w:rPr>
          <w:color w:val="000000"/>
        </w:rPr>
        <w:t xml:space="preserve"> Savivaldybės 312 kab.</w:t>
      </w:r>
      <w:r w:rsidR="003A29CF">
        <w:rPr>
          <w:color w:val="000000"/>
        </w:rPr>
        <w:t xml:space="preserve"> Šilalės r. Kaltinėnų Aleksandro Stulginskio ir Šilalės r. Laukuvos Norberto Vėliaus gimnazijoms ir Šilalės r. Bijotų Dionizo Poškos pagrindine</w:t>
      </w:r>
      <w:r w:rsidR="00901218">
        <w:rPr>
          <w:color w:val="000000"/>
        </w:rPr>
        <w:t>i mokyklai skirta</w:t>
      </w:r>
      <w:r w:rsidR="003A29CF">
        <w:rPr>
          <w:color w:val="000000"/>
        </w:rPr>
        <w:t xml:space="preserve"> t</w:t>
      </w:r>
      <w:r w:rsidR="00DA5969">
        <w:rPr>
          <w:color w:val="000000"/>
        </w:rPr>
        <w:t>e</w:t>
      </w:r>
      <w:r w:rsidR="00901218">
        <w:rPr>
          <w:color w:val="000000"/>
        </w:rPr>
        <w:t>stavimo medžiaga</w:t>
      </w:r>
      <w:r w:rsidR="003A29CF">
        <w:rPr>
          <w:color w:val="000000"/>
        </w:rPr>
        <w:t xml:space="preserve"> perduoda</w:t>
      </w:r>
      <w:r w:rsidR="00901218">
        <w:rPr>
          <w:color w:val="000000"/>
        </w:rPr>
        <w:t>ma</w:t>
      </w:r>
      <w:r w:rsidR="003A29CF">
        <w:rPr>
          <w:color w:val="000000"/>
        </w:rPr>
        <w:t xml:space="preserve"> </w:t>
      </w:r>
      <w:r w:rsidR="00901218">
        <w:rPr>
          <w:color w:val="000000"/>
        </w:rPr>
        <w:t xml:space="preserve">Šilalės r. Kaltinėnų Aleksandro Stulginskio ir Šilalės r. Laukuvos Norberto Vėliaus gimnazijos vadovams </w:t>
      </w:r>
      <w:r w:rsidR="003A29CF">
        <w:rPr>
          <w:color w:val="000000"/>
        </w:rPr>
        <w:t>susitartu laiku pagal perdavimo priėmimo aktą</w:t>
      </w:r>
      <w:r w:rsidR="00DA5969">
        <w:rPr>
          <w:color w:val="000000"/>
        </w:rPr>
        <w:t>.</w:t>
      </w:r>
    </w:p>
    <w:p w:rsidR="00552BBC" w:rsidRDefault="00552BBC" w:rsidP="00224F8D">
      <w:pPr>
        <w:ind w:firstLine="1296"/>
        <w:jc w:val="both"/>
        <w:rPr>
          <w:color w:val="000000"/>
        </w:rPr>
      </w:pPr>
      <w:r>
        <w:rPr>
          <w:color w:val="000000"/>
        </w:rPr>
        <w:t>9.2.</w:t>
      </w:r>
      <w:r w:rsidR="00177CE7">
        <w:rPr>
          <w:color w:val="000000"/>
        </w:rPr>
        <w:t xml:space="preserve"> sudaro tyrimo administratorių</w:t>
      </w:r>
      <w:r>
        <w:rPr>
          <w:color w:val="000000"/>
        </w:rPr>
        <w:t xml:space="preserve"> </w:t>
      </w:r>
      <w:r w:rsidR="00B646FB">
        <w:rPr>
          <w:color w:val="000000"/>
        </w:rPr>
        <w:t>pask</w:t>
      </w:r>
      <w:r w:rsidR="000B7CD6">
        <w:rPr>
          <w:color w:val="000000"/>
        </w:rPr>
        <w:t>irstymo planus; organizuoja tyrimo admin</w:t>
      </w:r>
      <w:r w:rsidR="00901218">
        <w:rPr>
          <w:color w:val="000000"/>
        </w:rPr>
        <w:t>is</w:t>
      </w:r>
      <w:r w:rsidR="000B7CD6">
        <w:rPr>
          <w:color w:val="000000"/>
        </w:rPr>
        <w:t>tratorių nuvežimą ir parvežimą į paskirtas mokykla</w:t>
      </w:r>
      <w:r w:rsidR="00176AC2">
        <w:rPr>
          <w:color w:val="000000"/>
        </w:rPr>
        <w:t>s</w:t>
      </w:r>
      <w:r w:rsidR="000B7CD6">
        <w:rPr>
          <w:color w:val="000000"/>
        </w:rPr>
        <w:t xml:space="preserve">; </w:t>
      </w:r>
      <w:r w:rsidR="00782CCA">
        <w:rPr>
          <w:color w:val="000000"/>
        </w:rPr>
        <w:t xml:space="preserve">kartu su Šilalės suaugusiųjų mokyklos </w:t>
      </w:r>
      <w:r w:rsidR="00782CCA">
        <w:rPr>
          <w:color w:val="000000"/>
        </w:rPr>
        <w:lastRenderedPageBreak/>
        <w:t xml:space="preserve">vadovais </w:t>
      </w:r>
      <w:r>
        <w:rPr>
          <w:color w:val="000000"/>
        </w:rPr>
        <w:t xml:space="preserve">organizuoja ir koordinuoja mokinių </w:t>
      </w:r>
      <w:r w:rsidR="00F10C60">
        <w:rPr>
          <w:color w:val="000000"/>
        </w:rPr>
        <w:t xml:space="preserve">darbų priėmimą, paskirstymą ir </w:t>
      </w:r>
      <w:r>
        <w:rPr>
          <w:color w:val="000000"/>
        </w:rPr>
        <w:t xml:space="preserve">pasiekimų vertinimą </w:t>
      </w:r>
      <w:r w:rsidR="00E24E0D">
        <w:rPr>
          <w:color w:val="000000"/>
        </w:rPr>
        <w:t>pa</w:t>
      </w:r>
      <w:r>
        <w:rPr>
          <w:color w:val="000000"/>
        </w:rPr>
        <w:t>naudojant NEC pateiktus vertinimo įrankius</w:t>
      </w:r>
      <w:r w:rsidR="00196915">
        <w:rPr>
          <w:color w:val="000000"/>
        </w:rPr>
        <w:t xml:space="preserve"> Šilalės suaugusiųjų mokyklos patalpose</w:t>
      </w:r>
      <w:r>
        <w:rPr>
          <w:color w:val="000000"/>
        </w:rPr>
        <w:t xml:space="preserve">; </w:t>
      </w:r>
    </w:p>
    <w:p w:rsidR="002A6D12" w:rsidRDefault="002A6D12" w:rsidP="00224F8D">
      <w:pPr>
        <w:ind w:firstLine="1296"/>
        <w:jc w:val="both"/>
        <w:rPr>
          <w:color w:val="000000"/>
        </w:rPr>
      </w:pPr>
      <w:r>
        <w:rPr>
          <w:color w:val="000000"/>
        </w:rPr>
        <w:t>9.</w:t>
      </w:r>
      <w:r w:rsidR="00986924">
        <w:rPr>
          <w:color w:val="000000"/>
        </w:rPr>
        <w:t>3</w:t>
      </w:r>
      <w:r>
        <w:rPr>
          <w:color w:val="000000"/>
        </w:rPr>
        <w:t xml:space="preserve">. </w:t>
      </w:r>
      <w:r w:rsidR="00782CCA">
        <w:rPr>
          <w:color w:val="000000"/>
        </w:rPr>
        <w:t xml:space="preserve">priima iš Šilalės suaugusiųjų mokyklos </w:t>
      </w:r>
      <w:r>
        <w:rPr>
          <w:color w:val="000000"/>
        </w:rPr>
        <w:t xml:space="preserve">užpildytus mokinių klausimynus </w:t>
      </w:r>
      <w:r w:rsidR="00552BBC">
        <w:rPr>
          <w:color w:val="000000"/>
        </w:rPr>
        <w:t xml:space="preserve">ir </w:t>
      </w:r>
      <w:r>
        <w:rPr>
          <w:color w:val="000000"/>
        </w:rPr>
        <w:t>pateikia NEC iki 2016 m. gegužės 1 d.;</w:t>
      </w:r>
    </w:p>
    <w:p w:rsidR="002A6D12" w:rsidRDefault="002A6D12" w:rsidP="00224F8D">
      <w:pPr>
        <w:ind w:firstLine="1296"/>
        <w:jc w:val="both"/>
        <w:rPr>
          <w:color w:val="000000"/>
        </w:rPr>
      </w:pPr>
      <w:r>
        <w:rPr>
          <w:color w:val="000000"/>
        </w:rPr>
        <w:t>9.</w:t>
      </w:r>
      <w:r w:rsidR="00986924">
        <w:rPr>
          <w:color w:val="000000"/>
        </w:rPr>
        <w:t>4</w:t>
      </w:r>
      <w:r>
        <w:rPr>
          <w:color w:val="000000"/>
        </w:rPr>
        <w:t>.</w:t>
      </w:r>
      <w:r w:rsidR="00552BBC">
        <w:rPr>
          <w:color w:val="000000"/>
        </w:rPr>
        <w:t xml:space="preserve"> </w:t>
      </w:r>
      <w:r>
        <w:rPr>
          <w:color w:val="000000"/>
        </w:rPr>
        <w:t xml:space="preserve">organizuoja </w:t>
      </w:r>
      <w:r w:rsidR="00552BBC">
        <w:rPr>
          <w:color w:val="000000"/>
        </w:rPr>
        <w:t xml:space="preserve">mokinių </w:t>
      </w:r>
      <w:r w:rsidR="00986924">
        <w:rPr>
          <w:color w:val="000000"/>
        </w:rPr>
        <w:t>darbų</w:t>
      </w:r>
      <w:r w:rsidR="00552BBC">
        <w:rPr>
          <w:color w:val="000000"/>
        </w:rPr>
        <w:t xml:space="preserve"> </w:t>
      </w:r>
      <w:r>
        <w:rPr>
          <w:color w:val="000000"/>
        </w:rPr>
        <w:t>vertinimą šiuo Aprašu nustatyta tvarka</w:t>
      </w:r>
      <w:r w:rsidR="00177CE7">
        <w:rPr>
          <w:color w:val="000000"/>
        </w:rPr>
        <w:t xml:space="preserve">, rengia centralizuoto dalyko testo vertinimo komisijų sudarymo įsakymų </w:t>
      </w:r>
      <w:r w:rsidR="00B646FB">
        <w:rPr>
          <w:color w:val="000000"/>
        </w:rPr>
        <w:t>projektus</w:t>
      </w:r>
      <w:r>
        <w:rPr>
          <w:color w:val="000000"/>
        </w:rPr>
        <w:t>;</w:t>
      </w:r>
    </w:p>
    <w:p w:rsidR="00343E8D" w:rsidRDefault="002A6D12" w:rsidP="00224F8D">
      <w:pPr>
        <w:ind w:firstLine="1296"/>
        <w:jc w:val="both"/>
        <w:rPr>
          <w:color w:val="000000"/>
        </w:rPr>
      </w:pPr>
      <w:r>
        <w:rPr>
          <w:color w:val="000000"/>
        </w:rPr>
        <w:t>9.</w:t>
      </w:r>
      <w:r w:rsidR="00196915">
        <w:rPr>
          <w:color w:val="000000"/>
        </w:rPr>
        <w:t>5</w:t>
      </w:r>
      <w:r>
        <w:rPr>
          <w:color w:val="000000"/>
        </w:rPr>
        <w:t xml:space="preserve">. </w:t>
      </w:r>
      <w:r w:rsidR="00196915">
        <w:rPr>
          <w:color w:val="000000"/>
        </w:rPr>
        <w:t>vadovaudama</w:t>
      </w:r>
      <w:r w:rsidR="00552BBC">
        <w:rPr>
          <w:color w:val="000000"/>
        </w:rPr>
        <w:t>si</w:t>
      </w:r>
      <w:r w:rsidR="00196915">
        <w:rPr>
          <w:color w:val="000000"/>
        </w:rPr>
        <w:t>s</w:t>
      </w:r>
      <w:r w:rsidR="00552BBC">
        <w:rPr>
          <w:color w:val="000000"/>
        </w:rPr>
        <w:t xml:space="preserve"> Bendrąja testavimo tvarka </w:t>
      </w:r>
      <w:r w:rsidR="00D7397F">
        <w:rPr>
          <w:color w:val="000000"/>
        </w:rPr>
        <w:t>koordinuoja</w:t>
      </w:r>
      <w:r w:rsidR="00343E8D">
        <w:rPr>
          <w:color w:val="000000"/>
        </w:rPr>
        <w:t xml:space="preserve"> mokinių testų </w:t>
      </w:r>
      <w:r w:rsidR="00552BBC">
        <w:rPr>
          <w:color w:val="000000"/>
        </w:rPr>
        <w:t>rezultatų suvedimą</w:t>
      </w:r>
      <w:r w:rsidR="00343E8D">
        <w:rPr>
          <w:color w:val="000000"/>
        </w:rPr>
        <w:t xml:space="preserve"> </w:t>
      </w:r>
      <w:r w:rsidR="00986924">
        <w:rPr>
          <w:color w:val="000000"/>
        </w:rPr>
        <w:t>į NEC parengtas ir pateiktas elektronines formas šiuo</w:t>
      </w:r>
      <w:r w:rsidR="00343E8D">
        <w:rPr>
          <w:color w:val="000000"/>
        </w:rPr>
        <w:t xml:space="preserve"> Aprašu nustatyta tvarka;</w:t>
      </w:r>
    </w:p>
    <w:p w:rsidR="00343E8D" w:rsidRDefault="002A6D12" w:rsidP="00224F8D">
      <w:pPr>
        <w:ind w:firstLine="1296"/>
        <w:jc w:val="both"/>
        <w:rPr>
          <w:color w:val="000000"/>
        </w:rPr>
      </w:pPr>
      <w:r>
        <w:rPr>
          <w:color w:val="000000"/>
        </w:rPr>
        <w:t>9.</w:t>
      </w:r>
      <w:r w:rsidR="00986924">
        <w:rPr>
          <w:color w:val="000000"/>
        </w:rPr>
        <w:t>7</w:t>
      </w:r>
      <w:r>
        <w:rPr>
          <w:color w:val="000000"/>
        </w:rPr>
        <w:t xml:space="preserve">. </w:t>
      </w:r>
      <w:r w:rsidRPr="002A6D12">
        <w:rPr>
          <w:color w:val="000000"/>
        </w:rPr>
        <w:t xml:space="preserve">informuoja tikslines grupes apie </w:t>
      </w:r>
      <w:r w:rsidR="00343E8D">
        <w:rPr>
          <w:color w:val="000000"/>
        </w:rPr>
        <w:t xml:space="preserve">testavimą ir testavimo rezultatus; </w:t>
      </w:r>
    </w:p>
    <w:p w:rsidR="00343E8D" w:rsidRDefault="00343E8D" w:rsidP="00224F8D">
      <w:pPr>
        <w:ind w:firstLine="1296"/>
        <w:jc w:val="both"/>
        <w:rPr>
          <w:color w:val="000000"/>
        </w:rPr>
      </w:pPr>
      <w:r>
        <w:rPr>
          <w:color w:val="000000"/>
        </w:rPr>
        <w:t>9.</w:t>
      </w:r>
      <w:r w:rsidR="00986924">
        <w:rPr>
          <w:color w:val="000000"/>
        </w:rPr>
        <w:t>8</w:t>
      </w:r>
      <w:r>
        <w:rPr>
          <w:color w:val="000000"/>
        </w:rPr>
        <w:t>. i</w:t>
      </w:r>
      <w:r w:rsidRPr="00343E8D">
        <w:rPr>
          <w:color w:val="000000"/>
        </w:rPr>
        <w:t xml:space="preserve">ki 2016 m. lapkričio 30 d. savivaldybės internetinėje svetainėje paskelbia </w:t>
      </w:r>
      <w:r>
        <w:rPr>
          <w:color w:val="000000"/>
        </w:rPr>
        <w:t xml:space="preserve">trumpą testavimo rezultatų </w:t>
      </w:r>
      <w:r w:rsidRPr="00343E8D">
        <w:rPr>
          <w:color w:val="000000"/>
        </w:rPr>
        <w:t>ataskaitą</w:t>
      </w:r>
      <w:r>
        <w:rPr>
          <w:color w:val="000000"/>
        </w:rPr>
        <w:t>;</w:t>
      </w:r>
    </w:p>
    <w:p w:rsidR="00297F31" w:rsidRPr="006F70D1" w:rsidRDefault="00343E8D" w:rsidP="00224F8D">
      <w:pPr>
        <w:ind w:firstLine="1296"/>
        <w:jc w:val="both"/>
        <w:rPr>
          <w:color w:val="000000"/>
        </w:rPr>
      </w:pPr>
      <w:r>
        <w:rPr>
          <w:color w:val="000000"/>
        </w:rPr>
        <w:t>9.</w:t>
      </w:r>
      <w:r w:rsidR="00986924">
        <w:rPr>
          <w:color w:val="000000"/>
        </w:rPr>
        <w:t>9</w:t>
      </w:r>
      <w:r>
        <w:rPr>
          <w:color w:val="000000"/>
        </w:rPr>
        <w:t xml:space="preserve">. </w:t>
      </w:r>
      <w:r w:rsidRPr="00343E8D">
        <w:rPr>
          <w:color w:val="000000"/>
        </w:rPr>
        <w:t>iki 2016 m. lapkričio 30 d. pateikia NEC nustatytos formos ataskaitą.</w:t>
      </w:r>
    </w:p>
    <w:p w:rsidR="00224F8D" w:rsidRPr="006F70D1" w:rsidRDefault="00224F8D" w:rsidP="00343E8D">
      <w:pPr>
        <w:ind w:firstLine="1296"/>
        <w:jc w:val="both"/>
        <w:rPr>
          <w:color w:val="000000"/>
          <w:u w:val="single"/>
        </w:rPr>
      </w:pPr>
      <w:r w:rsidRPr="006F70D1">
        <w:rPr>
          <w:color w:val="000000"/>
        </w:rPr>
        <w:t xml:space="preserve"> </w:t>
      </w:r>
    </w:p>
    <w:p w:rsidR="00901218" w:rsidRDefault="005937D5" w:rsidP="00224F8D">
      <w:pPr>
        <w:ind w:firstLine="1296"/>
        <w:jc w:val="center"/>
        <w:rPr>
          <w:b/>
          <w:color w:val="000000"/>
        </w:rPr>
      </w:pPr>
      <w:r>
        <w:rPr>
          <w:b/>
          <w:color w:val="000000"/>
        </w:rPr>
        <w:t>I</w:t>
      </w:r>
      <w:r w:rsidR="00901218">
        <w:rPr>
          <w:b/>
          <w:color w:val="000000"/>
        </w:rPr>
        <w:t>V SKYRIUS</w:t>
      </w:r>
    </w:p>
    <w:p w:rsidR="00224F8D" w:rsidRPr="006F70D1" w:rsidRDefault="00224F8D" w:rsidP="00224F8D">
      <w:pPr>
        <w:ind w:firstLine="1296"/>
        <w:jc w:val="center"/>
        <w:rPr>
          <w:b/>
          <w:color w:val="000000"/>
        </w:rPr>
      </w:pPr>
      <w:r w:rsidRPr="006F70D1">
        <w:rPr>
          <w:b/>
          <w:color w:val="000000"/>
        </w:rPr>
        <w:t xml:space="preserve"> TESTAVIMO ADMINISTRAVIMAS MOKYKLOJE</w:t>
      </w:r>
    </w:p>
    <w:p w:rsidR="00224F8D" w:rsidRPr="006F70D1" w:rsidRDefault="00224F8D" w:rsidP="00224F8D">
      <w:pPr>
        <w:ind w:firstLine="1296"/>
        <w:jc w:val="center"/>
        <w:rPr>
          <w:b/>
          <w:color w:val="000000"/>
        </w:rPr>
      </w:pPr>
    </w:p>
    <w:p w:rsidR="00224F8D" w:rsidRPr="000C78B0" w:rsidRDefault="00224F8D" w:rsidP="00224F8D">
      <w:pPr>
        <w:ind w:firstLine="1296"/>
        <w:jc w:val="both"/>
        <w:rPr>
          <w:b/>
          <w:color w:val="000000"/>
        </w:rPr>
      </w:pPr>
      <w:r w:rsidRPr="000C78B0">
        <w:rPr>
          <w:b/>
          <w:color w:val="000000"/>
        </w:rPr>
        <w:t>10. Mokyklos vadov</w:t>
      </w:r>
      <w:r w:rsidR="000C78B0">
        <w:rPr>
          <w:b/>
          <w:color w:val="000000"/>
        </w:rPr>
        <w:t>o funkcijos</w:t>
      </w:r>
      <w:r w:rsidR="00792279" w:rsidRPr="000C78B0">
        <w:rPr>
          <w:b/>
          <w:color w:val="000000"/>
        </w:rPr>
        <w:t xml:space="preserve">: </w:t>
      </w:r>
    </w:p>
    <w:p w:rsidR="00792279" w:rsidRDefault="00792279" w:rsidP="00224F8D">
      <w:pPr>
        <w:ind w:firstLine="1296"/>
        <w:jc w:val="both"/>
        <w:rPr>
          <w:color w:val="000000"/>
        </w:rPr>
      </w:pPr>
      <w:r>
        <w:rPr>
          <w:color w:val="000000"/>
        </w:rPr>
        <w:t xml:space="preserve">10.1. </w:t>
      </w:r>
      <w:r w:rsidRPr="00792279">
        <w:rPr>
          <w:color w:val="000000"/>
        </w:rPr>
        <w:t>įsakymu skiria test</w:t>
      </w:r>
      <w:r w:rsidR="002B6272">
        <w:rPr>
          <w:color w:val="000000"/>
        </w:rPr>
        <w:t>avimo mokykloje atsakingą asmenį</w:t>
      </w:r>
      <w:r w:rsidRPr="00792279">
        <w:rPr>
          <w:color w:val="000000"/>
        </w:rPr>
        <w:t>;</w:t>
      </w:r>
    </w:p>
    <w:p w:rsidR="00792279" w:rsidRDefault="005937D5" w:rsidP="00224F8D">
      <w:pPr>
        <w:ind w:firstLine="1296"/>
        <w:jc w:val="both"/>
        <w:rPr>
          <w:color w:val="000000"/>
        </w:rPr>
      </w:pPr>
      <w:r>
        <w:rPr>
          <w:color w:val="000000"/>
        </w:rPr>
        <w:t>10.</w:t>
      </w:r>
      <w:r w:rsidR="00F671AD">
        <w:rPr>
          <w:color w:val="000000"/>
        </w:rPr>
        <w:t>2</w:t>
      </w:r>
      <w:r w:rsidR="00792279">
        <w:rPr>
          <w:color w:val="000000"/>
        </w:rPr>
        <w:t>. organizuoja mokinių, mokinių tėvų (globėjų, rūpintojų) informavimą apie testavimo vykdymą;</w:t>
      </w:r>
    </w:p>
    <w:p w:rsidR="00792279" w:rsidRDefault="00792279" w:rsidP="00224F8D">
      <w:pPr>
        <w:ind w:firstLine="1296"/>
        <w:jc w:val="both"/>
        <w:rPr>
          <w:color w:val="000000"/>
        </w:rPr>
      </w:pPr>
      <w:r>
        <w:rPr>
          <w:color w:val="000000"/>
        </w:rPr>
        <w:t>10.</w:t>
      </w:r>
      <w:r w:rsidR="00F671AD">
        <w:rPr>
          <w:color w:val="000000"/>
        </w:rPr>
        <w:t>3</w:t>
      </w:r>
      <w:r>
        <w:rPr>
          <w:color w:val="000000"/>
        </w:rPr>
        <w:t xml:space="preserve">. </w:t>
      </w:r>
      <w:r w:rsidR="00224F8D" w:rsidRPr="006F70D1">
        <w:rPr>
          <w:color w:val="000000"/>
        </w:rPr>
        <w:t xml:space="preserve">organizuoja mokinių tėvų (globėjų, rūpintojų) informavimą ir sutikimų surinkimą, laikantis Lietuvos Respublikos asmens duomenų teisinės  apsaugos įstatymo 5 straipsnio 1 dalies reikalavimų, </w:t>
      </w:r>
      <w:r>
        <w:rPr>
          <w:color w:val="000000"/>
        </w:rPr>
        <w:t>kad</w:t>
      </w:r>
      <w:r w:rsidR="00CE2F25">
        <w:rPr>
          <w:color w:val="000000"/>
        </w:rPr>
        <w:t>,</w:t>
      </w:r>
      <w:r>
        <w:rPr>
          <w:color w:val="000000"/>
        </w:rPr>
        <w:t xml:space="preserve"> atliekant mokymosi pasiekimų vertinimą</w:t>
      </w:r>
      <w:r w:rsidR="00CE2F25">
        <w:rPr>
          <w:color w:val="000000"/>
        </w:rPr>
        <w:t>,</w:t>
      </w:r>
      <w:r>
        <w:rPr>
          <w:color w:val="000000"/>
        </w:rPr>
        <w:t xml:space="preserve"> bus naudojami mokinių klausimynai, kurių duomenys yra būtini apskaičiuojant mokyklai svarbius rodiklius;</w:t>
      </w:r>
    </w:p>
    <w:p w:rsidR="004B6520" w:rsidRDefault="00754EB3" w:rsidP="00224F8D">
      <w:pPr>
        <w:ind w:firstLine="1296"/>
        <w:jc w:val="both"/>
        <w:rPr>
          <w:color w:val="000000"/>
        </w:rPr>
      </w:pPr>
      <w:r w:rsidRPr="001F5DBF">
        <w:rPr>
          <w:color w:val="000000"/>
        </w:rPr>
        <w:t>10.4. organizuoja 2 klasės mokinių diagnostini</w:t>
      </w:r>
      <w:r w:rsidR="001F5DBF">
        <w:rPr>
          <w:color w:val="000000"/>
        </w:rPr>
        <w:t>ų</w:t>
      </w:r>
      <w:r w:rsidRPr="001F5DBF">
        <w:rPr>
          <w:color w:val="000000"/>
        </w:rPr>
        <w:t xml:space="preserve"> test</w:t>
      </w:r>
      <w:r w:rsidR="001F5DBF">
        <w:rPr>
          <w:color w:val="000000"/>
        </w:rPr>
        <w:t>ų</w:t>
      </w:r>
      <w:r w:rsidRPr="001F5DBF">
        <w:rPr>
          <w:color w:val="000000"/>
        </w:rPr>
        <w:t xml:space="preserve"> administravimą</w:t>
      </w:r>
      <w:r w:rsidR="00201B36" w:rsidRPr="001F5DBF">
        <w:rPr>
          <w:color w:val="000000"/>
        </w:rPr>
        <w:t xml:space="preserve">, </w:t>
      </w:r>
      <w:r w:rsidR="00175907">
        <w:rPr>
          <w:color w:val="000000"/>
        </w:rPr>
        <w:t>mokinių darbų</w:t>
      </w:r>
      <w:r w:rsidR="00201B36" w:rsidRPr="001F5DBF">
        <w:rPr>
          <w:color w:val="000000"/>
        </w:rPr>
        <w:t xml:space="preserve"> </w:t>
      </w:r>
      <w:r w:rsidR="001F5DBF">
        <w:rPr>
          <w:color w:val="000000"/>
        </w:rPr>
        <w:t>į</w:t>
      </w:r>
      <w:r w:rsidR="00201B36" w:rsidRPr="001F5DBF">
        <w:rPr>
          <w:color w:val="000000"/>
        </w:rPr>
        <w:t>vertinimą</w:t>
      </w:r>
      <w:r w:rsidR="004B6520" w:rsidRPr="001F5DBF">
        <w:rPr>
          <w:color w:val="000000"/>
        </w:rPr>
        <w:t xml:space="preserve">, </w:t>
      </w:r>
      <w:r w:rsidR="00201B36" w:rsidRPr="001F5DBF">
        <w:rPr>
          <w:color w:val="000000"/>
        </w:rPr>
        <w:t xml:space="preserve"> įvertinim</w:t>
      </w:r>
      <w:r w:rsidR="001F5DBF">
        <w:rPr>
          <w:color w:val="000000"/>
        </w:rPr>
        <w:t>o duomenų</w:t>
      </w:r>
      <w:r w:rsidR="00201B36" w:rsidRPr="001F5DBF">
        <w:rPr>
          <w:color w:val="000000"/>
        </w:rPr>
        <w:t xml:space="preserve"> suvedimą į DIVEMO sistemą</w:t>
      </w:r>
      <w:r w:rsidR="004B6520" w:rsidRPr="001F5DBF">
        <w:rPr>
          <w:color w:val="000000"/>
        </w:rPr>
        <w:t>;</w:t>
      </w:r>
      <w:r w:rsidR="004B6520">
        <w:rPr>
          <w:color w:val="000000"/>
        </w:rPr>
        <w:t xml:space="preserve"> </w:t>
      </w:r>
    </w:p>
    <w:p w:rsidR="00224F8D" w:rsidRPr="006F70D1" w:rsidRDefault="00224F8D" w:rsidP="00224F8D">
      <w:pPr>
        <w:ind w:firstLine="1296"/>
        <w:jc w:val="both"/>
        <w:rPr>
          <w:color w:val="000000"/>
        </w:rPr>
      </w:pPr>
      <w:r w:rsidRPr="006F70D1">
        <w:rPr>
          <w:color w:val="000000"/>
        </w:rPr>
        <w:t>10.</w:t>
      </w:r>
      <w:r w:rsidR="004B6520">
        <w:rPr>
          <w:color w:val="000000"/>
        </w:rPr>
        <w:t>5</w:t>
      </w:r>
      <w:r w:rsidR="003D384E">
        <w:rPr>
          <w:color w:val="000000"/>
        </w:rPr>
        <w:t>.</w:t>
      </w:r>
      <w:r w:rsidRPr="006F70D1">
        <w:rPr>
          <w:color w:val="000000"/>
        </w:rPr>
        <w:t xml:space="preserve"> skiria patalpas testavimo vykdymui;</w:t>
      </w:r>
    </w:p>
    <w:p w:rsidR="00224F8D" w:rsidRPr="006F70D1" w:rsidRDefault="00224F8D" w:rsidP="00224F8D">
      <w:pPr>
        <w:ind w:firstLine="1296"/>
        <w:jc w:val="both"/>
        <w:rPr>
          <w:color w:val="000000"/>
        </w:rPr>
      </w:pPr>
      <w:r w:rsidRPr="006F70D1">
        <w:rPr>
          <w:color w:val="000000"/>
        </w:rPr>
        <w:t>10.</w:t>
      </w:r>
      <w:r w:rsidR="003D384E">
        <w:rPr>
          <w:color w:val="000000"/>
        </w:rPr>
        <w:t>6</w:t>
      </w:r>
      <w:r w:rsidRPr="006F70D1">
        <w:rPr>
          <w:color w:val="000000"/>
        </w:rPr>
        <w:t xml:space="preserve">. užtikrina specialiųjų poreikių mokiniams jų poreikius atitinkančių </w:t>
      </w:r>
      <w:r w:rsidR="00901218">
        <w:rPr>
          <w:color w:val="000000"/>
        </w:rPr>
        <w:t>testavimo sąlygų sudarymą</w:t>
      </w:r>
      <w:r w:rsidR="00CD08DB">
        <w:rPr>
          <w:color w:val="000000"/>
        </w:rPr>
        <w:t xml:space="preserve"> pagal Bendrosios </w:t>
      </w:r>
      <w:r w:rsidR="00986924">
        <w:rPr>
          <w:color w:val="000000"/>
        </w:rPr>
        <w:t xml:space="preserve">testavimo </w:t>
      </w:r>
      <w:r w:rsidR="00280537">
        <w:rPr>
          <w:color w:val="000000"/>
        </w:rPr>
        <w:t>tvarkos 3.3</w:t>
      </w:r>
      <w:r w:rsidR="00CD08DB">
        <w:rPr>
          <w:color w:val="000000"/>
        </w:rPr>
        <w:t xml:space="preserve"> </w:t>
      </w:r>
      <w:r w:rsidR="006D19CF">
        <w:rPr>
          <w:color w:val="000000"/>
        </w:rPr>
        <w:t>papunk</w:t>
      </w:r>
      <w:r w:rsidR="00901218">
        <w:rPr>
          <w:color w:val="000000"/>
        </w:rPr>
        <w:t>či</w:t>
      </w:r>
      <w:r w:rsidR="00CD08DB">
        <w:rPr>
          <w:color w:val="000000"/>
        </w:rPr>
        <w:t>o rekomendacijas;</w:t>
      </w:r>
      <w:r w:rsidRPr="006F70D1">
        <w:rPr>
          <w:color w:val="000000"/>
        </w:rPr>
        <w:t xml:space="preserve"> </w:t>
      </w:r>
    </w:p>
    <w:p w:rsidR="00224F8D" w:rsidRPr="006F70D1" w:rsidRDefault="00224F8D" w:rsidP="003D384E">
      <w:pPr>
        <w:ind w:firstLine="1296"/>
        <w:jc w:val="both"/>
        <w:rPr>
          <w:color w:val="000000"/>
        </w:rPr>
      </w:pPr>
      <w:r w:rsidRPr="006F70D1">
        <w:rPr>
          <w:color w:val="000000"/>
        </w:rPr>
        <w:t>10.</w:t>
      </w:r>
      <w:r w:rsidR="003D384E">
        <w:rPr>
          <w:color w:val="000000"/>
        </w:rPr>
        <w:t>7</w:t>
      </w:r>
      <w:r w:rsidRPr="006F70D1">
        <w:rPr>
          <w:color w:val="000000"/>
        </w:rPr>
        <w:t>. pagal poreikį deleg</w:t>
      </w:r>
      <w:r w:rsidR="00CE2F25">
        <w:rPr>
          <w:color w:val="000000"/>
        </w:rPr>
        <w:t>uoja atitinkamo dalyko mokytoją</w:t>
      </w:r>
      <w:r w:rsidR="00F45A1C">
        <w:rPr>
          <w:color w:val="000000"/>
        </w:rPr>
        <w:t xml:space="preserve"> </w:t>
      </w:r>
      <w:r w:rsidR="00CE2F25">
        <w:rPr>
          <w:color w:val="000000"/>
        </w:rPr>
        <w:t>(-us) į centralizuotą</w:t>
      </w:r>
      <w:r w:rsidR="00F45A1C">
        <w:rPr>
          <w:color w:val="000000"/>
        </w:rPr>
        <w:t xml:space="preserve"> </w:t>
      </w:r>
      <w:r w:rsidRPr="006F70D1">
        <w:rPr>
          <w:color w:val="000000"/>
        </w:rPr>
        <w:t>(-as) mokinių darbų vertinimo komisijas;</w:t>
      </w:r>
    </w:p>
    <w:p w:rsidR="00224F8D" w:rsidRPr="006F70D1" w:rsidRDefault="00224F8D" w:rsidP="00224F8D">
      <w:pPr>
        <w:ind w:firstLine="1296"/>
        <w:jc w:val="both"/>
        <w:rPr>
          <w:color w:val="000000"/>
        </w:rPr>
      </w:pPr>
      <w:r w:rsidRPr="006F70D1">
        <w:rPr>
          <w:color w:val="000000"/>
        </w:rPr>
        <w:t>10.</w:t>
      </w:r>
      <w:r w:rsidR="003D384E">
        <w:rPr>
          <w:color w:val="000000"/>
        </w:rPr>
        <w:t>8</w:t>
      </w:r>
      <w:r w:rsidRPr="006F70D1">
        <w:rPr>
          <w:color w:val="000000"/>
        </w:rPr>
        <w:t>. organizuoja savo mokyklos mokinių</w:t>
      </w:r>
      <w:r w:rsidR="004B6520">
        <w:rPr>
          <w:color w:val="000000"/>
        </w:rPr>
        <w:t xml:space="preserve"> darbų </w:t>
      </w:r>
      <w:r w:rsidRPr="006F70D1">
        <w:rPr>
          <w:color w:val="000000"/>
        </w:rPr>
        <w:t>įvertinimų duomenų suvedimą DIVEMO sistemoje;</w:t>
      </w:r>
    </w:p>
    <w:p w:rsidR="00224F8D" w:rsidRPr="006F70D1" w:rsidRDefault="00224F8D" w:rsidP="00224F8D">
      <w:pPr>
        <w:ind w:firstLine="1296"/>
        <w:jc w:val="both"/>
        <w:rPr>
          <w:color w:val="000000"/>
        </w:rPr>
      </w:pPr>
      <w:r w:rsidRPr="006F70D1">
        <w:rPr>
          <w:color w:val="000000"/>
        </w:rPr>
        <w:t>10.</w:t>
      </w:r>
      <w:r w:rsidR="003D384E">
        <w:rPr>
          <w:color w:val="000000"/>
        </w:rPr>
        <w:t>9</w:t>
      </w:r>
      <w:r w:rsidRPr="006F70D1">
        <w:rPr>
          <w:color w:val="000000"/>
        </w:rPr>
        <w:t>. užtikrina testų administravimo mokykloje patikimumą;</w:t>
      </w:r>
    </w:p>
    <w:p w:rsidR="00224F8D" w:rsidRPr="006F70D1" w:rsidRDefault="00224F8D" w:rsidP="00224F8D">
      <w:pPr>
        <w:ind w:firstLine="1296"/>
        <w:jc w:val="both"/>
        <w:rPr>
          <w:color w:val="000000"/>
        </w:rPr>
      </w:pPr>
      <w:r w:rsidRPr="006F70D1">
        <w:rPr>
          <w:color w:val="000000"/>
        </w:rPr>
        <w:t>10.1</w:t>
      </w:r>
      <w:r w:rsidR="003D384E">
        <w:rPr>
          <w:color w:val="000000"/>
        </w:rPr>
        <w:t>0</w:t>
      </w:r>
      <w:r w:rsidRPr="006F70D1">
        <w:rPr>
          <w:color w:val="000000"/>
        </w:rPr>
        <w:t xml:space="preserve">. užtikrina </w:t>
      </w:r>
      <w:r w:rsidRPr="002917DA">
        <w:rPr>
          <w:color w:val="000000"/>
        </w:rPr>
        <w:t>savalaikį</w:t>
      </w:r>
      <w:r w:rsidRPr="006F70D1">
        <w:rPr>
          <w:color w:val="000000"/>
        </w:rPr>
        <w:t xml:space="preserve"> mokinio mokymosi pasiekimų ataskaitų (profilių) pateikimą mokiniams, jų tėvams (globėjams, rūpintojams);</w:t>
      </w:r>
    </w:p>
    <w:p w:rsidR="00224F8D" w:rsidRDefault="00224F8D" w:rsidP="007C7B68">
      <w:pPr>
        <w:ind w:firstLine="1296"/>
        <w:jc w:val="both"/>
        <w:rPr>
          <w:color w:val="000000"/>
        </w:rPr>
      </w:pPr>
      <w:r w:rsidRPr="006F70D1">
        <w:rPr>
          <w:color w:val="000000"/>
        </w:rPr>
        <w:t>10.1</w:t>
      </w:r>
      <w:r w:rsidR="003D384E">
        <w:rPr>
          <w:color w:val="000000"/>
        </w:rPr>
        <w:t>1</w:t>
      </w:r>
      <w:r w:rsidRPr="006F70D1">
        <w:rPr>
          <w:color w:val="000000"/>
        </w:rPr>
        <w:t>. organizuoja testavimo rezultatų duomenų panaudojimą mokyklos veiklos,  ugdymo kokybės tobulinimui ir mokinių pasiekimų gerinimui.</w:t>
      </w:r>
    </w:p>
    <w:p w:rsidR="00D87CA3" w:rsidRDefault="00D87CA3" w:rsidP="007C7B68">
      <w:pPr>
        <w:ind w:firstLine="1296"/>
        <w:jc w:val="both"/>
        <w:rPr>
          <w:color w:val="000000"/>
        </w:rPr>
      </w:pPr>
      <w:r>
        <w:rPr>
          <w:color w:val="000000"/>
        </w:rPr>
        <w:t>10.12. Šilalės r. Kaltinėnų Aleksandro Stulginskio ir Šilalės r. Laukuvos Norberto Vėliaus gimnazijų bei</w:t>
      </w:r>
      <w:r w:rsidRPr="00D87CA3">
        <w:rPr>
          <w:color w:val="000000"/>
        </w:rPr>
        <w:t xml:space="preserve"> </w:t>
      </w:r>
      <w:r>
        <w:rPr>
          <w:color w:val="000000"/>
        </w:rPr>
        <w:t>Šilalės r. Bijotų Dionizo Poškos pagrindinės mokyklos vadovai susitaria dėl testavimo vykdymo tvarkos Šilalės r. Kaltinėnų Aleksandro Stulginskio ir Šilalės r. Laukuvos Norberto Vėliaus gimnazijose bei</w:t>
      </w:r>
      <w:r w:rsidRPr="00D87CA3">
        <w:rPr>
          <w:color w:val="000000"/>
        </w:rPr>
        <w:t xml:space="preserve"> </w:t>
      </w:r>
      <w:r>
        <w:rPr>
          <w:color w:val="000000"/>
        </w:rPr>
        <w:t>Šilalės r. B</w:t>
      </w:r>
      <w:r w:rsidR="00901218">
        <w:rPr>
          <w:color w:val="000000"/>
        </w:rPr>
        <w:t>ijotų Dionizo Poškos pagrindinėje mokykloj</w:t>
      </w:r>
      <w:r>
        <w:rPr>
          <w:color w:val="000000"/>
        </w:rPr>
        <w:t xml:space="preserve">e ir </w:t>
      </w:r>
      <w:r w:rsidR="00390775">
        <w:rPr>
          <w:color w:val="000000"/>
        </w:rPr>
        <w:t>testavimus vykdo savarankiškai, pagal 1-oje lentelėje nurodytą grafiką</w:t>
      </w:r>
      <w:r w:rsidR="00901218">
        <w:rPr>
          <w:color w:val="000000"/>
        </w:rPr>
        <w:t>.</w:t>
      </w:r>
    </w:p>
    <w:p w:rsidR="007C7B68" w:rsidRPr="007C7B68" w:rsidRDefault="007C7B68" w:rsidP="007C7B68">
      <w:pPr>
        <w:ind w:firstLine="1296"/>
        <w:jc w:val="both"/>
        <w:rPr>
          <w:b/>
          <w:color w:val="000000"/>
        </w:rPr>
      </w:pPr>
      <w:r w:rsidRPr="007C7B68">
        <w:rPr>
          <w:b/>
          <w:color w:val="000000"/>
        </w:rPr>
        <w:t>11. Pasirengimas testavimui</w:t>
      </w:r>
      <w:r w:rsidR="000C78B0">
        <w:rPr>
          <w:b/>
          <w:color w:val="000000"/>
        </w:rPr>
        <w:t>:</w:t>
      </w:r>
    </w:p>
    <w:p w:rsidR="00224F8D" w:rsidRPr="006F70D1" w:rsidRDefault="00224F8D" w:rsidP="00224F8D">
      <w:pPr>
        <w:jc w:val="both"/>
        <w:rPr>
          <w:color w:val="000000"/>
        </w:rPr>
      </w:pPr>
      <w:r w:rsidRPr="006F70D1">
        <w:rPr>
          <w:color w:val="000000"/>
        </w:rPr>
        <w:tab/>
        <w:t>11.</w:t>
      </w:r>
      <w:r w:rsidR="000C78B0">
        <w:rPr>
          <w:color w:val="000000"/>
        </w:rPr>
        <w:t>1.</w:t>
      </w:r>
      <w:r w:rsidRPr="006F70D1">
        <w:rPr>
          <w:color w:val="000000"/>
        </w:rPr>
        <w:t xml:space="preserve"> </w:t>
      </w:r>
      <w:r w:rsidR="000C78B0">
        <w:rPr>
          <w:color w:val="000000"/>
        </w:rPr>
        <w:t>m</w:t>
      </w:r>
      <w:r w:rsidRPr="006F70D1">
        <w:rPr>
          <w:color w:val="000000"/>
        </w:rPr>
        <w:t>okykla informuoja mokinius ir jų tėvus (globėjus, rūpintojus) apie būsimą testavimą, akcentuodama mokymosi pasiekimų vertinimo naudą kaip objektyvią grįžtamąją informaciją apie mokymosi rezultatus ir kt. Informaciją apie testavimo vykdymą paskelbia mokyklos internetinėje svetainėje</w:t>
      </w:r>
      <w:r w:rsidR="000C78B0">
        <w:rPr>
          <w:color w:val="000000"/>
        </w:rPr>
        <w:t>;</w:t>
      </w:r>
    </w:p>
    <w:p w:rsidR="00224F8D" w:rsidRPr="006F70D1" w:rsidRDefault="00224F8D" w:rsidP="00224F8D">
      <w:pPr>
        <w:jc w:val="both"/>
        <w:rPr>
          <w:color w:val="000000"/>
        </w:rPr>
      </w:pPr>
      <w:r w:rsidRPr="006F70D1">
        <w:rPr>
          <w:color w:val="000000"/>
        </w:rPr>
        <w:tab/>
        <w:t>1</w:t>
      </w:r>
      <w:r w:rsidR="000C78B0">
        <w:rPr>
          <w:color w:val="000000"/>
        </w:rPr>
        <w:t>1</w:t>
      </w:r>
      <w:r w:rsidRPr="006F70D1">
        <w:rPr>
          <w:color w:val="000000"/>
        </w:rPr>
        <w:t>.</w:t>
      </w:r>
      <w:r w:rsidR="000C78B0">
        <w:rPr>
          <w:color w:val="000000"/>
        </w:rPr>
        <w:t>2.</w:t>
      </w:r>
      <w:r w:rsidRPr="006F70D1">
        <w:rPr>
          <w:color w:val="000000"/>
        </w:rPr>
        <w:t xml:space="preserve"> </w:t>
      </w:r>
      <w:r w:rsidR="00CE6EEB">
        <w:rPr>
          <w:color w:val="000000"/>
        </w:rPr>
        <w:t xml:space="preserve">už testavimą mokykloje atsakingas asmuo </w:t>
      </w:r>
      <w:r w:rsidR="00F671AD">
        <w:rPr>
          <w:color w:val="000000"/>
        </w:rPr>
        <w:t>m</w:t>
      </w:r>
      <w:r w:rsidRPr="006F70D1">
        <w:rPr>
          <w:color w:val="000000"/>
        </w:rPr>
        <w:t xml:space="preserve">okinių, dalyvausiančių testavime, sąrašus ir papildomą reikalingą informaciją </w:t>
      </w:r>
      <w:r w:rsidR="00986924">
        <w:rPr>
          <w:color w:val="000000"/>
        </w:rPr>
        <w:t xml:space="preserve">įveda ir </w:t>
      </w:r>
      <w:r w:rsidRPr="006F70D1">
        <w:rPr>
          <w:color w:val="000000"/>
        </w:rPr>
        <w:t>tikslina NEC duomenų perdavimo sistemoje DIVEMO 201</w:t>
      </w:r>
      <w:r w:rsidR="00F671AD">
        <w:rPr>
          <w:color w:val="000000"/>
        </w:rPr>
        <w:t>6</w:t>
      </w:r>
      <w:r w:rsidRPr="006F70D1">
        <w:rPr>
          <w:color w:val="000000"/>
        </w:rPr>
        <w:t xml:space="preserve"> m. balandžio </w:t>
      </w:r>
      <w:r w:rsidR="00F671AD">
        <w:rPr>
          <w:color w:val="000000"/>
        </w:rPr>
        <w:t>5</w:t>
      </w:r>
      <w:r w:rsidRPr="006F70D1">
        <w:rPr>
          <w:color w:val="000000"/>
        </w:rPr>
        <w:t>-1</w:t>
      </w:r>
      <w:r w:rsidR="00F671AD">
        <w:rPr>
          <w:color w:val="000000"/>
        </w:rPr>
        <w:t>3</w:t>
      </w:r>
      <w:r w:rsidRPr="006F70D1">
        <w:rPr>
          <w:color w:val="000000"/>
        </w:rPr>
        <w:t xml:space="preserve"> d. pagal Bendrosios </w:t>
      </w:r>
      <w:r w:rsidR="00986924">
        <w:rPr>
          <w:color w:val="000000"/>
        </w:rPr>
        <w:t xml:space="preserve">testavimo </w:t>
      </w:r>
      <w:r w:rsidRPr="006F70D1">
        <w:rPr>
          <w:color w:val="000000"/>
        </w:rPr>
        <w:t>tvarkos 2.4</w:t>
      </w:r>
      <w:r w:rsidR="006D19CF">
        <w:rPr>
          <w:color w:val="000000"/>
        </w:rPr>
        <w:t xml:space="preserve"> papunk</w:t>
      </w:r>
      <w:r w:rsidR="00901218">
        <w:rPr>
          <w:color w:val="000000"/>
        </w:rPr>
        <w:t>či</w:t>
      </w:r>
      <w:r w:rsidRPr="006F70D1">
        <w:rPr>
          <w:color w:val="000000"/>
        </w:rPr>
        <w:t>o reikalavimus</w:t>
      </w:r>
      <w:r w:rsidR="00CE2F25">
        <w:rPr>
          <w:color w:val="000000"/>
        </w:rPr>
        <w:t>;</w:t>
      </w:r>
    </w:p>
    <w:p w:rsidR="00224F8D" w:rsidRPr="006F70D1" w:rsidRDefault="00224F8D" w:rsidP="005A4153">
      <w:pPr>
        <w:ind w:firstLine="1296"/>
        <w:jc w:val="both"/>
        <w:rPr>
          <w:color w:val="000000"/>
        </w:rPr>
      </w:pPr>
      <w:r w:rsidRPr="006F70D1">
        <w:rPr>
          <w:color w:val="000000"/>
        </w:rPr>
        <w:lastRenderedPageBreak/>
        <w:t>1</w:t>
      </w:r>
      <w:r w:rsidR="000C78B0">
        <w:rPr>
          <w:color w:val="000000"/>
        </w:rPr>
        <w:t>1.</w:t>
      </w:r>
      <w:r w:rsidR="00F671AD">
        <w:rPr>
          <w:color w:val="000000"/>
        </w:rPr>
        <w:t>3</w:t>
      </w:r>
      <w:r w:rsidRPr="006F70D1">
        <w:rPr>
          <w:color w:val="000000"/>
        </w:rPr>
        <w:t xml:space="preserve">. </w:t>
      </w:r>
      <w:r w:rsidR="000C78B0">
        <w:rPr>
          <w:color w:val="000000"/>
        </w:rPr>
        <w:t>m</w:t>
      </w:r>
      <w:r w:rsidRPr="006F70D1">
        <w:rPr>
          <w:color w:val="000000"/>
        </w:rPr>
        <w:t>okiniai ne vėliau kaip prieš tris darbo dienas iki testo pradžios informuojami, kad testavimo metu turi turėti rašymo priemonę, pieštuką, trintuką, liniuotę. Atliekant matematikos testą, skaičiuokliais naudotis negalima</w:t>
      </w:r>
      <w:r w:rsidR="00F671AD">
        <w:rPr>
          <w:color w:val="000000"/>
        </w:rPr>
        <w:t xml:space="preserve">. </w:t>
      </w:r>
      <w:r w:rsidRPr="006F70D1">
        <w:rPr>
          <w:color w:val="000000"/>
        </w:rPr>
        <w:t>Mobiliaisiais telefonais testo metu naudotis</w:t>
      </w:r>
      <w:r w:rsidR="00F671AD">
        <w:rPr>
          <w:color w:val="000000"/>
        </w:rPr>
        <w:t xml:space="preserve"> draudžiama</w:t>
      </w:r>
      <w:r w:rsidR="00901218">
        <w:rPr>
          <w:color w:val="000000"/>
        </w:rPr>
        <w:t>.</w:t>
      </w:r>
      <w:r w:rsidRPr="006F70D1">
        <w:rPr>
          <w:color w:val="000000"/>
        </w:rPr>
        <w:t xml:space="preserve">   </w:t>
      </w:r>
    </w:p>
    <w:p w:rsidR="007C7B68" w:rsidRDefault="000C78B0" w:rsidP="000C78B0">
      <w:pPr>
        <w:ind w:firstLine="1296"/>
        <w:jc w:val="both"/>
        <w:rPr>
          <w:b/>
          <w:color w:val="000000"/>
        </w:rPr>
      </w:pPr>
      <w:r>
        <w:rPr>
          <w:b/>
          <w:color w:val="000000"/>
        </w:rPr>
        <w:t>12. Test</w:t>
      </w:r>
      <w:r w:rsidR="00A9287A">
        <w:rPr>
          <w:b/>
          <w:color w:val="000000"/>
        </w:rPr>
        <w:t>ų</w:t>
      </w:r>
      <w:r>
        <w:rPr>
          <w:b/>
          <w:color w:val="000000"/>
        </w:rPr>
        <w:t xml:space="preserve"> administravimas:</w:t>
      </w:r>
    </w:p>
    <w:p w:rsidR="007C7B68" w:rsidRDefault="007C7B68" w:rsidP="007C7B68">
      <w:pPr>
        <w:ind w:firstLine="1296"/>
        <w:jc w:val="both"/>
        <w:rPr>
          <w:color w:val="000000"/>
        </w:rPr>
      </w:pPr>
      <w:r w:rsidRPr="007C7B68">
        <w:rPr>
          <w:color w:val="000000"/>
        </w:rPr>
        <w:t>1</w:t>
      </w:r>
      <w:r w:rsidR="000C78B0">
        <w:rPr>
          <w:color w:val="000000"/>
        </w:rPr>
        <w:t>2.1</w:t>
      </w:r>
      <w:r w:rsidRPr="007C7B68">
        <w:rPr>
          <w:color w:val="000000"/>
        </w:rPr>
        <w:t xml:space="preserve">. </w:t>
      </w:r>
      <w:r>
        <w:rPr>
          <w:color w:val="000000"/>
        </w:rPr>
        <w:t>2 klasės mokinių vertinimas vykdomas jų klasėse. Vykdant testavimą</w:t>
      </w:r>
      <w:r w:rsidR="00E045E9">
        <w:rPr>
          <w:color w:val="000000"/>
        </w:rPr>
        <w:t>,</w:t>
      </w:r>
      <w:r>
        <w:rPr>
          <w:color w:val="000000"/>
        </w:rPr>
        <w:t xml:space="preserve"> dalyvauja mokinius mokantis mokytojas</w:t>
      </w:r>
      <w:r w:rsidR="00A9287A">
        <w:rPr>
          <w:color w:val="000000"/>
        </w:rPr>
        <w:t>. Diagnostini</w:t>
      </w:r>
      <w:r w:rsidR="00175907">
        <w:rPr>
          <w:color w:val="000000"/>
        </w:rPr>
        <w:t>ai</w:t>
      </w:r>
      <w:r w:rsidR="00A9287A">
        <w:rPr>
          <w:color w:val="000000"/>
        </w:rPr>
        <w:t xml:space="preserve"> testa</w:t>
      </w:r>
      <w:r w:rsidR="00175907">
        <w:rPr>
          <w:color w:val="000000"/>
        </w:rPr>
        <w:t>i</w:t>
      </w:r>
      <w:r w:rsidR="00A9287A">
        <w:rPr>
          <w:color w:val="000000"/>
        </w:rPr>
        <w:t xml:space="preserve"> administruoj</w:t>
      </w:r>
      <w:r w:rsidR="00E045E9">
        <w:rPr>
          <w:color w:val="000000"/>
        </w:rPr>
        <w:t>am</w:t>
      </w:r>
      <w:r w:rsidR="00175907">
        <w:rPr>
          <w:color w:val="000000"/>
        </w:rPr>
        <w:t>i</w:t>
      </w:r>
      <w:r w:rsidR="00E045E9">
        <w:rPr>
          <w:color w:val="000000"/>
        </w:rPr>
        <w:t xml:space="preserve"> pagal Bendrosios </w:t>
      </w:r>
      <w:r w:rsidR="00986924">
        <w:rPr>
          <w:color w:val="000000"/>
        </w:rPr>
        <w:t xml:space="preserve">testavimo  </w:t>
      </w:r>
      <w:r w:rsidR="00E045E9">
        <w:rPr>
          <w:color w:val="000000"/>
        </w:rPr>
        <w:t xml:space="preserve">tvarkos  </w:t>
      </w:r>
      <w:r w:rsidR="00A9287A">
        <w:rPr>
          <w:color w:val="000000"/>
        </w:rPr>
        <w:t xml:space="preserve">4.1 ir 4.2  </w:t>
      </w:r>
      <w:r w:rsidR="006D19CF">
        <w:rPr>
          <w:color w:val="000000"/>
        </w:rPr>
        <w:t>papunkči</w:t>
      </w:r>
      <w:r w:rsidR="00E045E9">
        <w:rPr>
          <w:color w:val="000000"/>
        </w:rPr>
        <w:t>ų bei papildomu</w:t>
      </w:r>
      <w:r w:rsidR="00A9287A">
        <w:rPr>
          <w:color w:val="000000"/>
        </w:rPr>
        <w:t xml:space="preserve">s NEC nurodymus; </w:t>
      </w:r>
    </w:p>
    <w:p w:rsidR="007C7B68" w:rsidRDefault="00224F8D" w:rsidP="00224F8D">
      <w:pPr>
        <w:ind w:firstLine="1296"/>
        <w:jc w:val="both"/>
        <w:rPr>
          <w:color w:val="000000"/>
        </w:rPr>
      </w:pPr>
      <w:r w:rsidRPr="006F70D1">
        <w:rPr>
          <w:color w:val="000000"/>
        </w:rPr>
        <w:t>1</w:t>
      </w:r>
      <w:r w:rsidR="000C78B0">
        <w:rPr>
          <w:color w:val="000000"/>
        </w:rPr>
        <w:t xml:space="preserve">2.2. </w:t>
      </w:r>
      <w:r w:rsidRPr="006F70D1">
        <w:rPr>
          <w:color w:val="000000"/>
        </w:rPr>
        <w:t xml:space="preserve"> </w:t>
      </w:r>
      <w:r w:rsidR="000C78B0">
        <w:rPr>
          <w:color w:val="000000"/>
        </w:rPr>
        <w:t>4, 6 ir 8 klasės mokiniai testavimo metu susodinami taip, kad būtų minimizuota nusirašymo galimybė;</w:t>
      </w:r>
    </w:p>
    <w:p w:rsidR="004B6520" w:rsidRDefault="004B6520" w:rsidP="00224F8D">
      <w:pPr>
        <w:ind w:firstLine="1296"/>
        <w:jc w:val="both"/>
        <w:rPr>
          <w:color w:val="000000"/>
        </w:rPr>
      </w:pPr>
      <w:r>
        <w:rPr>
          <w:color w:val="000000"/>
        </w:rPr>
        <w:t xml:space="preserve">12.3. </w:t>
      </w:r>
      <w:r w:rsidR="00A9287A">
        <w:rPr>
          <w:color w:val="000000"/>
        </w:rPr>
        <w:t xml:space="preserve">standartizuotų testų administravimas mokykloje vykdomas pagal Bendrosios </w:t>
      </w:r>
      <w:r w:rsidR="00986924">
        <w:rPr>
          <w:color w:val="000000"/>
        </w:rPr>
        <w:t xml:space="preserve">testavimo </w:t>
      </w:r>
      <w:r w:rsidR="00A9287A">
        <w:rPr>
          <w:color w:val="000000"/>
        </w:rPr>
        <w:t xml:space="preserve">tvarkos </w:t>
      </w:r>
      <w:r w:rsidR="00AF46EC">
        <w:rPr>
          <w:color w:val="000000"/>
        </w:rPr>
        <w:t>4</w:t>
      </w:r>
      <w:r w:rsidR="00A9287A">
        <w:rPr>
          <w:color w:val="000000"/>
        </w:rPr>
        <w:t xml:space="preserve"> skyriaus nurodymus;</w:t>
      </w:r>
    </w:p>
    <w:p w:rsidR="00224F8D" w:rsidRPr="006F70D1" w:rsidRDefault="00A9287A" w:rsidP="00224F8D">
      <w:pPr>
        <w:ind w:firstLine="1296"/>
        <w:jc w:val="both"/>
        <w:rPr>
          <w:color w:val="000000"/>
        </w:rPr>
      </w:pPr>
      <w:r>
        <w:rPr>
          <w:color w:val="000000"/>
        </w:rPr>
        <w:t>1</w:t>
      </w:r>
      <w:r w:rsidR="00224F8D" w:rsidRPr="006F70D1">
        <w:rPr>
          <w:color w:val="000000"/>
        </w:rPr>
        <w:t>2.</w:t>
      </w:r>
      <w:r>
        <w:rPr>
          <w:color w:val="000000"/>
        </w:rPr>
        <w:t>4</w:t>
      </w:r>
      <w:r w:rsidR="00224F8D" w:rsidRPr="006F70D1">
        <w:rPr>
          <w:color w:val="000000"/>
        </w:rPr>
        <w:t>.</w:t>
      </w:r>
      <w:r>
        <w:rPr>
          <w:color w:val="000000"/>
        </w:rPr>
        <w:t xml:space="preserve"> ant nepanaudotų testų testavimo patalpoje </w:t>
      </w:r>
      <w:r w:rsidR="00224F8D" w:rsidRPr="006F70D1">
        <w:rPr>
          <w:color w:val="000000"/>
        </w:rPr>
        <w:t xml:space="preserve"> užrašoma „NEPANAUDOTA“</w:t>
      </w:r>
      <w:r w:rsidR="001C11C3">
        <w:rPr>
          <w:color w:val="000000"/>
        </w:rPr>
        <w:t xml:space="preserve">, </w:t>
      </w:r>
      <w:r w:rsidR="001C11C3" w:rsidRPr="00E93174">
        <w:rPr>
          <w:color w:val="000000"/>
        </w:rPr>
        <w:t>nepanaudota</w:t>
      </w:r>
      <w:r w:rsidR="001C11C3">
        <w:rPr>
          <w:color w:val="000000"/>
        </w:rPr>
        <w:t xml:space="preserve"> testavimo medžiaga </w:t>
      </w:r>
      <w:r w:rsidR="001C11C3" w:rsidRPr="00E93174">
        <w:rPr>
          <w:color w:val="000000"/>
        </w:rPr>
        <w:t xml:space="preserve"> perduoda</w:t>
      </w:r>
      <w:r w:rsidR="00901218">
        <w:rPr>
          <w:color w:val="000000"/>
        </w:rPr>
        <w:t>ma</w:t>
      </w:r>
      <w:r w:rsidR="001C11C3">
        <w:rPr>
          <w:color w:val="000000"/>
        </w:rPr>
        <w:t xml:space="preserve"> už testavimą mokykloje atsakingam asmeniui</w:t>
      </w:r>
      <w:r w:rsidR="00224F8D" w:rsidRPr="006F70D1">
        <w:rPr>
          <w:color w:val="000000"/>
        </w:rPr>
        <w:t xml:space="preserve">; </w:t>
      </w:r>
    </w:p>
    <w:p w:rsidR="00224F8D" w:rsidRPr="006F70D1" w:rsidRDefault="001C11C3" w:rsidP="001C11C3">
      <w:pPr>
        <w:ind w:firstLine="1296"/>
        <w:jc w:val="both"/>
        <w:rPr>
          <w:color w:val="000000"/>
        </w:rPr>
      </w:pPr>
      <w:r>
        <w:rPr>
          <w:color w:val="000000"/>
        </w:rPr>
        <w:t>12.5. tyrimo</w:t>
      </w:r>
      <w:r w:rsidR="00E93174">
        <w:rPr>
          <w:color w:val="000000"/>
        </w:rPr>
        <w:t xml:space="preserve"> administratorius </w:t>
      </w:r>
      <w:r>
        <w:rPr>
          <w:color w:val="000000"/>
        </w:rPr>
        <w:t>užklijuotą voką</w:t>
      </w:r>
      <w:r w:rsidRPr="006F70D1">
        <w:rPr>
          <w:color w:val="000000"/>
        </w:rPr>
        <w:t xml:space="preserve"> su mokinių darbais </w:t>
      </w:r>
      <w:r>
        <w:rPr>
          <w:color w:val="000000"/>
        </w:rPr>
        <w:t xml:space="preserve">ir </w:t>
      </w:r>
      <w:r w:rsidR="00901218">
        <w:rPr>
          <w:color w:val="000000"/>
        </w:rPr>
        <w:t>ataskaita</w:t>
      </w:r>
      <w:r>
        <w:rPr>
          <w:color w:val="000000"/>
        </w:rPr>
        <w:t xml:space="preserve"> pristato į </w:t>
      </w:r>
      <w:r w:rsidR="00901218">
        <w:rPr>
          <w:color w:val="000000"/>
        </w:rPr>
        <w:t>Šilalės s</w:t>
      </w:r>
      <w:r>
        <w:rPr>
          <w:color w:val="000000"/>
        </w:rPr>
        <w:t xml:space="preserve">uaugusiųjų mokyklą </w:t>
      </w:r>
      <w:r w:rsidRPr="006F70D1">
        <w:rPr>
          <w:color w:val="000000"/>
        </w:rPr>
        <w:t>Savivaldybės administratoriui</w:t>
      </w:r>
      <w:r>
        <w:rPr>
          <w:color w:val="000000"/>
        </w:rPr>
        <w:t xml:space="preserve"> ir/ar Šilalės suaugusiųjų mokyklos vadovams</w:t>
      </w:r>
      <w:r w:rsidRPr="006F70D1">
        <w:rPr>
          <w:color w:val="000000"/>
        </w:rPr>
        <w:t xml:space="preserve"> ne vėliau kaip per </w:t>
      </w:r>
      <w:r w:rsidRPr="002917DA">
        <w:rPr>
          <w:color w:val="000000"/>
        </w:rPr>
        <w:t>1 val.</w:t>
      </w:r>
      <w:r w:rsidRPr="006F70D1">
        <w:rPr>
          <w:color w:val="000000"/>
        </w:rPr>
        <w:t xml:space="preserve"> nuo testo pabaigos</w:t>
      </w:r>
      <w:r>
        <w:rPr>
          <w:color w:val="000000"/>
        </w:rPr>
        <w:t>.</w:t>
      </w:r>
    </w:p>
    <w:p w:rsidR="00224F8D" w:rsidRPr="006F70D1" w:rsidRDefault="00224F8D" w:rsidP="00D7397F">
      <w:pPr>
        <w:ind w:firstLine="1296"/>
        <w:jc w:val="both"/>
        <w:rPr>
          <w:b/>
          <w:color w:val="000000"/>
        </w:rPr>
      </w:pPr>
    </w:p>
    <w:p w:rsidR="00901218" w:rsidRDefault="00901218" w:rsidP="00224F8D">
      <w:pPr>
        <w:ind w:firstLine="1296"/>
        <w:jc w:val="center"/>
        <w:rPr>
          <w:b/>
          <w:color w:val="000000"/>
        </w:rPr>
      </w:pPr>
      <w:r>
        <w:rPr>
          <w:b/>
          <w:color w:val="000000"/>
        </w:rPr>
        <w:t>V SKYRIUS</w:t>
      </w:r>
    </w:p>
    <w:p w:rsidR="00224F8D" w:rsidRPr="006F70D1" w:rsidRDefault="00224F8D" w:rsidP="00224F8D">
      <w:pPr>
        <w:ind w:firstLine="1296"/>
        <w:jc w:val="center"/>
        <w:rPr>
          <w:b/>
          <w:color w:val="000000"/>
        </w:rPr>
      </w:pPr>
      <w:r w:rsidRPr="006F70D1">
        <w:rPr>
          <w:b/>
          <w:color w:val="000000"/>
        </w:rPr>
        <w:t>KLAUSIMYNO PILDYM</w:t>
      </w:r>
      <w:r w:rsidR="00D7397F">
        <w:rPr>
          <w:b/>
          <w:color w:val="000000"/>
        </w:rPr>
        <w:t>O ADMINISTRAVIMAS</w:t>
      </w:r>
      <w:r w:rsidRPr="006F70D1">
        <w:rPr>
          <w:b/>
          <w:color w:val="000000"/>
        </w:rPr>
        <w:t xml:space="preserve"> </w:t>
      </w:r>
    </w:p>
    <w:p w:rsidR="00224F8D" w:rsidRPr="006F70D1" w:rsidRDefault="00224F8D" w:rsidP="00224F8D">
      <w:pPr>
        <w:ind w:firstLine="1296"/>
        <w:jc w:val="center"/>
        <w:rPr>
          <w:b/>
          <w:color w:val="000000"/>
        </w:rPr>
      </w:pPr>
    </w:p>
    <w:p w:rsidR="00224F8D" w:rsidRPr="006F70D1" w:rsidRDefault="0000185E" w:rsidP="00224F8D">
      <w:pPr>
        <w:ind w:firstLine="1296"/>
        <w:jc w:val="both"/>
        <w:rPr>
          <w:color w:val="000000"/>
        </w:rPr>
      </w:pPr>
      <w:r>
        <w:rPr>
          <w:color w:val="000000"/>
        </w:rPr>
        <w:t>13.</w:t>
      </w:r>
      <w:r w:rsidR="00C23C48">
        <w:rPr>
          <w:color w:val="000000"/>
        </w:rPr>
        <w:t xml:space="preserve"> </w:t>
      </w:r>
      <w:r w:rsidR="00224F8D" w:rsidRPr="006F70D1">
        <w:rPr>
          <w:color w:val="000000"/>
        </w:rPr>
        <w:t xml:space="preserve">Klausimyno pildymas administruojamas vadovaujantis Bendrosios </w:t>
      </w:r>
      <w:r w:rsidR="00986924">
        <w:rPr>
          <w:color w:val="000000"/>
        </w:rPr>
        <w:t xml:space="preserve">testavimo </w:t>
      </w:r>
      <w:r w:rsidR="00224F8D" w:rsidRPr="006F70D1">
        <w:rPr>
          <w:color w:val="000000"/>
        </w:rPr>
        <w:t>tvarkos 4.3</w:t>
      </w:r>
      <w:r w:rsidR="00BE775F">
        <w:rPr>
          <w:color w:val="000000"/>
        </w:rPr>
        <w:t xml:space="preserve"> papunkči</w:t>
      </w:r>
      <w:r w:rsidR="00224F8D" w:rsidRPr="006F70D1">
        <w:rPr>
          <w:color w:val="000000"/>
        </w:rPr>
        <w:t xml:space="preserve">o  ir  šio Aprašo </w:t>
      </w:r>
      <w:r w:rsidR="00053808">
        <w:rPr>
          <w:color w:val="000000"/>
        </w:rPr>
        <w:t>4</w:t>
      </w:r>
      <w:r w:rsidR="00224F8D" w:rsidRPr="006F70D1">
        <w:rPr>
          <w:color w:val="000000"/>
        </w:rPr>
        <w:t xml:space="preserve"> skyri</w:t>
      </w:r>
      <w:r w:rsidR="00D7397F">
        <w:rPr>
          <w:color w:val="000000"/>
        </w:rPr>
        <w:t>aus nurodymais.</w:t>
      </w:r>
    </w:p>
    <w:p w:rsidR="00224F8D" w:rsidRPr="006F70D1" w:rsidRDefault="0000185E" w:rsidP="00224F8D">
      <w:pPr>
        <w:ind w:firstLine="1296"/>
        <w:jc w:val="both"/>
        <w:rPr>
          <w:color w:val="000000"/>
        </w:rPr>
      </w:pPr>
      <w:r>
        <w:rPr>
          <w:color w:val="000000"/>
        </w:rPr>
        <w:t>14</w:t>
      </w:r>
      <w:r w:rsidR="00224F8D" w:rsidRPr="006F70D1">
        <w:rPr>
          <w:color w:val="000000"/>
        </w:rPr>
        <w:t>. Pildant klausimyną, negalima įtakoti mokinių atsakymų. Mokiniai turi jaustis saugūs ir pateikti savo nuomonę.</w:t>
      </w:r>
    </w:p>
    <w:p w:rsidR="00224F8D" w:rsidRPr="006F70D1" w:rsidRDefault="00224F8D" w:rsidP="00224F8D">
      <w:pPr>
        <w:rPr>
          <w:color w:val="000000"/>
        </w:rPr>
      </w:pPr>
    </w:p>
    <w:p w:rsidR="00BE775F" w:rsidRDefault="00BE775F" w:rsidP="00224F8D">
      <w:pPr>
        <w:ind w:firstLine="1296"/>
        <w:jc w:val="center"/>
        <w:rPr>
          <w:b/>
          <w:color w:val="000000"/>
        </w:rPr>
      </w:pPr>
      <w:r>
        <w:rPr>
          <w:b/>
          <w:color w:val="000000"/>
        </w:rPr>
        <w:t>VI SKYRIUS</w:t>
      </w:r>
    </w:p>
    <w:p w:rsidR="00224F8D" w:rsidRPr="006F70D1" w:rsidRDefault="00D7397F" w:rsidP="00BE775F">
      <w:pPr>
        <w:jc w:val="center"/>
        <w:rPr>
          <w:b/>
          <w:color w:val="000000"/>
        </w:rPr>
      </w:pPr>
      <w:r>
        <w:rPr>
          <w:b/>
          <w:color w:val="000000"/>
        </w:rPr>
        <w:t xml:space="preserve"> </w:t>
      </w:r>
      <w:r w:rsidR="00224F8D" w:rsidRPr="006F70D1">
        <w:rPr>
          <w:b/>
          <w:color w:val="000000"/>
        </w:rPr>
        <w:t xml:space="preserve">MOKINIŲ </w:t>
      </w:r>
      <w:r w:rsidR="00074AF5">
        <w:rPr>
          <w:b/>
          <w:color w:val="000000"/>
        </w:rPr>
        <w:t>DARBŲ</w:t>
      </w:r>
      <w:r w:rsidR="00224F8D" w:rsidRPr="006F70D1">
        <w:rPr>
          <w:b/>
          <w:color w:val="000000"/>
        </w:rPr>
        <w:t xml:space="preserve"> VERTINIMAS IR </w:t>
      </w:r>
      <w:r w:rsidR="00074AF5">
        <w:rPr>
          <w:b/>
          <w:color w:val="000000"/>
        </w:rPr>
        <w:t>ĮVERTINIM</w:t>
      </w:r>
      <w:r w:rsidR="001F5DBF">
        <w:rPr>
          <w:b/>
          <w:color w:val="000000"/>
        </w:rPr>
        <w:t>O DUOMENŲ</w:t>
      </w:r>
      <w:r w:rsidR="00224F8D" w:rsidRPr="006F70D1">
        <w:rPr>
          <w:b/>
          <w:color w:val="000000"/>
        </w:rPr>
        <w:t xml:space="preserve"> SUVEDIMAS </w:t>
      </w:r>
    </w:p>
    <w:p w:rsidR="00224F8D" w:rsidRPr="006F70D1" w:rsidRDefault="00224F8D" w:rsidP="00224F8D">
      <w:pPr>
        <w:ind w:firstLine="1296"/>
        <w:jc w:val="center"/>
        <w:rPr>
          <w:b/>
          <w:color w:val="000000"/>
        </w:rPr>
      </w:pPr>
    </w:p>
    <w:p w:rsidR="0000185E" w:rsidRDefault="0000185E" w:rsidP="00224F8D">
      <w:pPr>
        <w:ind w:firstLine="1296"/>
        <w:jc w:val="both"/>
        <w:rPr>
          <w:color w:val="000000"/>
        </w:rPr>
      </w:pPr>
      <w:r>
        <w:rPr>
          <w:color w:val="000000"/>
        </w:rPr>
        <w:t>15. 2 klasės mokinių darbų vertinimas vykdomas mokykloje</w:t>
      </w:r>
      <w:r w:rsidR="005E55FF">
        <w:rPr>
          <w:color w:val="000000"/>
        </w:rPr>
        <w:t xml:space="preserve">, </w:t>
      </w:r>
      <w:r>
        <w:rPr>
          <w:color w:val="000000"/>
        </w:rPr>
        <w:t>dalyvaujant mokinius mokančiam mokytojui</w:t>
      </w:r>
      <w:r w:rsidR="005E55FF">
        <w:rPr>
          <w:color w:val="000000"/>
        </w:rPr>
        <w:t xml:space="preserve">, </w:t>
      </w:r>
      <w:r w:rsidR="005E55FF" w:rsidRPr="005E55FF">
        <w:rPr>
          <w:color w:val="000000"/>
        </w:rPr>
        <w:t xml:space="preserve">vadovaujantis Bendrosios </w:t>
      </w:r>
      <w:r w:rsidR="001F5DBF">
        <w:rPr>
          <w:color w:val="000000"/>
        </w:rPr>
        <w:t xml:space="preserve">testavimo </w:t>
      </w:r>
      <w:r w:rsidR="005E55FF" w:rsidRPr="005E55FF">
        <w:rPr>
          <w:color w:val="000000"/>
        </w:rPr>
        <w:t>tvarkos 5 skyriaus nurodymais ir vertinimo instrukcija</w:t>
      </w:r>
      <w:r w:rsidR="00E045E9">
        <w:rPr>
          <w:color w:val="000000"/>
        </w:rPr>
        <w:t>.</w:t>
      </w:r>
    </w:p>
    <w:p w:rsidR="00224F8D" w:rsidRPr="006F70D1" w:rsidRDefault="0000185E" w:rsidP="00224F8D">
      <w:pPr>
        <w:ind w:firstLine="1296"/>
        <w:jc w:val="both"/>
        <w:rPr>
          <w:color w:val="000000"/>
        </w:rPr>
      </w:pPr>
      <w:r>
        <w:rPr>
          <w:color w:val="000000"/>
        </w:rPr>
        <w:t>16</w:t>
      </w:r>
      <w:r w:rsidR="00224F8D" w:rsidRPr="006F70D1">
        <w:rPr>
          <w:color w:val="000000"/>
        </w:rPr>
        <w:t xml:space="preserve">. </w:t>
      </w:r>
      <w:r>
        <w:rPr>
          <w:color w:val="000000"/>
        </w:rPr>
        <w:t>4, 6 ir 8 klasės m</w:t>
      </w:r>
      <w:r w:rsidR="00224F8D" w:rsidRPr="006F70D1">
        <w:rPr>
          <w:color w:val="000000"/>
        </w:rPr>
        <w:t xml:space="preserve">okinių </w:t>
      </w:r>
      <w:r w:rsidR="005E55FF">
        <w:rPr>
          <w:color w:val="000000"/>
        </w:rPr>
        <w:t>testai</w:t>
      </w:r>
      <w:r w:rsidR="00224F8D" w:rsidRPr="006F70D1">
        <w:rPr>
          <w:color w:val="000000"/>
        </w:rPr>
        <w:t xml:space="preserve"> vertinami  centralizuotai, vadovaujantis Bendrosios </w:t>
      </w:r>
      <w:r w:rsidR="001F5DBF">
        <w:rPr>
          <w:color w:val="000000"/>
        </w:rPr>
        <w:t xml:space="preserve">testavimo </w:t>
      </w:r>
      <w:r w:rsidR="00224F8D" w:rsidRPr="006F70D1">
        <w:rPr>
          <w:color w:val="000000"/>
        </w:rPr>
        <w:t xml:space="preserve">tvarkos 5 skyriaus </w:t>
      </w:r>
      <w:r>
        <w:rPr>
          <w:color w:val="000000"/>
        </w:rPr>
        <w:t>nurodymais ir</w:t>
      </w:r>
      <w:r w:rsidR="005E55FF">
        <w:rPr>
          <w:color w:val="000000"/>
        </w:rPr>
        <w:t xml:space="preserve"> dalykų testų vertinimo instrukcijomis</w:t>
      </w:r>
      <w:r w:rsidR="00E045E9">
        <w:rPr>
          <w:color w:val="000000"/>
        </w:rPr>
        <w:t>.</w:t>
      </w:r>
    </w:p>
    <w:p w:rsidR="00224F8D" w:rsidRPr="006F70D1" w:rsidRDefault="0000185E" w:rsidP="00224F8D">
      <w:pPr>
        <w:ind w:firstLine="1296"/>
        <w:jc w:val="both"/>
        <w:rPr>
          <w:color w:val="000000"/>
        </w:rPr>
      </w:pPr>
      <w:r>
        <w:rPr>
          <w:color w:val="000000"/>
        </w:rPr>
        <w:t>17.</w:t>
      </w:r>
      <w:r w:rsidR="00224F8D" w:rsidRPr="006F70D1">
        <w:rPr>
          <w:color w:val="000000"/>
        </w:rPr>
        <w:t xml:space="preserve"> </w:t>
      </w:r>
      <w:r w:rsidR="002917DA">
        <w:rPr>
          <w:color w:val="000000"/>
        </w:rPr>
        <w:t xml:space="preserve">Centralizuota </w:t>
      </w:r>
      <w:r w:rsidR="001F5DBF">
        <w:rPr>
          <w:color w:val="000000"/>
        </w:rPr>
        <w:t xml:space="preserve">dalyko testo </w:t>
      </w:r>
      <w:r w:rsidR="002917DA">
        <w:rPr>
          <w:color w:val="000000"/>
        </w:rPr>
        <w:t>v</w:t>
      </w:r>
      <w:r w:rsidR="00224F8D" w:rsidRPr="006F70D1">
        <w:rPr>
          <w:color w:val="000000"/>
        </w:rPr>
        <w:t>ertinimo komisija:</w:t>
      </w:r>
    </w:p>
    <w:p w:rsidR="00224F8D" w:rsidRPr="006F70D1" w:rsidRDefault="0000185E" w:rsidP="00224F8D">
      <w:pPr>
        <w:ind w:firstLine="1296"/>
        <w:jc w:val="both"/>
        <w:rPr>
          <w:color w:val="000000"/>
        </w:rPr>
      </w:pPr>
      <w:r>
        <w:rPr>
          <w:color w:val="000000"/>
        </w:rPr>
        <w:t>17</w:t>
      </w:r>
      <w:r w:rsidR="00224F8D" w:rsidRPr="006F70D1">
        <w:rPr>
          <w:color w:val="000000"/>
        </w:rPr>
        <w:t>.1. prieš pradėdama mokinių darbų vertinimą, aptaria dalyko testo vertinimo instrukciją;</w:t>
      </w:r>
    </w:p>
    <w:p w:rsidR="00224F8D" w:rsidRPr="006F70D1" w:rsidRDefault="0000185E" w:rsidP="00224F8D">
      <w:pPr>
        <w:ind w:firstLine="1296"/>
        <w:jc w:val="both"/>
        <w:rPr>
          <w:color w:val="000000"/>
        </w:rPr>
      </w:pPr>
      <w:r>
        <w:rPr>
          <w:color w:val="000000"/>
        </w:rPr>
        <w:t>17</w:t>
      </w:r>
      <w:r w:rsidR="00224F8D" w:rsidRPr="006F70D1">
        <w:rPr>
          <w:color w:val="000000"/>
        </w:rPr>
        <w:t>.2. savo darbą protokoluoja;</w:t>
      </w:r>
    </w:p>
    <w:p w:rsidR="00224F8D" w:rsidRDefault="0000185E" w:rsidP="00224F8D">
      <w:pPr>
        <w:ind w:firstLine="1296"/>
        <w:jc w:val="both"/>
        <w:rPr>
          <w:color w:val="000000"/>
        </w:rPr>
      </w:pPr>
      <w:r>
        <w:rPr>
          <w:color w:val="000000"/>
        </w:rPr>
        <w:t>17</w:t>
      </w:r>
      <w:r w:rsidR="00224F8D" w:rsidRPr="006F70D1">
        <w:rPr>
          <w:color w:val="000000"/>
        </w:rPr>
        <w:t xml:space="preserve">.3. </w:t>
      </w:r>
      <w:r w:rsidR="005101DA">
        <w:rPr>
          <w:color w:val="000000"/>
        </w:rPr>
        <w:t>k</w:t>
      </w:r>
      <w:r w:rsidR="00224F8D" w:rsidRPr="006F70D1">
        <w:rPr>
          <w:color w:val="000000"/>
        </w:rPr>
        <w:t xml:space="preserve">omisijos pirmininkas įvertintus mokinių darbus </w:t>
      </w:r>
      <w:r w:rsidR="008411FC">
        <w:rPr>
          <w:color w:val="000000"/>
        </w:rPr>
        <w:t xml:space="preserve">ir vertinimo lapus </w:t>
      </w:r>
      <w:r w:rsidR="00224F8D" w:rsidRPr="006F70D1">
        <w:rPr>
          <w:color w:val="000000"/>
        </w:rPr>
        <w:t>perduod</w:t>
      </w:r>
      <w:r w:rsidR="00CB6D9C">
        <w:rPr>
          <w:color w:val="000000"/>
        </w:rPr>
        <w:t>a Savivaldybės administratoriui ar Šilalės suaugusiųjų mokyklos vadovams.</w:t>
      </w:r>
    </w:p>
    <w:p w:rsidR="005E55FF" w:rsidRPr="005101DA" w:rsidRDefault="005E55FF" w:rsidP="00224F8D">
      <w:pPr>
        <w:ind w:firstLine="1296"/>
        <w:jc w:val="both"/>
      </w:pPr>
      <w:r w:rsidRPr="005101DA">
        <w:t xml:space="preserve">18. </w:t>
      </w:r>
      <w:r w:rsidR="00C70BA2" w:rsidRPr="005101DA">
        <w:t xml:space="preserve">Mokinių </w:t>
      </w:r>
      <w:r w:rsidR="001F5DBF">
        <w:t>darbų</w:t>
      </w:r>
      <w:r w:rsidR="00C70BA2" w:rsidRPr="005101DA">
        <w:t xml:space="preserve"> įvertinimo grafikas</w:t>
      </w:r>
      <w:r w:rsidRPr="005101DA">
        <w:t>:</w:t>
      </w:r>
    </w:p>
    <w:p w:rsidR="00C70BA2" w:rsidRPr="005101DA" w:rsidRDefault="005E55FF" w:rsidP="00224F8D">
      <w:pPr>
        <w:ind w:firstLine="1296"/>
        <w:jc w:val="both"/>
      </w:pPr>
      <w:r w:rsidRPr="005101DA">
        <w:t xml:space="preserve">18.1. 2 klasės – ne vėliau kaip iki gegužės </w:t>
      </w:r>
      <w:r w:rsidR="00613E8C" w:rsidRPr="005101DA">
        <w:t>12 d.;</w:t>
      </w:r>
    </w:p>
    <w:p w:rsidR="00613E8C" w:rsidRPr="005101DA" w:rsidRDefault="00613E8C" w:rsidP="00224F8D">
      <w:pPr>
        <w:ind w:firstLine="1296"/>
        <w:jc w:val="both"/>
      </w:pPr>
      <w:r w:rsidRPr="005101DA">
        <w:t>18.2. 4 klasės – ne vėliau kaip iki gegužės 13 d.;</w:t>
      </w:r>
    </w:p>
    <w:p w:rsidR="00613E8C" w:rsidRPr="005101DA" w:rsidRDefault="00613E8C" w:rsidP="00224F8D">
      <w:pPr>
        <w:ind w:firstLine="1296"/>
        <w:jc w:val="both"/>
      </w:pPr>
      <w:r w:rsidRPr="005101DA">
        <w:t xml:space="preserve">18.3. 6 klasės – ne vėliau kaip iki </w:t>
      </w:r>
      <w:r w:rsidR="00AA5B0E" w:rsidRPr="005101DA">
        <w:t>gegužės 13 d.;</w:t>
      </w:r>
    </w:p>
    <w:p w:rsidR="00613E8C" w:rsidRPr="005101DA" w:rsidRDefault="00613E8C" w:rsidP="00224F8D">
      <w:pPr>
        <w:ind w:firstLine="1296"/>
        <w:jc w:val="both"/>
      </w:pPr>
      <w:r w:rsidRPr="005101DA">
        <w:t xml:space="preserve">18.4. 8 klasės – ne vėliau kaip iki </w:t>
      </w:r>
      <w:r w:rsidR="00AA5B0E" w:rsidRPr="005101DA">
        <w:t>gegužės 13 d.</w:t>
      </w:r>
    </w:p>
    <w:p w:rsidR="00224F8D" w:rsidRPr="006F70D1" w:rsidRDefault="005E55FF" w:rsidP="00224F8D">
      <w:pPr>
        <w:ind w:firstLine="1296"/>
        <w:jc w:val="both"/>
        <w:rPr>
          <w:color w:val="000000"/>
        </w:rPr>
      </w:pPr>
      <w:r>
        <w:rPr>
          <w:color w:val="000000"/>
        </w:rPr>
        <w:t>19. S</w:t>
      </w:r>
      <w:r w:rsidR="00570EE6">
        <w:rPr>
          <w:color w:val="000000"/>
        </w:rPr>
        <w:t xml:space="preserve">avivaldybės </w:t>
      </w:r>
      <w:r w:rsidR="00224F8D" w:rsidRPr="006F70D1">
        <w:rPr>
          <w:color w:val="000000"/>
        </w:rPr>
        <w:t>administr</w:t>
      </w:r>
      <w:r w:rsidR="00423042">
        <w:rPr>
          <w:color w:val="000000"/>
        </w:rPr>
        <w:t xml:space="preserve">atorius perduoda mokinių darbų vertinimo lapus </w:t>
      </w:r>
      <w:r w:rsidR="00224F8D" w:rsidRPr="006F70D1">
        <w:rPr>
          <w:color w:val="000000"/>
        </w:rPr>
        <w:t xml:space="preserve">Mokyklos administratoriui </w:t>
      </w:r>
      <w:r w:rsidR="00253FDF">
        <w:rPr>
          <w:color w:val="000000"/>
        </w:rPr>
        <w:t xml:space="preserve">ar mokyklos vadovui </w:t>
      </w:r>
      <w:r w:rsidR="00053808">
        <w:rPr>
          <w:color w:val="000000"/>
        </w:rPr>
        <w:t xml:space="preserve">mokinių testų </w:t>
      </w:r>
      <w:r w:rsidR="00224F8D" w:rsidRPr="006F70D1">
        <w:rPr>
          <w:color w:val="000000"/>
        </w:rPr>
        <w:t>įvertinimų suvedimui DIVEMO sistemoje</w:t>
      </w:r>
      <w:r w:rsidR="00253FDF">
        <w:rPr>
          <w:color w:val="000000"/>
        </w:rPr>
        <w:t>.</w:t>
      </w:r>
      <w:r w:rsidR="00224F8D" w:rsidRPr="006F70D1">
        <w:rPr>
          <w:color w:val="000000"/>
        </w:rPr>
        <w:t xml:space="preserve"> </w:t>
      </w:r>
    </w:p>
    <w:p w:rsidR="001F5DBF" w:rsidRDefault="005E55FF" w:rsidP="00224F8D">
      <w:pPr>
        <w:ind w:firstLine="1296"/>
        <w:jc w:val="both"/>
        <w:rPr>
          <w:color w:val="000000"/>
        </w:rPr>
      </w:pPr>
      <w:r>
        <w:rPr>
          <w:color w:val="000000"/>
        </w:rPr>
        <w:t>20</w:t>
      </w:r>
      <w:r w:rsidR="00053808">
        <w:rPr>
          <w:color w:val="000000"/>
        </w:rPr>
        <w:t xml:space="preserve">. </w:t>
      </w:r>
      <w:r w:rsidR="001F5DBF">
        <w:rPr>
          <w:color w:val="000000"/>
        </w:rPr>
        <w:t xml:space="preserve">Mokykla, vadovaudamasi </w:t>
      </w:r>
      <w:r w:rsidR="001F5DBF" w:rsidRPr="001F5DBF">
        <w:rPr>
          <w:color w:val="000000"/>
        </w:rPr>
        <w:t>Bendrosios testavimo tvarkos  6 skyriaus nurodym</w:t>
      </w:r>
      <w:r w:rsidR="001F5DBF">
        <w:rPr>
          <w:color w:val="000000"/>
        </w:rPr>
        <w:t>ais, į DIVEMO sistemą suveda savo mokyklos mokinių testų įvertinimų duomenis</w:t>
      </w:r>
      <w:r w:rsidR="001F5DBF" w:rsidRPr="001F5DBF">
        <w:rPr>
          <w:color w:val="000000"/>
        </w:rPr>
        <w:t xml:space="preserve">;  </w:t>
      </w:r>
    </w:p>
    <w:p w:rsidR="00224F8D" w:rsidRDefault="005E55FF" w:rsidP="00224F8D">
      <w:pPr>
        <w:ind w:firstLine="1296"/>
        <w:rPr>
          <w:color w:val="000000"/>
        </w:rPr>
      </w:pPr>
      <w:r>
        <w:rPr>
          <w:color w:val="000000"/>
        </w:rPr>
        <w:t>21</w:t>
      </w:r>
      <w:r w:rsidR="00053808">
        <w:rPr>
          <w:color w:val="000000"/>
        </w:rPr>
        <w:t>.</w:t>
      </w:r>
      <w:r w:rsidR="00224F8D" w:rsidRPr="006F70D1">
        <w:rPr>
          <w:color w:val="000000"/>
        </w:rPr>
        <w:t xml:space="preserve"> </w:t>
      </w:r>
      <w:r w:rsidR="00C70BA2">
        <w:rPr>
          <w:color w:val="000000"/>
        </w:rPr>
        <w:t xml:space="preserve">Mokinių </w:t>
      </w:r>
      <w:r w:rsidR="001F5DBF">
        <w:rPr>
          <w:color w:val="000000"/>
        </w:rPr>
        <w:t xml:space="preserve">testų  </w:t>
      </w:r>
      <w:r w:rsidR="00C70BA2">
        <w:rPr>
          <w:color w:val="000000"/>
        </w:rPr>
        <w:t>į</w:t>
      </w:r>
      <w:r w:rsidR="00224F8D" w:rsidRPr="006F70D1">
        <w:rPr>
          <w:color w:val="000000"/>
        </w:rPr>
        <w:t>vertinim</w:t>
      </w:r>
      <w:r w:rsidR="001F5DBF">
        <w:rPr>
          <w:color w:val="000000"/>
        </w:rPr>
        <w:t>o duomenų</w:t>
      </w:r>
      <w:r w:rsidR="00224F8D" w:rsidRPr="006F70D1">
        <w:rPr>
          <w:color w:val="000000"/>
        </w:rPr>
        <w:t xml:space="preserve"> suvedimo grafikas:</w:t>
      </w:r>
    </w:p>
    <w:p w:rsidR="00053808" w:rsidRPr="006F70D1" w:rsidRDefault="005E55FF" w:rsidP="00224F8D">
      <w:pPr>
        <w:ind w:firstLine="1296"/>
        <w:rPr>
          <w:color w:val="000000"/>
        </w:rPr>
      </w:pPr>
      <w:r>
        <w:rPr>
          <w:color w:val="000000"/>
        </w:rPr>
        <w:t>21.</w:t>
      </w:r>
      <w:r w:rsidR="00053808">
        <w:rPr>
          <w:color w:val="000000"/>
        </w:rPr>
        <w:t xml:space="preserve">1. 2 klasės – ne vėliau kaip iki </w:t>
      </w:r>
      <w:r w:rsidR="00D5254A">
        <w:rPr>
          <w:color w:val="000000"/>
        </w:rPr>
        <w:t>gegužės 17 d.</w:t>
      </w:r>
      <w:r w:rsidR="00570EE6">
        <w:rPr>
          <w:color w:val="000000"/>
        </w:rPr>
        <w:t>;</w:t>
      </w:r>
    </w:p>
    <w:p w:rsidR="00224F8D" w:rsidRDefault="005E55FF" w:rsidP="00224F8D">
      <w:pPr>
        <w:ind w:firstLine="1296"/>
        <w:rPr>
          <w:color w:val="000000"/>
        </w:rPr>
      </w:pPr>
      <w:r>
        <w:rPr>
          <w:color w:val="000000"/>
        </w:rPr>
        <w:t>21</w:t>
      </w:r>
      <w:r w:rsidR="00053808">
        <w:rPr>
          <w:color w:val="000000"/>
        </w:rPr>
        <w:t>.2.</w:t>
      </w:r>
      <w:r w:rsidR="00224F8D" w:rsidRPr="006F70D1">
        <w:rPr>
          <w:color w:val="000000"/>
        </w:rPr>
        <w:t xml:space="preserve"> 4 klasės – ne vėliau kaip iki </w:t>
      </w:r>
      <w:r>
        <w:rPr>
          <w:color w:val="000000"/>
        </w:rPr>
        <w:t>gegužės 18 d.</w:t>
      </w:r>
      <w:r w:rsidR="00570EE6">
        <w:rPr>
          <w:color w:val="000000"/>
        </w:rPr>
        <w:t>;</w:t>
      </w:r>
    </w:p>
    <w:p w:rsidR="00053808" w:rsidRPr="005101DA" w:rsidRDefault="005E55FF" w:rsidP="00224F8D">
      <w:pPr>
        <w:ind w:firstLine="1296"/>
      </w:pPr>
      <w:r>
        <w:rPr>
          <w:color w:val="000000"/>
        </w:rPr>
        <w:t>21</w:t>
      </w:r>
      <w:r w:rsidR="00053808">
        <w:rPr>
          <w:color w:val="000000"/>
        </w:rPr>
        <w:t xml:space="preserve">.3. 6 klasės – ne vėliau kaip iki </w:t>
      </w:r>
      <w:r w:rsidR="00570EE6" w:rsidRPr="005101DA">
        <w:t>gegužės 20 d.;</w:t>
      </w:r>
    </w:p>
    <w:p w:rsidR="00053808" w:rsidRPr="006F70D1" w:rsidRDefault="005E55FF" w:rsidP="00224F8D">
      <w:pPr>
        <w:ind w:firstLine="1296"/>
        <w:rPr>
          <w:color w:val="000000"/>
        </w:rPr>
      </w:pPr>
      <w:r w:rsidRPr="005101DA">
        <w:lastRenderedPageBreak/>
        <w:t>21</w:t>
      </w:r>
      <w:r w:rsidR="00053808" w:rsidRPr="005101DA">
        <w:t xml:space="preserve">.4. 8 klasės – ne vėliau kaip iki </w:t>
      </w:r>
      <w:r w:rsidR="00570EE6" w:rsidRPr="005101DA">
        <w:t>gegužės 20 d</w:t>
      </w:r>
      <w:r w:rsidR="00570EE6" w:rsidRPr="00570EE6">
        <w:rPr>
          <w:color w:val="FF0000"/>
        </w:rPr>
        <w:t>.</w:t>
      </w:r>
    </w:p>
    <w:p w:rsidR="00224F8D" w:rsidRPr="006F70D1" w:rsidRDefault="005E55FF" w:rsidP="00224F8D">
      <w:pPr>
        <w:ind w:firstLine="1296"/>
        <w:jc w:val="both"/>
        <w:rPr>
          <w:color w:val="000000"/>
        </w:rPr>
      </w:pPr>
      <w:r>
        <w:rPr>
          <w:color w:val="000000"/>
        </w:rPr>
        <w:t>22</w:t>
      </w:r>
      <w:r w:rsidR="00053808">
        <w:rPr>
          <w:color w:val="000000"/>
        </w:rPr>
        <w:t>.</w:t>
      </w:r>
      <w:r w:rsidR="00253FDF" w:rsidRPr="00253FDF">
        <w:rPr>
          <w:color w:val="000000"/>
        </w:rPr>
        <w:t xml:space="preserve"> </w:t>
      </w:r>
      <w:r w:rsidR="00253FDF">
        <w:rPr>
          <w:color w:val="000000"/>
        </w:rPr>
        <w:t>Mokinių dabai perduodami mokykloms po įvertinimų suvedimo DIVEMO sistemoje</w:t>
      </w:r>
      <w:r w:rsidR="00053808">
        <w:rPr>
          <w:color w:val="000000"/>
        </w:rPr>
        <w:t xml:space="preserve"> </w:t>
      </w:r>
      <w:r w:rsidR="00253FDF">
        <w:rPr>
          <w:color w:val="000000"/>
        </w:rPr>
        <w:t>ir</w:t>
      </w:r>
      <w:r w:rsidR="00224F8D" w:rsidRPr="006F70D1">
        <w:rPr>
          <w:color w:val="000000"/>
        </w:rPr>
        <w:t xml:space="preserve"> naudojami užduočių atlikimo analizavimui ir rezultatų aptarimui kartu su mokiniais.</w:t>
      </w:r>
    </w:p>
    <w:p w:rsidR="00224F8D" w:rsidRPr="006F70D1" w:rsidRDefault="00224F8D" w:rsidP="00224F8D">
      <w:pPr>
        <w:ind w:firstLine="1296"/>
        <w:rPr>
          <w:color w:val="000000"/>
        </w:rPr>
      </w:pPr>
    </w:p>
    <w:p w:rsidR="004B6DF9" w:rsidRDefault="004B6DF9" w:rsidP="00224F8D">
      <w:pPr>
        <w:jc w:val="center"/>
        <w:rPr>
          <w:b/>
          <w:color w:val="000000"/>
        </w:rPr>
      </w:pPr>
      <w:r>
        <w:rPr>
          <w:b/>
          <w:color w:val="000000"/>
        </w:rPr>
        <w:t>VII SKYRIUS</w:t>
      </w:r>
    </w:p>
    <w:p w:rsidR="00224F8D" w:rsidRPr="006F70D1" w:rsidRDefault="00224F8D" w:rsidP="00224F8D">
      <w:pPr>
        <w:jc w:val="center"/>
        <w:rPr>
          <w:b/>
          <w:color w:val="000000"/>
        </w:rPr>
      </w:pPr>
      <w:r w:rsidRPr="006F70D1">
        <w:rPr>
          <w:b/>
          <w:color w:val="000000"/>
        </w:rPr>
        <w:t xml:space="preserve"> MOKYMOSI PASIEKIMŲ ATASKAITŲ PATEIKIMAS </w:t>
      </w:r>
      <w:r w:rsidR="006615A9">
        <w:rPr>
          <w:b/>
          <w:color w:val="000000"/>
        </w:rPr>
        <w:t xml:space="preserve">IR </w:t>
      </w:r>
      <w:r w:rsidR="00904A20">
        <w:rPr>
          <w:b/>
          <w:color w:val="000000"/>
        </w:rPr>
        <w:t xml:space="preserve">DUOMENŲ </w:t>
      </w:r>
      <w:r w:rsidR="006615A9">
        <w:rPr>
          <w:b/>
          <w:color w:val="000000"/>
        </w:rPr>
        <w:t xml:space="preserve">PANAUDOJIMAS </w:t>
      </w:r>
    </w:p>
    <w:p w:rsidR="00224F8D" w:rsidRPr="006F70D1" w:rsidRDefault="00224F8D" w:rsidP="00224F8D">
      <w:pPr>
        <w:jc w:val="center"/>
        <w:rPr>
          <w:b/>
          <w:color w:val="000000"/>
        </w:rPr>
      </w:pPr>
    </w:p>
    <w:p w:rsidR="00224F8D" w:rsidRDefault="00224F8D" w:rsidP="00224F8D">
      <w:pPr>
        <w:jc w:val="both"/>
        <w:rPr>
          <w:color w:val="000000"/>
        </w:rPr>
      </w:pPr>
      <w:r w:rsidRPr="006F70D1">
        <w:rPr>
          <w:b/>
          <w:color w:val="000000"/>
        </w:rPr>
        <w:tab/>
      </w:r>
      <w:r w:rsidR="00EA78EB" w:rsidRPr="00EA78EB">
        <w:rPr>
          <w:color w:val="000000"/>
        </w:rPr>
        <w:t>23</w:t>
      </w:r>
      <w:r w:rsidRPr="00EA78EB">
        <w:rPr>
          <w:color w:val="000000"/>
        </w:rPr>
        <w:t>.</w:t>
      </w:r>
      <w:r w:rsidRPr="006F70D1">
        <w:rPr>
          <w:color w:val="000000"/>
        </w:rPr>
        <w:t xml:space="preserve"> Mokinio, klasės, mokyklos mokymosi pasiekimų vertinimo ataskaitos (profiliai) ir išplėstinė savivaldybės ataskaita</w:t>
      </w:r>
      <w:r w:rsidR="00904A20">
        <w:rPr>
          <w:color w:val="000000"/>
        </w:rPr>
        <w:t xml:space="preserve"> (toliau – ataskaitos)</w:t>
      </w:r>
      <w:r w:rsidRPr="006F70D1">
        <w:rPr>
          <w:color w:val="000000"/>
        </w:rPr>
        <w:t xml:space="preserve"> pateikiamos Bendrosios </w:t>
      </w:r>
      <w:r w:rsidR="00E24E0D">
        <w:rPr>
          <w:color w:val="000000"/>
        </w:rPr>
        <w:t xml:space="preserve">testavimo </w:t>
      </w:r>
      <w:r w:rsidRPr="006F70D1">
        <w:rPr>
          <w:color w:val="000000"/>
        </w:rPr>
        <w:t xml:space="preserve">tvarkos 7 ir 8 skyriuose nustatyta tvarka. </w:t>
      </w:r>
    </w:p>
    <w:p w:rsidR="00357942" w:rsidRDefault="00357942" w:rsidP="00224F8D">
      <w:pPr>
        <w:jc w:val="both"/>
        <w:rPr>
          <w:color w:val="000000"/>
        </w:rPr>
      </w:pPr>
      <w:r>
        <w:rPr>
          <w:color w:val="000000"/>
        </w:rPr>
        <w:tab/>
      </w:r>
      <w:r w:rsidR="00EA78EB">
        <w:rPr>
          <w:color w:val="000000"/>
        </w:rPr>
        <w:t>24</w:t>
      </w:r>
      <w:r>
        <w:rPr>
          <w:color w:val="000000"/>
        </w:rPr>
        <w:t xml:space="preserve">. </w:t>
      </w:r>
      <w:r w:rsidR="00904A20">
        <w:rPr>
          <w:color w:val="000000"/>
        </w:rPr>
        <w:t>A</w:t>
      </w:r>
      <w:r>
        <w:rPr>
          <w:color w:val="000000"/>
        </w:rPr>
        <w:t>taskaitose pateikta informacija</w:t>
      </w:r>
      <w:r w:rsidR="00904A20">
        <w:rPr>
          <w:color w:val="000000"/>
        </w:rPr>
        <w:t xml:space="preserve"> </w:t>
      </w:r>
      <w:r w:rsidR="004B47A9">
        <w:rPr>
          <w:color w:val="000000"/>
        </w:rPr>
        <w:t>naudojama</w:t>
      </w:r>
      <w:r>
        <w:rPr>
          <w:color w:val="000000"/>
        </w:rPr>
        <w:t xml:space="preserve"> aptarimui</w:t>
      </w:r>
      <w:r w:rsidR="00904A20">
        <w:rPr>
          <w:color w:val="000000"/>
        </w:rPr>
        <w:t xml:space="preserve">, </w:t>
      </w:r>
      <w:r>
        <w:rPr>
          <w:color w:val="000000"/>
        </w:rPr>
        <w:t xml:space="preserve"> nagrinėjimui</w:t>
      </w:r>
      <w:r w:rsidR="00904A20">
        <w:rPr>
          <w:color w:val="000000"/>
        </w:rPr>
        <w:t>, veiklos tobulinimui</w:t>
      </w:r>
      <w:r>
        <w:rPr>
          <w:color w:val="000000"/>
        </w:rPr>
        <w:t xml:space="preserve"> </w:t>
      </w:r>
      <w:r w:rsidR="00904A20">
        <w:rPr>
          <w:color w:val="000000"/>
        </w:rPr>
        <w:t xml:space="preserve">ir mokinių mokymosi pasiekimų gerinimui </w:t>
      </w:r>
      <w:r>
        <w:rPr>
          <w:color w:val="000000"/>
        </w:rPr>
        <w:t xml:space="preserve">šiais lygmenimis: </w:t>
      </w:r>
    </w:p>
    <w:p w:rsidR="00EA78EB" w:rsidRDefault="00EA78EB" w:rsidP="00224F8D">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1912"/>
        <w:gridCol w:w="1418"/>
        <w:gridCol w:w="1550"/>
      </w:tblGrid>
      <w:tr w:rsidR="00357942" w:rsidRPr="00380E7A" w:rsidTr="00380E7A">
        <w:trPr>
          <w:jc w:val="center"/>
        </w:trPr>
        <w:tc>
          <w:tcPr>
            <w:tcW w:w="4598" w:type="dxa"/>
            <w:shd w:val="clear" w:color="auto" w:fill="auto"/>
          </w:tcPr>
          <w:p w:rsidR="00357942" w:rsidRPr="00380E7A" w:rsidRDefault="00357942" w:rsidP="001D5509">
            <w:pPr>
              <w:jc w:val="center"/>
              <w:rPr>
                <w:color w:val="000000"/>
              </w:rPr>
            </w:pPr>
            <w:r w:rsidRPr="00380E7A">
              <w:rPr>
                <w:color w:val="000000"/>
              </w:rPr>
              <w:t xml:space="preserve">Mokymosi pasiekimų ataskaita </w:t>
            </w:r>
          </w:p>
        </w:tc>
        <w:tc>
          <w:tcPr>
            <w:tcW w:w="1912" w:type="dxa"/>
            <w:shd w:val="clear" w:color="auto" w:fill="auto"/>
          </w:tcPr>
          <w:p w:rsidR="00357942" w:rsidRPr="00380E7A" w:rsidRDefault="00357942" w:rsidP="00357942">
            <w:pPr>
              <w:jc w:val="center"/>
              <w:rPr>
                <w:color w:val="000000"/>
              </w:rPr>
            </w:pPr>
            <w:r w:rsidRPr="00380E7A">
              <w:rPr>
                <w:color w:val="000000"/>
              </w:rPr>
              <w:t>Mokinio</w:t>
            </w:r>
            <w:r w:rsidR="004B47A9">
              <w:rPr>
                <w:color w:val="000000"/>
              </w:rPr>
              <w:t>, mokytojo</w:t>
            </w:r>
            <w:r w:rsidRPr="00380E7A">
              <w:rPr>
                <w:color w:val="000000"/>
              </w:rPr>
              <w:t xml:space="preserve"> ir tėvų (globėjų, rūpintojų) lygmenyje</w:t>
            </w:r>
          </w:p>
        </w:tc>
        <w:tc>
          <w:tcPr>
            <w:tcW w:w="1418" w:type="dxa"/>
            <w:shd w:val="clear" w:color="auto" w:fill="auto"/>
          </w:tcPr>
          <w:p w:rsidR="00357942" w:rsidRPr="00380E7A" w:rsidRDefault="00357942" w:rsidP="00357942">
            <w:pPr>
              <w:jc w:val="center"/>
              <w:rPr>
                <w:color w:val="000000"/>
              </w:rPr>
            </w:pPr>
            <w:r w:rsidRPr="00380E7A">
              <w:rPr>
                <w:color w:val="000000"/>
              </w:rPr>
              <w:t>Mokyklos</w:t>
            </w:r>
          </w:p>
          <w:p w:rsidR="00357942" w:rsidRPr="00380E7A" w:rsidRDefault="00357942" w:rsidP="00357942">
            <w:pPr>
              <w:jc w:val="center"/>
              <w:rPr>
                <w:color w:val="000000"/>
              </w:rPr>
            </w:pPr>
            <w:r w:rsidRPr="00380E7A">
              <w:rPr>
                <w:color w:val="000000"/>
              </w:rPr>
              <w:t>lygmenyje</w:t>
            </w:r>
          </w:p>
        </w:tc>
        <w:tc>
          <w:tcPr>
            <w:tcW w:w="1550" w:type="dxa"/>
            <w:shd w:val="clear" w:color="auto" w:fill="auto"/>
          </w:tcPr>
          <w:p w:rsidR="00357942" w:rsidRPr="00380E7A" w:rsidRDefault="00357942" w:rsidP="00357942">
            <w:pPr>
              <w:jc w:val="center"/>
              <w:rPr>
                <w:color w:val="000000"/>
              </w:rPr>
            </w:pPr>
            <w:r w:rsidRPr="00380E7A">
              <w:rPr>
                <w:color w:val="000000"/>
              </w:rPr>
              <w:t>Savivaldybės</w:t>
            </w:r>
          </w:p>
          <w:p w:rsidR="00357942" w:rsidRPr="00380E7A" w:rsidRDefault="00357942" w:rsidP="00357942">
            <w:pPr>
              <w:jc w:val="center"/>
              <w:rPr>
                <w:color w:val="000000"/>
              </w:rPr>
            </w:pPr>
            <w:r w:rsidRPr="00380E7A">
              <w:rPr>
                <w:color w:val="000000"/>
              </w:rPr>
              <w:t>lygmenyje</w:t>
            </w:r>
          </w:p>
        </w:tc>
      </w:tr>
      <w:tr w:rsidR="00357942" w:rsidRPr="00380E7A" w:rsidTr="00380E7A">
        <w:trPr>
          <w:jc w:val="center"/>
        </w:trPr>
        <w:tc>
          <w:tcPr>
            <w:tcW w:w="4598" w:type="dxa"/>
            <w:shd w:val="clear" w:color="auto" w:fill="auto"/>
          </w:tcPr>
          <w:p w:rsidR="00357942" w:rsidRPr="00380E7A" w:rsidRDefault="00357942" w:rsidP="001D5509">
            <w:pPr>
              <w:rPr>
                <w:color w:val="000000"/>
              </w:rPr>
            </w:pPr>
            <w:r w:rsidRPr="00380E7A">
              <w:rPr>
                <w:color w:val="000000"/>
              </w:rPr>
              <w:t>Mokinio ataskaita</w:t>
            </w:r>
          </w:p>
        </w:tc>
        <w:tc>
          <w:tcPr>
            <w:tcW w:w="1912" w:type="dxa"/>
            <w:shd w:val="clear" w:color="auto" w:fill="auto"/>
          </w:tcPr>
          <w:p w:rsidR="00357942" w:rsidRPr="00380E7A" w:rsidRDefault="00357942" w:rsidP="001D5509">
            <w:pPr>
              <w:jc w:val="center"/>
              <w:rPr>
                <w:color w:val="000000"/>
              </w:rPr>
            </w:pPr>
            <w:r w:rsidRPr="00380E7A">
              <w:rPr>
                <w:color w:val="000000"/>
              </w:rPr>
              <w:t>x</w:t>
            </w:r>
          </w:p>
        </w:tc>
        <w:tc>
          <w:tcPr>
            <w:tcW w:w="1418" w:type="dxa"/>
            <w:shd w:val="clear" w:color="auto" w:fill="auto"/>
          </w:tcPr>
          <w:p w:rsidR="00357942" w:rsidRPr="00380E7A" w:rsidRDefault="00357942" w:rsidP="001D5509">
            <w:pPr>
              <w:jc w:val="center"/>
              <w:rPr>
                <w:color w:val="000000"/>
              </w:rPr>
            </w:pPr>
          </w:p>
        </w:tc>
        <w:tc>
          <w:tcPr>
            <w:tcW w:w="1550" w:type="dxa"/>
            <w:shd w:val="clear" w:color="auto" w:fill="auto"/>
          </w:tcPr>
          <w:p w:rsidR="00357942" w:rsidRPr="00380E7A" w:rsidRDefault="00357942" w:rsidP="001D5509">
            <w:pPr>
              <w:jc w:val="center"/>
              <w:rPr>
                <w:color w:val="000000"/>
              </w:rPr>
            </w:pPr>
          </w:p>
        </w:tc>
      </w:tr>
      <w:tr w:rsidR="00357942" w:rsidRPr="00380E7A" w:rsidTr="00380E7A">
        <w:trPr>
          <w:jc w:val="center"/>
        </w:trPr>
        <w:tc>
          <w:tcPr>
            <w:tcW w:w="4598" w:type="dxa"/>
            <w:shd w:val="clear" w:color="auto" w:fill="auto"/>
          </w:tcPr>
          <w:p w:rsidR="00357942" w:rsidRPr="00380E7A" w:rsidRDefault="00357942" w:rsidP="001D5509">
            <w:pPr>
              <w:rPr>
                <w:color w:val="000000"/>
              </w:rPr>
            </w:pPr>
            <w:r w:rsidRPr="00380E7A">
              <w:rPr>
                <w:color w:val="000000"/>
              </w:rPr>
              <w:t>Klasės ataskaita</w:t>
            </w:r>
          </w:p>
        </w:tc>
        <w:tc>
          <w:tcPr>
            <w:tcW w:w="1912" w:type="dxa"/>
            <w:shd w:val="clear" w:color="auto" w:fill="auto"/>
          </w:tcPr>
          <w:p w:rsidR="00357942" w:rsidRPr="00380E7A" w:rsidRDefault="00357942" w:rsidP="001D5509">
            <w:pPr>
              <w:jc w:val="center"/>
              <w:rPr>
                <w:color w:val="000000"/>
              </w:rPr>
            </w:pPr>
            <w:r w:rsidRPr="00380E7A">
              <w:rPr>
                <w:color w:val="000000"/>
              </w:rPr>
              <w:t>x</w:t>
            </w:r>
          </w:p>
        </w:tc>
        <w:tc>
          <w:tcPr>
            <w:tcW w:w="1418" w:type="dxa"/>
            <w:shd w:val="clear" w:color="auto" w:fill="auto"/>
          </w:tcPr>
          <w:p w:rsidR="00357942" w:rsidRPr="00380E7A" w:rsidRDefault="00357942" w:rsidP="001D5509">
            <w:pPr>
              <w:jc w:val="center"/>
              <w:rPr>
                <w:color w:val="000000"/>
              </w:rPr>
            </w:pPr>
            <w:r w:rsidRPr="00380E7A">
              <w:rPr>
                <w:color w:val="000000"/>
              </w:rPr>
              <w:t>x</w:t>
            </w:r>
          </w:p>
        </w:tc>
        <w:tc>
          <w:tcPr>
            <w:tcW w:w="1550" w:type="dxa"/>
            <w:shd w:val="clear" w:color="auto" w:fill="auto"/>
          </w:tcPr>
          <w:p w:rsidR="00357942" w:rsidRPr="00380E7A" w:rsidRDefault="00357942" w:rsidP="001D5509">
            <w:pPr>
              <w:jc w:val="center"/>
              <w:rPr>
                <w:color w:val="000000"/>
              </w:rPr>
            </w:pPr>
          </w:p>
        </w:tc>
      </w:tr>
      <w:tr w:rsidR="00357942" w:rsidRPr="00380E7A" w:rsidTr="00380E7A">
        <w:trPr>
          <w:jc w:val="center"/>
        </w:trPr>
        <w:tc>
          <w:tcPr>
            <w:tcW w:w="4598" w:type="dxa"/>
            <w:shd w:val="clear" w:color="auto" w:fill="auto"/>
          </w:tcPr>
          <w:p w:rsidR="00357942" w:rsidRPr="00380E7A" w:rsidRDefault="00357942" w:rsidP="001D5509">
            <w:pPr>
              <w:rPr>
                <w:color w:val="000000"/>
              </w:rPr>
            </w:pPr>
            <w:r w:rsidRPr="00380E7A">
              <w:rPr>
                <w:color w:val="000000"/>
              </w:rPr>
              <w:t>Mokyklos ataskaita</w:t>
            </w:r>
          </w:p>
        </w:tc>
        <w:tc>
          <w:tcPr>
            <w:tcW w:w="1912" w:type="dxa"/>
            <w:shd w:val="clear" w:color="auto" w:fill="auto"/>
          </w:tcPr>
          <w:p w:rsidR="00357942" w:rsidRPr="00380E7A" w:rsidRDefault="00357942" w:rsidP="001D5509">
            <w:pPr>
              <w:jc w:val="center"/>
              <w:rPr>
                <w:color w:val="000000"/>
              </w:rPr>
            </w:pPr>
          </w:p>
        </w:tc>
        <w:tc>
          <w:tcPr>
            <w:tcW w:w="1418" w:type="dxa"/>
            <w:shd w:val="clear" w:color="auto" w:fill="auto"/>
          </w:tcPr>
          <w:p w:rsidR="00357942" w:rsidRPr="00380E7A" w:rsidRDefault="00357942" w:rsidP="001D5509">
            <w:pPr>
              <w:jc w:val="center"/>
              <w:rPr>
                <w:color w:val="000000"/>
              </w:rPr>
            </w:pPr>
            <w:r w:rsidRPr="00380E7A">
              <w:rPr>
                <w:color w:val="000000"/>
              </w:rPr>
              <w:t>x</w:t>
            </w:r>
          </w:p>
        </w:tc>
        <w:tc>
          <w:tcPr>
            <w:tcW w:w="1550" w:type="dxa"/>
            <w:shd w:val="clear" w:color="auto" w:fill="auto"/>
          </w:tcPr>
          <w:p w:rsidR="00357942" w:rsidRPr="00380E7A" w:rsidRDefault="00357942" w:rsidP="001D5509">
            <w:pPr>
              <w:jc w:val="center"/>
              <w:rPr>
                <w:color w:val="000000"/>
              </w:rPr>
            </w:pPr>
            <w:r w:rsidRPr="00380E7A">
              <w:rPr>
                <w:color w:val="000000"/>
              </w:rPr>
              <w:t>x</w:t>
            </w:r>
          </w:p>
        </w:tc>
      </w:tr>
      <w:tr w:rsidR="00357942" w:rsidRPr="00380E7A" w:rsidTr="00380E7A">
        <w:trPr>
          <w:jc w:val="center"/>
        </w:trPr>
        <w:tc>
          <w:tcPr>
            <w:tcW w:w="4598" w:type="dxa"/>
            <w:shd w:val="clear" w:color="auto" w:fill="auto"/>
          </w:tcPr>
          <w:p w:rsidR="00357942" w:rsidRPr="00380E7A" w:rsidRDefault="00357942" w:rsidP="001D5509">
            <w:pPr>
              <w:rPr>
                <w:color w:val="000000"/>
              </w:rPr>
            </w:pPr>
            <w:r w:rsidRPr="00380E7A">
              <w:rPr>
                <w:color w:val="000000"/>
              </w:rPr>
              <w:t>Savivaldybės ataskaita</w:t>
            </w:r>
          </w:p>
        </w:tc>
        <w:tc>
          <w:tcPr>
            <w:tcW w:w="1912" w:type="dxa"/>
            <w:shd w:val="clear" w:color="auto" w:fill="auto"/>
          </w:tcPr>
          <w:p w:rsidR="00357942" w:rsidRPr="00380E7A" w:rsidRDefault="00357942" w:rsidP="001D5509">
            <w:pPr>
              <w:jc w:val="center"/>
              <w:rPr>
                <w:color w:val="000000"/>
              </w:rPr>
            </w:pPr>
          </w:p>
        </w:tc>
        <w:tc>
          <w:tcPr>
            <w:tcW w:w="1418" w:type="dxa"/>
            <w:shd w:val="clear" w:color="auto" w:fill="auto"/>
          </w:tcPr>
          <w:p w:rsidR="00357942" w:rsidRPr="00380E7A" w:rsidRDefault="00357942" w:rsidP="001D5509">
            <w:pPr>
              <w:jc w:val="center"/>
              <w:rPr>
                <w:color w:val="000000"/>
              </w:rPr>
            </w:pPr>
            <w:r w:rsidRPr="00380E7A">
              <w:rPr>
                <w:color w:val="000000"/>
              </w:rPr>
              <w:t>x</w:t>
            </w:r>
          </w:p>
        </w:tc>
        <w:tc>
          <w:tcPr>
            <w:tcW w:w="1550" w:type="dxa"/>
            <w:shd w:val="clear" w:color="auto" w:fill="auto"/>
          </w:tcPr>
          <w:p w:rsidR="00357942" w:rsidRPr="00380E7A" w:rsidRDefault="00357942" w:rsidP="001D5509">
            <w:pPr>
              <w:jc w:val="center"/>
              <w:rPr>
                <w:color w:val="000000"/>
              </w:rPr>
            </w:pPr>
            <w:r w:rsidRPr="00380E7A">
              <w:rPr>
                <w:color w:val="000000"/>
              </w:rPr>
              <w:t>x</w:t>
            </w:r>
          </w:p>
        </w:tc>
      </w:tr>
    </w:tbl>
    <w:p w:rsidR="00357942" w:rsidRPr="006F70D1" w:rsidRDefault="00357942" w:rsidP="00224F8D">
      <w:pPr>
        <w:jc w:val="both"/>
        <w:rPr>
          <w:color w:val="000000"/>
        </w:rPr>
      </w:pPr>
    </w:p>
    <w:p w:rsidR="00224F8D" w:rsidRPr="006F70D1" w:rsidRDefault="00224F8D" w:rsidP="00224F8D">
      <w:pPr>
        <w:jc w:val="both"/>
        <w:rPr>
          <w:color w:val="000000"/>
        </w:rPr>
      </w:pPr>
      <w:r w:rsidRPr="006F70D1">
        <w:rPr>
          <w:color w:val="000000"/>
        </w:rPr>
        <w:tab/>
      </w:r>
      <w:r w:rsidR="00EA78EB">
        <w:rPr>
          <w:color w:val="000000"/>
        </w:rPr>
        <w:t>25</w:t>
      </w:r>
      <w:r w:rsidRPr="006F70D1">
        <w:rPr>
          <w:color w:val="000000"/>
        </w:rPr>
        <w:t xml:space="preserve">. Mokykla mokinio ataskaitą (profilį) pateikia mokiniui ir jo tėvams (globėjams, rūpintojams) ir aptaria su jais: </w:t>
      </w:r>
      <w:r w:rsidR="00613E8C">
        <w:rPr>
          <w:color w:val="000000"/>
        </w:rPr>
        <w:t xml:space="preserve">2 ir </w:t>
      </w:r>
      <w:r w:rsidRPr="006F70D1">
        <w:rPr>
          <w:color w:val="000000"/>
        </w:rPr>
        <w:t>4 klas</w:t>
      </w:r>
      <w:r w:rsidR="00613E8C">
        <w:rPr>
          <w:color w:val="000000"/>
        </w:rPr>
        <w:t>ių</w:t>
      </w:r>
      <w:r w:rsidRPr="006F70D1">
        <w:rPr>
          <w:color w:val="000000"/>
        </w:rPr>
        <w:t xml:space="preserve"> – ne vėliau kaip iki 201</w:t>
      </w:r>
      <w:r w:rsidR="00613E8C">
        <w:rPr>
          <w:color w:val="000000"/>
        </w:rPr>
        <w:t>6</w:t>
      </w:r>
      <w:r w:rsidRPr="006F70D1">
        <w:rPr>
          <w:color w:val="000000"/>
        </w:rPr>
        <w:t xml:space="preserve"> m. gegužės 2</w:t>
      </w:r>
      <w:r w:rsidR="00613E8C">
        <w:rPr>
          <w:color w:val="000000"/>
        </w:rPr>
        <w:t>7</w:t>
      </w:r>
      <w:r w:rsidRPr="006F70D1">
        <w:rPr>
          <w:color w:val="000000"/>
        </w:rPr>
        <w:t xml:space="preserve"> d.</w:t>
      </w:r>
      <w:r w:rsidR="00613E8C">
        <w:rPr>
          <w:color w:val="000000"/>
        </w:rPr>
        <w:t xml:space="preserve">, 6 </w:t>
      </w:r>
      <w:r w:rsidRPr="006F70D1">
        <w:rPr>
          <w:color w:val="000000"/>
        </w:rPr>
        <w:t>ir 8 klas</w:t>
      </w:r>
      <w:r w:rsidR="00613E8C">
        <w:rPr>
          <w:color w:val="000000"/>
        </w:rPr>
        <w:t>ių</w:t>
      </w:r>
      <w:r w:rsidRPr="006F70D1">
        <w:rPr>
          <w:color w:val="000000"/>
        </w:rPr>
        <w:t xml:space="preserve"> – ne vėliau kaip iki </w:t>
      </w:r>
      <w:r w:rsidRPr="005101DA">
        <w:rPr>
          <w:color w:val="000000"/>
        </w:rPr>
        <w:t>201</w:t>
      </w:r>
      <w:r w:rsidR="006615A9" w:rsidRPr="005101DA">
        <w:rPr>
          <w:color w:val="000000"/>
        </w:rPr>
        <w:t>6</w:t>
      </w:r>
      <w:r w:rsidR="00005EB1" w:rsidRPr="005101DA">
        <w:rPr>
          <w:color w:val="000000"/>
        </w:rPr>
        <w:t xml:space="preserve"> m. gegužės 31</w:t>
      </w:r>
      <w:r w:rsidRPr="005101DA">
        <w:rPr>
          <w:color w:val="000000"/>
        </w:rPr>
        <w:t xml:space="preserve"> d.</w:t>
      </w:r>
      <w:r w:rsidRPr="006F70D1">
        <w:rPr>
          <w:color w:val="000000"/>
        </w:rPr>
        <w:t xml:space="preserve">  </w:t>
      </w:r>
      <w:r w:rsidRPr="006F70D1">
        <w:rPr>
          <w:color w:val="000000"/>
        </w:rPr>
        <w:tab/>
      </w:r>
    </w:p>
    <w:p w:rsidR="006615A9" w:rsidRDefault="00EA78EB" w:rsidP="00224F8D">
      <w:pPr>
        <w:ind w:firstLine="1296"/>
        <w:jc w:val="both"/>
        <w:rPr>
          <w:color w:val="000000"/>
        </w:rPr>
      </w:pPr>
      <w:r>
        <w:rPr>
          <w:color w:val="000000"/>
        </w:rPr>
        <w:t>26</w:t>
      </w:r>
      <w:r w:rsidR="00224F8D" w:rsidRPr="006F70D1">
        <w:rPr>
          <w:color w:val="000000"/>
        </w:rPr>
        <w:t xml:space="preserve">. </w:t>
      </w:r>
      <w:r w:rsidR="00357942">
        <w:rPr>
          <w:color w:val="000000"/>
        </w:rPr>
        <w:t>Mokiniui pereinant į kitą mokyklą, kartu su kita infor</w:t>
      </w:r>
      <w:r w:rsidR="00F21869">
        <w:rPr>
          <w:color w:val="000000"/>
        </w:rPr>
        <w:t>macija apie mokymosi pasiekimus</w:t>
      </w:r>
      <w:r w:rsidR="00357942">
        <w:rPr>
          <w:color w:val="000000"/>
        </w:rPr>
        <w:t xml:space="preserve"> gali būti perduodama ir mokinio ataskaita su diagnostinio vertinimo </w:t>
      </w:r>
      <w:r w:rsidR="00CF4759">
        <w:rPr>
          <w:color w:val="000000"/>
        </w:rPr>
        <w:t>ar</w:t>
      </w:r>
      <w:r w:rsidR="00357942">
        <w:rPr>
          <w:color w:val="000000"/>
        </w:rPr>
        <w:t xml:space="preserve"> standartizuotų testų rezultatais.</w:t>
      </w:r>
    </w:p>
    <w:p w:rsidR="00224F8D" w:rsidRPr="00357942" w:rsidRDefault="006615A9" w:rsidP="00380E7A">
      <w:pPr>
        <w:jc w:val="both"/>
        <w:rPr>
          <w:color w:val="000000"/>
        </w:rPr>
      </w:pPr>
      <w:r>
        <w:rPr>
          <w:b/>
          <w:color w:val="000000"/>
        </w:rPr>
        <w:tab/>
      </w:r>
      <w:r w:rsidR="00EA78EB" w:rsidRPr="00EA78EB">
        <w:rPr>
          <w:color w:val="000000"/>
        </w:rPr>
        <w:t>27</w:t>
      </w:r>
      <w:r w:rsidR="00357942" w:rsidRPr="00EA78EB">
        <w:rPr>
          <w:color w:val="000000"/>
        </w:rPr>
        <w:t>.</w:t>
      </w:r>
      <w:r w:rsidR="00357942" w:rsidRPr="00357942">
        <w:rPr>
          <w:color w:val="000000"/>
        </w:rPr>
        <w:t xml:space="preserve"> Apibendrinta informacija apie mokyklos testavimo rezultatus skelbiama mokyklos internetinėje svetainėje.</w:t>
      </w:r>
    </w:p>
    <w:p w:rsidR="00224F8D" w:rsidRDefault="00380E7A" w:rsidP="00380E7A">
      <w:pPr>
        <w:jc w:val="both"/>
        <w:rPr>
          <w:color w:val="000000"/>
        </w:rPr>
      </w:pPr>
      <w:r>
        <w:rPr>
          <w:b/>
          <w:color w:val="000000"/>
        </w:rPr>
        <w:tab/>
      </w:r>
      <w:r w:rsidR="00EA78EB" w:rsidRPr="00EA78EB">
        <w:rPr>
          <w:color w:val="000000"/>
        </w:rPr>
        <w:t>28</w:t>
      </w:r>
      <w:r w:rsidRPr="00380E7A">
        <w:rPr>
          <w:color w:val="000000"/>
        </w:rPr>
        <w:t xml:space="preserve">. </w:t>
      </w:r>
      <w:r>
        <w:rPr>
          <w:color w:val="000000"/>
        </w:rPr>
        <w:t xml:space="preserve">Trumpa savivaldybės ataskaita </w:t>
      </w:r>
      <w:r w:rsidR="00074AF5">
        <w:rPr>
          <w:color w:val="000000"/>
        </w:rPr>
        <w:t xml:space="preserve">skelbiama </w:t>
      </w:r>
      <w:r w:rsidR="007309AB">
        <w:rPr>
          <w:color w:val="000000"/>
        </w:rPr>
        <w:t>S</w:t>
      </w:r>
      <w:r w:rsidR="00074AF5">
        <w:rPr>
          <w:color w:val="000000"/>
        </w:rPr>
        <w:t>avivaldybės internetinėje svetainėje.</w:t>
      </w:r>
    </w:p>
    <w:p w:rsidR="00380E7A" w:rsidRPr="00380E7A" w:rsidRDefault="00380E7A" w:rsidP="00380E7A">
      <w:pPr>
        <w:jc w:val="both"/>
        <w:rPr>
          <w:color w:val="000000"/>
        </w:rPr>
      </w:pPr>
    </w:p>
    <w:p w:rsidR="00E51AEF" w:rsidRDefault="00756713" w:rsidP="00224F8D">
      <w:pPr>
        <w:jc w:val="center"/>
        <w:rPr>
          <w:b/>
          <w:color w:val="000000"/>
        </w:rPr>
      </w:pPr>
      <w:r>
        <w:rPr>
          <w:b/>
          <w:color w:val="000000"/>
        </w:rPr>
        <w:t>VIII</w:t>
      </w:r>
      <w:r w:rsidR="00E51AEF">
        <w:rPr>
          <w:b/>
          <w:color w:val="000000"/>
        </w:rPr>
        <w:t xml:space="preserve"> SKYRIUS</w:t>
      </w:r>
    </w:p>
    <w:p w:rsidR="00224F8D" w:rsidRPr="006F70D1" w:rsidRDefault="00224F8D" w:rsidP="00224F8D">
      <w:pPr>
        <w:jc w:val="center"/>
        <w:rPr>
          <w:b/>
          <w:color w:val="000000"/>
        </w:rPr>
      </w:pPr>
      <w:r w:rsidRPr="006F70D1">
        <w:rPr>
          <w:b/>
          <w:color w:val="000000"/>
        </w:rPr>
        <w:t xml:space="preserve"> BAIGIAMOSIOS NUOSTATOS </w:t>
      </w:r>
    </w:p>
    <w:p w:rsidR="00224F8D" w:rsidRPr="006F70D1" w:rsidRDefault="00224F8D" w:rsidP="00224F8D">
      <w:pPr>
        <w:jc w:val="both"/>
        <w:rPr>
          <w:color w:val="000000"/>
        </w:rPr>
      </w:pPr>
    </w:p>
    <w:p w:rsidR="00224F8D" w:rsidRPr="006F70D1" w:rsidRDefault="00224F8D" w:rsidP="00224F8D">
      <w:pPr>
        <w:jc w:val="both"/>
        <w:rPr>
          <w:color w:val="000000"/>
        </w:rPr>
      </w:pPr>
      <w:r w:rsidRPr="006F70D1">
        <w:rPr>
          <w:color w:val="000000"/>
        </w:rPr>
        <w:tab/>
      </w:r>
      <w:r w:rsidR="00EA78EB">
        <w:rPr>
          <w:color w:val="000000"/>
        </w:rPr>
        <w:t>29</w:t>
      </w:r>
      <w:r w:rsidRPr="006F70D1">
        <w:rPr>
          <w:color w:val="000000"/>
        </w:rPr>
        <w:t xml:space="preserve">. Testų administravimo ir klausimyno pildymo mokyklose priežiūrą vykdo </w:t>
      </w:r>
      <w:r w:rsidR="007309AB">
        <w:rPr>
          <w:color w:val="000000"/>
        </w:rPr>
        <w:t>S</w:t>
      </w:r>
      <w:r w:rsidR="00E24E0D">
        <w:rPr>
          <w:color w:val="000000"/>
        </w:rPr>
        <w:t xml:space="preserve">avivaldybės administracijos </w:t>
      </w:r>
      <w:r w:rsidR="00F45A1C">
        <w:rPr>
          <w:color w:val="000000"/>
        </w:rPr>
        <w:t>Š</w:t>
      </w:r>
      <w:r w:rsidR="00E24E0D">
        <w:rPr>
          <w:color w:val="000000"/>
        </w:rPr>
        <w:t>vietimo, kultūros ir sporto skyrius</w:t>
      </w:r>
      <w:r w:rsidRPr="006F70D1">
        <w:rPr>
          <w:color w:val="000000"/>
        </w:rPr>
        <w:t xml:space="preserve"> ar/ir jo įgalioti asmenys. </w:t>
      </w:r>
    </w:p>
    <w:p w:rsidR="00224F8D" w:rsidRPr="006F70D1" w:rsidRDefault="00F21869" w:rsidP="00224F8D">
      <w:pPr>
        <w:jc w:val="both"/>
        <w:rPr>
          <w:b/>
          <w:color w:val="000000"/>
        </w:rPr>
      </w:pPr>
      <w:r>
        <w:rPr>
          <w:color w:val="000000"/>
        </w:rPr>
        <w:tab/>
        <w:t>3</w:t>
      </w:r>
      <w:r w:rsidR="00EA78EB">
        <w:rPr>
          <w:color w:val="000000"/>
        </w:rPr>
        <w:t>0</w:t>
      </w:r>
      <w:r w:rsidR="00224F8D" w:rsidRPr="006F70D1">
        <w:rPr>
          <w:color w:val="000000"/>
        </w:rPr>
        <w:t>. Pastebėjus Apraše nustatytų testavimo organizavimo i</w:t>
      </w:r>
      <w:r w:rsidR="00E51AEF">
        <w:rPr>
          <w:color w:val="000000"/>
        </w:rPr>
        <w:t>r vykdymo reikalavimų pažeidimų</w:t>
      </w:r>
      <w:r w:rsidR="00224F8D" w:rsidRPr="006F70D1">
        <w:rPr>
          <w:color w:val="000000"/>
        </w:rPr>
        <w:t xml:space="preserve">, informuojamas </w:t>
      </w:r>
      <w:r w:rsidR="00904A20">
        <w:rPr>
          <w:color w:val="000000"/>
        </w:rPr>
        <w:t>Švietimo, kultūros ir sporto sk</w:t>
      </w:r>
      <w:r w:rsidR="00224F8D" w:rsidRPr="006F70D1">
        <w:rPr>
          <w:color w:val="000000"/>
        </w:rPr>
        <w:t>yriaus vedėjas/</w:t>
      </w:r>
      <w:r w:rsidR="00224F8D" w:rsidRPr="00B95964">
        <w:rPr>
          <w:color w:val="000000"/>
        </w:rPr>
        <w:t>S</w:t>
      </w:r>
      <w:r w:rsidR="00224F8D" w:rsidRPr="006F70D1">
        <w:rPr>
          <w:color w:val="000000"/>
        </w:rPr>
        <w:t>avivaldybės administracijos direktorius.</w:t>
      </w:r>
      <w:r w:rsidR="00224F8D" w:rsidRPr="006F70D1">
        <w:rPr>
          <w:b/>
          <w:color w:val="000000"/>
        </w:rPr>
        <w:t xml:space="preserve"> </w:t>
      </w:r>
    </w:p>
    <w:p w:rsidR="00224F8D" w:rsidRPr="006F70D1" w:rsidRDefault="00224F8D" w:rsidP="00224F8D">
      <w:pPr>
        <w:jc w:val="center"/>
        <w:rPr>
          <w:b/>
          <w:color w:val="000000"/>
        </w:rPr>
      </w:pPr>
    </w:p>
    <w:p w:rsidR="00224F8D" w:rsidRPr="00B13ED9" w:rsidRDefault="00224F8D" w:rsidP="00224F8D">
      <w:pPr>
        <w:jc w:val="center"/>
        <w:rPr>
          <w:b/>
        </w:rPr>
      </w:pPr>
      <w:r w:rsidRPr="00EF5C21">
        <w:rPr>
          <w:b/>
        </w:rPr>
        <w:t>_____________</w:t>
      </w:r>
      <w:r>
        <w:rPr>
          <w:b/>
        </w:rPr>
        <w:t>___________</w:t>
      </w:r>
    </w:p>
    <w:p w:rsidR="00911F28" w:rsidRDefault="00911F28"/>
    <w:sectPr w:rsidR="00911F28" w:rsidSect="0097080A">
      <w:headerReference w:type="even" r:id="rId7"/>
      <w:headerReference w:type="default" r:id="rId8"/>
      <w:headerReference w:type="first" r:id="rId9"/>
      <w:pgSz w:w="11907" w:h="16840" w:code="9"/>
      <w:pgMar w:top="1134" w:right="567" w:bottom="1134" w:left="1701" w:header="425" w:footer="96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0B" w:rsidRDefault="00FE020B" w:rsidP="00224F8D">
      <w:r>
        <w:separator/>
      </w:r>
    </w:p>
  </w:endnote>
  <w:endnote w:type="continuationSeparator" w:id="0">
    <w:p w:rsidR="00FE020B" w:rsidRDefault="00FE020B" w:rsidP="002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0B" w:rsidRDefault="00FE020B" w:rsidP="00224F8D">
      <w:r>
        <w:separator/>
      </w:r>
    </w:p>
  </w:footnote>
  <w:footnote w:type="continuationSeparator" w:id="0">
    <w:p w:rsidR="00FE020B" w:rsidRDefault="00FE020B" w:rsidP="0022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A2" w:rsidRDefault="003033DA" w:rsidP="00C70BA2">
    <w:pPr>
      <w:pStyle w:val="Antrats"/>
      <w:framePr w:wrap="around" w:vAnchor="text" w:hAnchor="margin" w:xAlign="center" w:y="1"/>
      <w:rPr>
        <w:rStyle w:val="Puslapionumeris"/>
      </w:rPr>
    </w:pPr>
    <w:r>
      <w:rPr>
        <w:rStyle w:val="Puslapionumeris"/>
      </w:rPr>
      <w:fldChar w:fldCharType="begin"/>
    </w:r>
    <w:r w:rsidR="00C70BA2">
      <w:rPr>
        <w:rStyle w:val="Puslapionumeris"/>
      </w:rPr>
      <w:instrText xml:space="preserve">PAGE  </w:instrText>
    </w:r>
    <w:r>
      <w:rPr>
        <w:rStyle w:val="Puslapionumeris"/>
      </w:rPr>
      <w:fldChar w:fldCharType="separate"/>
    </w:r>
    <w:r w:rsidR="00C70BA2">
      <w:rPr>
        <w:rStyle w:val="Puslapionumeris"/>
        <w:noProof/>
      </w:rPr>
      <w:t>6</w:t>
    </w:r>
    <w:r>
      <w:rPr>
        <w:rStyle w:val="Puslapionumeris"/>
      </w:rPr>
      <w:fldChar w:fldCharType="end"/>
    </w:r>
  </w:p>
  <w:p w:rsidR="00C70BA2" w:rsidRDefault="00C70B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58509"/>
      <w:docPartObj>
        <w:docPartGallery w:val="Page Numbers (Top of Page)"/>
        <w:docPartUnique/>
      </w:docPartObj>
    </w:sdtPr>
    <w:sdtEndPr/>
    <w:sdtContent>
      <w:p w:rsidR="00C70BA2" w:rsidRDefault="003033DA">
        <w:pPr>
          <w:pStyle w:val="Antrats"/>
          <w:jc w:val="center"/>
        </w:pPr>
        <w:r>
          <w:fldChar w:fldCharType="begin"/>
        </w:r>
        <w:r w:rsidR="00C70BA2">
          <w:instrText>PAGE   \* MERGEFORMAT</w:instrText>
        </w:r>
        <w:r>
          <w:fldChar w:fldCharType="separate"/>
        </w:r>
        <w:r w:rsidR="00261347">
          <w:rPr>
            <w:noProof/>
          </w:rPr>
          <w:t>5</w:t>
        </w:r>
        <w:r>
          <w:fldChar w:fldCharType="end"/>
        </w:r>
      </w:p>
    </w:sdtContent>
  </w:sdt>
  <w:p w:rsidR="00C70BA2" w:rsidRDefault="00C70BA2" w:rsidP="00224F8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BA2" w:rsidRDefault="00C70BA2">
    <w:pPr>
      <w:pStyle w:val="Antrats"/>
      <w:jc w:val="center"/>
    </w:pPr>
  </w:p>
  <w:p w:rsidR="00C70BA2" w:rsidRDefault="00C70B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8D"/>
    <w:rsid w:val="0000185E"/>
    <w:rsid w:val="00005EB1"/>
    <w:rsid w:val="0004270D"/>
    <w:rsid w:val="00053808"/>
    <w:rsid w:val="00074AF5"/>
    <w:rsid w:val="000B7CD6"/>
    <w:rsid w:val="000C78B0"/>
    <w:rsid w:val="00123527"/>
    <w:rsid w:val="00152DA8"/>
    <w:rsid w:val="00170263"/>
    <w:rsid w:val="00175907"/>
    <w:rsid w:val="00176AC2"/>
    <w:rsid w:val="00177CE7"/>
    <w:rsid w:val="00190006"/>
    <w:rsid w:val="00196915"/>
    <w:rsid w:val="001A02A0"/>
    <w:rsid w:val="001C11C3"/>
    <w:rsid w:val="001C1CC9"/>
    <w:rsid w:val="001F5DBF"/>
    <w:rsid w:val="00201B36"/>
    <w:rsid w:val="00205067"/>
    <w:rsid w:val="00206E66"/>
    <w:rsid w:val="00214868"/>
    <w:rsid w:val="0022353A"/>
    <w:rsid w:val="00224F8D"/>
    <w:rsid w:val="00233BC9"/>
    <w:rsid w:val="00247024"/>
    <w:rsid w:val="00253FDF"/>
    <w:rsid w:val="00261347"/>
    <w:rsid w:val="00280537"/>
    <w:rsid w:val="002917DA"/>
    <w:rsid w:val="00292964"/>
    <w:rsid w:val="00297F31"/>
    <w:rsid w:val="002A2267"/>
    <w:rsid w:val="002A6D12"/>
    <w:rsid w:val="002B6272"/>
    <w:rsid w:val="002D4ED5"/>
    <w:rsid w:val="002F51C6"/>
    <w:rsid w:val="003033DA"/>
    <w:rsid w:val="00343E8D"/>
    <w:rsid w:val="00347B15"/>
    <w:rsid w:val="00357942"/>
    <w:rsid w:val="003639EA"/>
    <w:rsid w:val="00380E7A"/>
    <w:rsid w:val="00390775"/>
    <w:rsid w:val="00391928"/>
    <w:rsid w:val="003A29CF"/>
    <w:rsid w:val="003A36BD"/>
    <w:rsid w:val="003A6AC5"/>
    <w:rsid w:val="003D384E"/>
    <w:rsid w:val="003E515D"/>
    <w:rsid w:val="004055AB"/>
    <w:rsid w:val="00414470"/>
    <w:rsid w:val="00423042"/>
    <w:rsid w:val="004754DA"/>
    <w:rsid w:val="00483743"/>
    <w:rsid w:val="004B39C5"/>
    <w:rsid w:val="004B47A9"/>
    <w:rsid w:val="004B6520"/>
    <w:rsid w:val="004B6DF9"/>
    <w:rsid w:val="004C1D42"/>
    <w:rsid w:val="004F3A6A"/>
    <w:rsid w:val="005101DA"/>
    <w:rsid w:val="00552BBC"/>
    <w:rsid w:val="005560D4"/>
    <w:rsid w:val="00570EE6"/>
    <w:rsid w:val="00587974"/>
    <w:rsid w:val="005937D5"/>
    <w:rsid w:val="005A0FCE"/>
    <w:rsid w:val="005A4153"/>
    <w:rsid w:val="005D6FB9"/>
    <w:rsid w:val="005E55FF"/>
    <w:rsid w:val="005F4F5E"/>
    <w:rsid w:val="00613E8C"/>
    <w:rsid w:val="006273FB"/>
    <w:rsid w:val="0063426A"/>
    <w:rsid w:val="006405A5"/>
    <w:rsid w:val="006615A9"/>
    <w:rsid w:val="006B77E9"/>
    <w:rsid w:val="006D19CF"/>
    <w:rsid w:val="007309AB"/>
    <w:rsid w:val="007478BD"/>
    <w:rsid w:val="00754EB3"/>
    <w:rsid w:val="00756713"/>
    <w:rsid w:val="007700F6"/>
    <w:rsid w:val="00782CCA"/>
    <w:rsid w:val="00792279"/>
    <w:rsid w:val="007A3D32"/>
    <w:rsid w:val="007C528A"/>
    <w:rsid w:val="007C7B68"/>
    <w:rsid w:val="007D3011"/>
    <w:rsid w:val="007F6A2D"/>
    <w:rsid w:val="00825626"/>
    <w:rsid w:val="008411FC"/>
    <w:rsid w:val="00887299"/>
    <w:rsid w:val="008A124E"/>
    <w:rsid w:val="008B3E48"/>
    <w:rsid w:val="008C2B2D"/>
    <w:rsid w:val="008D3ADE"/>
    <w:rsid w:val="00901218"/>
    <w:rsid w:val="00904A20"/>
    <w:rsid w:val="00911F28"/>
    <w:rsid w:val="00951CEB"/>
    <w:rsid w:val="0097080A"/>
    <w:rsid w:val="00986924"/>
    <w:rsid w:val="009B4237"/>
    <w:rsid w:val="009B630A"/>
    <w:rsid w:val="00A05F78"/>
    <w:rsid w:val="00A67DD8"/>
    <w:rsid w:val="00A9287A"/>
    <w:rsid w:val="00AA27C0"/>
    <w:rsid w:val="00AA5B0E"/>
    <w:rsid w:val="00AC0985"/>
    <w:rsid w:val="00AF46EC"/>
    <w:rsid w:val="00B1792B"/>
    <w:rsid w:val="00B23C85"/>
    <w:rsid w:val="00B26F65"/>
    <w:rsid w:val="00B57C92"/>
    <w:rsid w:val="00B646FB"/>
    <w:rsid w:val="00B95964"/>
    <w:rsid w:val="00BA1DD5"/>
    <w:rsid w:val="00BB3C4E"/>
    <w:rsid w:val="00BE775F"/>
    <w:rsid w:val="00C031FE"/>
    <w:rsid w:val="00C20E9D"/>
    <w:rsid w:val="00C23C48"/>
    <w:rsid w:val="00C4462A"/>
    <w:rsid w:val="00C50DDD"/>
    <w:rsid w:val="00C70BA2"/>
    <w:rsid w:val="00C75EFA"/>
    <w:rsid w:val="00CB2330"/>
    <w:rsid w:val="00CB6D9C"/>
    <w:rsid w:val="00CD08DB"/>
    <w:rsid w:val="00CE2F25"/>
    <w:rsid w:val="00CE6EEB"/>
    <w:rsid w:val="00CF4759"/>
    <w:rsid w:val="00D22F8D"/>
    <w:rsid w:val="00D276DC"/>
    <w:rsid w:val="00D5254A"/>
    <w:rsid w:val="00D7397F"/>
    <w:rsid w:val="00D87CA3"/>
    <w:rsid w:val="00DA5969"/>
    <w:rsid w:val="00DD0B7F"/>
    <w:rsid w:val="00DE7A84"/>
    <w:rsid w:val="00E045E9"/>
    <w:rsid w:val="00E24E0D"/>
    <w:rsid w:val="00E36757"/>
    <w:rsid w:val="00E51AEF"/>
    <w:rsid w:val="00E76E30"/>
    <w:rsid w:val="00E93174"/>
    <w:rsid w:val="00E96472"/>
    <w:rsid w:val="00EA78EB"/>
    <w:rsid w:val="00EE1E52"/>
    <w:rsid w:val="00EF63D9"/>
    <w:rsid w:val="00F10B07"/>
    <w:rsid w:val="00F10C60"/>
    <w:rsid w:val="00F21869"/>
    <w:rsid w:val="00F45A1C"/>
    <w:rsid w:val="00F57B6B"/>
    <w:rsid w:val="00F671AD"/>
    <w:rsid w:val="00F70B6F"/>
    <w:rsid w:val="00F80A80"/>
    <w:rsid w:val="00FC604F"/>
    <w:rsid w:val="00FE020B"/>
    <w:rsid w:val="00FE7551"/>
    <w:rsid w:val="00FE7AD8"/>
    <w:rsid w:val="00FF1B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B36CB-961A-4CDC-904E-77E53460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99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4F8D"/>
    <w:pPr>
      <w:spacing w:line="240" w:lineRule="auto"/>
      <w:ind w:firstLine="0"/>
      <w:jc w:val="left"/>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24F8D"/>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4F8D"/>
    <w:rPr>
      <w:rFonts w:ascii="Arial" w:eastAsia="Times New Roman" w:hAnsi="Arial" w:cs="Arial"/>
      <w:b/>
      <w:bCs/>
      <w:kern w:val="32"/>
      <w:sz w:val="32"/>
      <w:szCs w:val="32"/>
    </w:rPr>
  </w:style>
  <w:style w:type="character" w:styleId="Hipersaitas">
    <w:name w:val="Hyperlink"/>
    <w:rsid w:val="00224F8D"/>
    <w:rPr>
      <w:rFonts w:cs="Times New Roman"/>
      <w:color w:val="0000FF"/>
      <w:u w:val="single"/>
    </w:rPr>
  </w:style>
  <w:style w:type="paragraph" w:styleId="Antrats">
    <w:name w:val="header"/>
    <w:basedOn w:val="prastasis"/>
    <w:link w:val="AntratsDiagrama"/>
    <w:uiPriority w:val="99"/>
    <w:rsid w:val="00224F8D"/>
    <w:pPr>
      <w:tabs>
        <w:tab w:val="center" w:pos="4819"/>
        <w:tab w:val="right" w:pos="9638"/>
      </w:tabs>
    </w:pPr>
  </w:style>
  <w:style w:type="character" w:customStyle="1" w:styleId="AntratsDiagrama">
    <w:name w:val="Antraštės Diagrama"/>
    <w:basedOn w:val="Numatytasispastraiposriftas"/>
    <w:link w:val="Antrats"/>
    <w:uiPriority w:val="99"/>
    <w:rsid w:val="00224F8D"/>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24F8D"/>
  </w:style>
  <w:style w:type="paragraph" w:styleId="Porat">
    <w:name w:val="footer"/>
    <w:basedOn w:val="prastasis"/>
    <w:link w:val="PoratDiagrama"/>
    <w:uiPriority w:val="99"/>
    <w:unhideWhenUsed/>
    <w:rsid w:val="00224F8D"/>
    <w:pPr>
      <w:tabs>
        <w:tab w:val="center" w:pos="4819"/>
        <w:tab w:val="right" w:pos="9638"/>
      </w:tabs>
    </w:pPr>
  </w:style>
  <w:style w:type="character" w:customStyle="1" w:styleId="PoratDiagrama">
    <w:name w:val="Poraštė Diagrama"/>
    <w:basedOn w:val="Numatytasispastraiposriftas"/>
    <w:link w:val="Porat"/>
    <w:uiPriority w:val="99"/>
    <w:rsid w:val="00224F8D"/>
    <w:rPr>
      <w:rFonts w:ascii="Times New Roman" w:eastAsia="Times New Roman" w:hAnsi="Times New Roman" w:cs="Times New Roman"/>
      <w:sz w:val="24"/>
      <w:szCs w:val="24"/>
      <w:lang w:eastAsia="lt-LT"/>
    </w:rPr>
  </w:style>
  <w:style w:type="character" w:styleId="Eilutsnumeris">
    <w:name w:val="line number"/>
    <w:basedOn w:val="Numatytasispastraiposriftas"/>
    <w:uiPriority w:val="99"/>
    <w:semiHidden/>
    <w:unhideWhenUsed/>
    <w:rsid w:val="00224F8D"/>
  </w:style>
  <w:style w:type="paragraph" w:styleId="Debesliotekstas">
    <w:name w:val="Balloon Text"/>
    <w:basedOn w:val="prastasis"/>
    <w:link w:val="DebesliotekstasDiagrama"/>
    <w:uiPriority w:val="99"/>
    <w:semiHidden/>
    <w:unhideWhenUsed/>
    <w:rsid w:val="009708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080A"/>
    <w:rPr>
      <w:rFonts w:ascii="Tahoma" w:eastAsia="Times New Roman" w:hAnsi="Tahoma" w:cs="Tahoma"/>
      <w:sz w:val="16"/>
      <w:szCs w:val="16"/>
      <w:lang w:eastAsia="lt-LT"/>
    </w:rPr>
  </w:style>
  <w:style w:type="table" w:styleId="Lentelstinklelis">
    <w:name w:val="Table Grid"/>
    <w:basedOn w:val="prastojilentel"/>
    <w:uiPriority w:val="59"/>
    <w:rsid w:val="00B57C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9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ACEB-B767-4830-9F33-EEFBCC7B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8842</Words>
  <Characters>5041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Gečiauskienė</dc:creator>
  <cp:lastModifiedBy>User</cp:lastModifiedBy>
  <cp:revision>2</cp:revision>
  <cp:lastPrinted>2016-04-13T08:37:00Z</cp:lastPrinted>
  <dcterms:created xsi:type="dcterms:W3CDTF">2016-04-14T06:35:00Z</dcterms:created>
  <dcterms:modified xsi:type="dcterms:W3CDTF">2016-04-14T06:35:00Z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e2ce7a1d-ba30-44a9-8f53-1524c5f4a138</vt:lpwstr>
  </property>
</Properties>
</file>