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C30" w:rsidRPr="00A5765C" w:rsidRDefault="00D85C30" w:rsidP="00D85C30">
      <w:pPr>
        <w:ind w:left="6066"/>
        <w:jc w:val="left"/>
        <w:rPr>
          <w:lang w:eastAsia="en-US"/>
        </w:rPr>
      </w:pPr>
      <w:r w:rsidRPr="00A5765C">
        <w:rPr>
          <w:lang w:eastAsia="en-US"/>
        </w:rPr>
        <w:t xml:space="preserve">Lietuvos kaimo plėtros 2014–2020 metų programos priemonės „Rizikos valdymas“ veiklos srities „Pasėlių, gyvūnų ir augalų draudimo įmokos“, susijusios su ūkinių gyvūnų draudimo įmokų kompensavimu, procedūros </w:t>
      </w:r>
      <w:r>
        <w:rPr>
          <w:lang w:eastAsia="en-US"/>
        </w:rPr>
        <w:t xml:space="preserve">Šilalės rajono savivaldybėje </w:t>
      </w:r>
      <w:r w:rsidRPr="00A5765C">
        <w:rPr>
          <w:lang w:eastAsia="en-US"/>
        </w:rPr>
        <w:t>aprašo</w:t>
      </w:r>
    </w:p>
    <w:p w:rsidR="00D85C30" w:rsidRPr="00A5765C" w:rsidRDefault="00D85C30" w:rsidP="00D85C30">
      <w:pPr>
        <w:ind w:firstLine="720"/>
        <w:jc w:val="left"/>
        <w:rPr>
          <w:rFonts w:eastAsia="Calibri"/>
          <w:szCs w:val="22"/>
          <w:lang w:eastAsia="en-US"/>
        </w:rPr>
      </w:pPr>
      <w:r w:rsidRPr="00A5765C">
        <w:rPr>
          <w:rFonts w:eastAsia="Calibri"/>
          <w:lang w:eastAsia="en-US"/>
        </w:rPr>
        <w:tab/>
        <w:t xml:space="preserve">                                                                               </w:t>
      </w:r>
      <w:r w:rsidRPr="00A5765C">
        <w:rPr>
          <w:lang w:eastAsia="en-US"/>
        </w:rPr>
        <w:t>7 priedas</w:t>
      </w:r>
    </w:p>
    <w:p w:rsidR="00D85C30" w:rsidRPr="00A5765C" w:rsidRDefault="00D85C30" w:rsidP="00D85C30">
      <w:pPr>
        <w:spacing w:line="360" w:lineRule="auto"/>
        <w:jc w:val="both"/>
        <w:rPr>
          <w:rFonts w:eastAsia="Calibri"/>
          <w:b/>
          <w:szCs w:val="22"/>
          <w:lang w:eastAsia="en-US"/>
        </w:rPr>
      </w:pPr>
    </w:p>
    <w:p w:rsidR="00D85C30" w:rsidRPr="00A5765C" w:rsidRDefault="00D85C30" w:rsidP="00D85C30">
      <w:pPr>
        <w:spacing w:line="360" w:lineRule="auto"/>
        <w:ind w:firstLine="720"/>
        <w:rPr>
          <w:rFonts w:eastAsia="Calibri"/>
          <w:b/>
          <w:szCs w:val="22"/>
          <w:lang w:eastAsia="en-US"/>
        </w:rPr>
      </w:pPr>
      <w:r w:rsidRPr="00A5765C">
        <w:rPr>
          <w:rFonts w:eastAsia="Calibri"/>
          <w:b/>
          <w:szCs w:val="22"/>
          <w:lang w:eastAsia="en-US"/>
        </w:rPr>
        <w:t>VERTINIMO KLAUSIMYNŲ PILDYMO INSTRUKCIJA</w:t>
      </w:r>
    </w:p>
    <w:p w:rsidR="00D85C30" w:rsidRPr="00A5765C" w:rsidRDefault="00D85C30" w:rsidP="00D85C30">
      <w:pPr>
        <w:spacing w:line="360" w:lineRule="auto"/>
        <w:ind w:firstLine="720"/>
        <w:jc w:val="both"/>
        <w:rPr>
          <w:rFonts w:eastAsia="Calibri"/>
          <w:szCs w:val="22"/>
          <w:lang w:eastAsia="en-US"/>
        </w:rPr>
      </w:pPr>
    </w:p>
    <w:p w:rsidR="00D85C30" w:rsidRPr="00A5765C" w:rsidRDefault="00D85C30" w:rsidP="00D85C30">
      <w:pPr>
        <w:spacing w:line="360" w:lineRule="auto"/>
        <w:ind w:firstLine="720"/>
        <w:jc w:val="both"/>
        <w:rPr>
          <w:rFonts w:eastAsia="Calibri"/>
          <w:szCs w:val="22"/>
          <w:lang w:eastAsia="en-US"/>
        </w:rPr>
      </w:pPr>
      <w:r w:rsidRPr="00A5765C">
        <w:rPr>
          <w:rFonts w:eastAsia="Calibri"/>
          <w:szCs w:val="22"/>
          <w:lang w:eastAsia="en-US"/>
        </w:rPr>
        <w:t>Savivaldybės darbuotojas, gavęs paraišką ir pažymėjęs tai KŽL (XX priedas), Taisyklėse nustatyta tvarka ne vėliau kaip per 10 (dešimt) darbo dienų atlieka tinkamumo skirti paramą vertinimą.</w:t>
      </w:r>
    </w:p>
    <w:p w:rsidR="00D85C30" w:rsidRPr="00A5765C" w:rsidRDefault="00D85C30" w:rsidP="00D85C30">
      <w:pPr>
        <w:spacing w:line="360" w:lineRule="auto"/>
        <w:ind w:firstLine="720"/>
        <w:jc w:val="both"/>
        <w:rPr>
          <w:rFonts w:eastAsia="Calibri"/>
          <w:szCs w:val="22"/>
          <w:lang w:eastAsia="en-US"/>
        </w:rPr>
      </w:pPr>
      <w:r w:rsidRPr="00A5765C">
        <w:rPr>
          <w:rFonts w:eastAsia="Calibri"/>
          <w:szCs w:val="22"/>
          <w:lang w:eastAsia="en-US"/>
        </w:rPr>
        <w:t xml:space="preserve">Pareiškėjo tinkamumas gauti paramą vertinamas pagal pareiškėjo pateiktus ir atitinkamais dokumentais pagrįstus duomenis, taip pat pagal dokumentus ir informaciją, gautą iš pareiškėjo po atitinkamos institucijos paklausimo (-ų). Jei šie duomenys skiriasi, vadovaujamasi registruose esančiais duomenimis arba dokumentais ir informacija, vėliausiai gautais iš pareiškėjo po atitinkamos institucijos paklausimo. </w:t>
      </w:r>
    </w:p>
    <w:p w:rsidR="00D85C30" w:rsidRPr="00A5765C" w:rsidRDefault="00D85C30" w:rsidP="00D85C30">
      <w:pPr>
        <w:spacing w:line="360" w:lineRule="auto"/>
        <w:ind w:firstLine="720"/>
        <w:jc w:val="both"/>
        <w:rPr>
          <w:rFonts w:eastAsia="Calibri"/>
          <w:b/>
          <w:szCs w:val="22"/>
          <w:lang w:eastAsia="en-US"/>
        </w:rPr>
      </w:pPr>
      <w:r w:rsidRPr="00A5765C">
        <w:rPr>
          <w:rFonts w:eastAsia="Calibri"/>
          <w:b/>
          <w:szCs w:val="22"/>
          <w:lang w:eastAsia="en-US"/>
        </w:rPr>
        <w:t>Tinkamumo skirti paramą vertinimo terminas sustabdomas ir tęsiamas toliau, jeigu:</w:t>
      </w:r>
    </w:p>
    <w:p w:rsidR="00D85C30" w:rsidRPr="00A5765C" w:rsidRDefault="00D85C30" w:rsidP="00D85C30">
      <w:pPr>
        <w:spacing w:line="360" w:lineRule="auto"/>
        <w:ind w:firstLine="720"/>
        <w:jc w:val="both"/>
        <w:rPr>
          <w:rFonts w:eastAsia="Calibri"/>
          <w:szCs w:val="22"/>
          <w:lang w:eastAsia="en-US"/>
        </w:rPr>
      </w:pPr>
      <w:r w:rsidRPr="00A5765C">
        <w:rPr>
          <w:rFonts w:eastAsia="Calibri"/>
          <w:szCs w:val="22"/>
          <w:lang w:eastAsia="en-US"/>
        </w:rPr>
        <w:t xml:space="preserve">1. Pareiškėjui arba kompetentingai institucijai pateiktas Paklausimas dėl papildomų dokumentų (informacijos) pateikimo arba kreiptasi į Taisyklių rengėją dėl Taisyklių išaiškinimo ir gautas atsakymas. </w:t>
      </w:r>
    </w:p>
    <w:p w:rsidR="00D85C30" w:rsidRPr="00A5765C" w:rsidRDefault="00D85C30" w:rsidP="00D85C30">
      <w:pPr>
        <w:spacing w:line="360" w:lineRule="auto"/>
        <w:ind w:firstLine="720"/>
        <w:jc w:val="both"/>
        <w:rPr>
          <w:rFonts w:eastAsia="Calibri"/>
          <w:szCs w:val="22"/>
          <w:lang w:eastAsia="en-US"/>
        </w:rPr>
      </w:pPr>
      <w:r w:rsidRPr="00A5765C">
        <w:rPr>
          <w:rFonts w:eastAsia="Calibri"/>
          <w:szCs w:val="22"/>
          <w:lang w:eastAsia="en-US"/>
        </w:rPr>
        <w:t>2. Agentūrai išsiųstas pranešimas arba elektroninis paklausimas dėl informacijos, susijusios su pareiškėju, pateikimo ir iš jų gautas atsakymas.</w:t>
      </w:r>
    </w:p>
    <w:p w:rsidR="00D85C30" w:rsidRPr="00A5765C" w:rsidRDefault="00D85C30" w:rsidP="00D85C30">
      <w:pPr>
        <w:spacing w:line="360" w:lineRule="auto"/>
        <w:ind w:firstLine="720"/>
        <w:jc w:val="both"/>
        <w:rPr>
          <w:rFonts w:eastAsia="Calibri"/>
          <w:szCs w:val="22"/>
          <w:lang w:eastAsia="en-US"/>
        </w:rPr>
      </w:pPr>
      <w:r w:rsidRPr="00A5765C">
        <w:rPr>
          <w:rFonts w:eastAsia="Calibri"/>
          <w:szCs w:val="22"/>
          <w:lang w:eastAsia="en-US"/>
        </w:rPr>
        <w:t>3. Pateiktas paklausimas dėl užsakomosios patikros vietoje.</w:t>
      </w:r>
    </w:p>
    <w:p w:rsidR="00D85C30" w:rsidRPr="00A5765C" w:rsidRDefault="00D85C30" w:rsidP="00D85C30">
      <w:pPr>
        <w:spacing w:line="360" w:lineRule="auto"/>
        <w:ind w:firstLine="720"/>
        <w:jc w:val="both"/>
        <w:rPr>
          <w:rFonts w:eastAsia="Calibri"/>
          <w:sz w:val="23"/>
          <w:szCs w:val="23"/>
          <w:lang w:eastAsia="en-US"/>
        </w:rPr>
      </w:pPr>
      <w:r w:rsidRPr="00A5765C">
        <w:rPr>
          <w:rFonts w:eastAsia="Calibri"/>
          <w:szCs w:val="22"/>
          <w:lang w:eastAsia="en-US"/>
        </w:rPr>
        <w:t xml:space="preserve">4. Pateiktas raštas Agentūrai dėl pareiškėjų, kurie vykdo tiesioginėmis išmokomis neremiamą veiklą, ir </w:t>
      </w:r>
      <w:r w:rsidRPr="00A5765C">
        <w:rPr>
          <w:rFonts w:eastAsia="Calibri"/>
          <w:sz w:val="23"/>
          <w:szCs w:val="23"/>
          <w:lang w:eastAsia="en-US"/>
        </w:rPr>
        <w:t>ūkinių gyvūnų draudimo paslaugos pirkimą atliko vadovaujantis Lietuvos Respublikos viešųjų pirkimų įstatymo nuostatomis.</w:t>
      </w:r>
    </w:p>
    <w:p w:rsidR="00D85C30" w:rsidRPr="00A5765C" w:rsidRDefault="00D85C30" w:rsidP="00D85C30">
      <w:pPr>
        <w:spacing w:line="360" w:lineRule="auto"/>
        <w:ind w:firstLine="720"/>
        <w:jc w:val="both"/>
        <w:rPr>
          <w:rFonts w:eastAsia="Calibri"/>
          <w:szCs w:val="22"/>
          <w:lang w:eastAsia="en-US"/>
        </w:rPr>
      </w:pPr>
      <w:r w:rsidRPr="00A5765C">
        <w:rPr>
          <w:rFonts w:eastAsia="Calibri"/>
          <w:szCs w:val="22"/>
          <w:lang w:eastAsia="en-US"/>
        </w:rPr>
        <w:t>4. Jeigu paraišką vertina tam tikros srities nepriklausomi ekspertai.</w:t>
      </w:r>
    </w:p>
    <w:p w:rsidR="00D85C30" w:rsidRPr="00A5765C" w:rsidRDefault="00D85C30" w:rsidP="00D85C30">
      <w:pPr>
        <w:spacing w:line="360" w:lineRule="auto"/>
        <w:ind w:firstLine="720"/>
        <w:jc w:val="both"/>
        <w:rPr>
          <w:rFonts w:eastAsia="Calibri"/>
          <w:szCs w:val="22"/>
          <w:lang w:eastAsia="en-US"/>
        </w:rPr>
      </w:pPr>
      <w:r w:rsidRPr="00A5765C">
        <w:rPr>
          <w:rFonts w:eastAsia="Calibri"/>
          <w:szCs w:val="22"/>
          <w:lang w:eastAsia="en-US"/>
        </w:rPr>
        <w:t xml:space="preserve">Savivaldybės darbuotojas neturi teisės taisyti, išbraukti, įrašyti arba kitaip keisti paraiškoje ir pridedamuose dokumentuose pateiktų duomenų. Vertinimo metu nustatytos klaidos ir neatitikimai pažymimi Vertinimo klausimynų pastabose. Savivaldybės darbuotojas į vertinimo klausimynuose pateiktus klausimus atsako „taip“, „ne“ arba „n/a“ (neaktualu), atitinkamame langelyje pažymint simbolį „X“. Atsakymo „N/A“ žymėjimas galimas vertinant tik tuos tinkamumo kriterijus, kuriuos vertinant nėra galimybės atsakyti „Taip“ arba „Ne“. Jeigu į Paraiškos vertinimo klausimyno klausimą atsakoma „Ne“, tuomet punkte „Pastabos“ turi būti pateikta pastaba. Pareiškėjas pripažįstamas </w:t>
      </w:r>
      <w:r w:rsidRPr="00A5765C">
        <w:rPr>
          <w:rFonts w:eastAsia="Calibri"/>
          <w:szCs w:val="22"/>
          <w:lang w:eastAsia="en-US"/>
        </w:rPr>
        <w:lastRenderedPageBreak/>
        <w:t>tinkamu gauti paramą, jei į visus Vertinimo klausimynų klausimus, susijusius su dokumentų ir pareiškėjo tinkamumu gauti paramą, Savivaldybės darbuotojas atsako „taip“ arba „n/a“ (neaktualu).</w:t>
      </w:r>
    </w:p>
    <w:p w:rsidR="00D85C30" w:rsidRPr="00A5765C" w:rsidRDefault="00D85C30" w:rsidP="00D85C30">
      <w:pPr>
        <w:spacing w:line="360" w:lineRule="auto"/>
        <w:ind w:firstLine="720"/>
        <w:jc w:val="both"/>
        <w:rPr>
          <w:rFonts w:eastAsia="Calibri"/>
          <w:szCs w:val="22"/>
          <w:lang w:eastAsia="en-US"/>
        </w:rPr>
      </w:pPr>
      <w:r w:rsidRPr="00A5765C">
        <w:rPr>
          <w:rFonts w:eastAsia="Calibri"/>
          <w:szCs w:val="22"/>
          <w:lang w:eastAsia="en-US"/>
        </w:rPr>
        <w:t xml:space="preserve">Paraiškos vertinimo klausimyno punktas „Pastabos“ pildomas, kai atsakant į klausimyno klausimą pateikiami paaiškinimai ir kiti pastebėjimai. Į klausimą atsakius „Ne“, šiame punkte būtinai turi būti pateiktos neigiamo atsakymo priežastys. </w:t>
      </w:r>
    </w:p>
    <w:p w:rsidR="00D85C30" w:rsidRPr="00A5765C" w:rsidRDefault="00D85C30" w:rsidP="00D85C30">
      <w:pPr>
        <w:spacing w:line="360" w:lineRule="auto"/>
        <w:ind w:firstLine="720"/>
        <w:jc w:val="both"/>
        <w:rPr>
          <w:rFonts w:eastAsia="Calibri"/>
          <w:szCs w:val="22"/>
          <w:lang w:eastAsia="en-US"/>
        </w:rPr>
      </w:pPr>
    </w:p>
    <w:p w:rsidR="00D85C30" w:rsidRPr="00A5765C" w:rsidRDefault="00D85C30" w:rsidP="000E7161">
      <w:pPr>
        <w:tabs>
          <w:tab w:val="left" w:pos="7860"/>
        </w:tabs>
        <w:spacing w:line="360" w:lineRule="auto"/>
        <w:ind w:firstLine="720"/>
        <w:jc w:val="both"/>
        <w:rPr>
          <w:rFonts w:eastAsia="Calibri"/>
          <w:b/>
          <w:szCs w:val="22"/>
          <w:lang w:eastAsia="en-US"/>
        </w:rPr>
      </w:pPr>
      <w:r w:rsidRPr="00A5765C">
        <w:rPr>
          <w:rFonts w:eastAsia="Calibri"/>
          <w:b/>
          <w:szCs w:val="22"/>
          <w:lang w:eastAsia="en-US"/>
        </w:rPr>
        <w:t xml:space="preserve">Vertinimą sudaro: </w:t>
      </w:r>
      <w:r w:rsidR="000E7161">
        <w:rPr>
          <w:rFonts w:eastAsia="Calibri"/>
          <w:b/>
          <w:szCs w:val="22"/>
          <w:lang w:eastAsia="en-US"/>
        </w:rPr>
        <w:tab/>
      </w:r>
    </w:p>
    <w:p w:rsidR="00D85C30" w:rsidRPr="00A5765C" w:rsidRDefault="00D85C30" w:rsidP="00D85C30">
      <w:pPr>
        <w:spacing w:line="360" w:lineRule="auto"/>
        <w:ind w:firstLine="720"/>
        <w:jc w:val="both"/>
        <w:rPr>
          <w:rFonts w:eastAsia="Calibri"/>
          <w:b/>
          <w:szCs w:val="22"/>
          <w:lang w:eastAsia="en-US"/>
        </w:rPr>
      </w:pPr>
      <w:r w:rsidRPr="00A5765C">
        <w:rPr>
          <w:rFonts w:eastAsia="Calibri"/>
          <w:b/>
          <w:szCs w:val="22"/>
          <w:lang w:eastAsia="en-US"/>
        </w:rPr>
        <w:t xml:space="preserve">I etapas (Paraiškos vertinimas)  </w:t>
      </w:r>
    </w:p>
    <w:p w:rsidR="00D85C30" w:rsidRPr="00A5765C" w:rsidRDefault="00D85C30" w:rsidP="00D85C30">
      <w:pPr>
        <w:spacing w:line="360" w:lineRule="auto"/>
        <w:ind w:firstLine="720"/>
        <w:jc w:val="both"/>
        <w:rPr>
          <w:rFonts w:eastAsia="Calibri"/>
          <w:b/>
          <w:szCs w:val="22"/>
          <w:lang w:eastAsia="en-US"/>
        </w:rPr>
      </w:pPr>
      <w:r w:rsidRPr="00A5765C">
        <w:rPr>
          <w:rFonts w:eastAsia="Calibri"/>
          <w:b/>
          <w:szCs w:val="22"/>
          <w:lang w:eastAsia="en-US"/>
        </w:rPr>
        <w:t>II etapas (Draudimo sutarties ir mokėjimo dokumentų vertinimas)</w:t>
      </w:r>
    </w:p>
    <w:p w:rsidR="00D85C30" w:rsidRPr="00A5765C" w:rsidRDefault="00D85C30" w:rsidP="00D85C30">
      <w:pPr>
        <w:spacing w:line="360" w:lineRule="auto"/>
        <w:ind w:firstLine="720"/>
        <w:jc w:val="both"/>
        <w:rPr>
          <w:rFonts w:eastAsia="Calibri"/>
          <w:szCs w:val="22"/>
          <w:lang w:eastAsia="en-US"/>
        </w:rPr>
      </w:pPr>
      <w:r w:rsidRPr="00A5765C">
        <w:rPr>
          <w:rFonts w:eastAsia="Calibri"/>
          <w:szCs w:val="22"/>
          <w:lang w:eastAsia="en-US"/>
        </w:rPr>
        <w:t xml:space="preserve">I etapas: Vykdomas pirminis paraiškos vertinimas su prie jos pridėtais atitinkamais dokumentais, kurio metu, pildomas </w:t>
      </w:r>
      <w:r w:rsidRPr="00A5765C">
        <w:rPr>
          <w:rFonts w:eastAsia="Calibri"/>
          <w:szCs w:val="22"/>
          <w:u w:val="single"/>
          <w:lang w:eastAsia="en-US"/>
        </w:rPr>
        <w:t>Paraiškos vertinimo klausimynas</w:t>
      </w:r>
      <w:r w:rsidRPr="00A5765C">
        <w:rPr>
          <w:rFonts w:eastAsia="Calibri"/>
          <w:szCs w:val="22"/>
          <w:lang w:eastAsia="en-US"/>
        </w:rPr>
        <w:t xml:space="preserve"> (Procedūr</w:t>
      </w:r>
      <w:r w:rsidRPr="00D0737C">
        <w:rPr>
          <w:rFonts w:eastAsia="Calibri"/>
          <w:color w:val="FF0000"/>
          <w:szCs w:val="22"/>
          <w:lang w:eastAsia="en-US"/>
        </w:rPr>
        <w:t xml:space="preserve">os </w:t>
      </w:r>
      <w:r w:rsidRPr="00A5765C">
        <w:rPr>
          <w:rFonts w:eastAsia="Calibri"/>
          <w:szCs w:val="22"/>
          <w:lang w:eastAsia="en-US"/>
        </w:rPr>
        <w:t>aprašo 5 priedas).</w:t>
      </w:r>
    </w:p>
    <w:p w:rsidR="00D85C30" w:rsidRPr="00A5765C" w:rsidRDefault="00D85C30" w:rsidP="00D85C30">
      <w:pPr>
        <w:spacing w:line="360" w:lineRule="auto"/>
        <w:ind w:firstLine="720"/>
        <w:jc w:val="both"/>
        <w:rPr>
          <w:rFonts w:eastAsia="Calibri"/>
          <w:szCs w:val="22"/>
          <w:lang w:eastAsia="en-US"/>
        </w:rPr>
      </w:pPr>
    </w:p>
    <w:p w:rsidR="00D85C30" w:rsidRPr="00A5765C" w:rsidRDefault="00D85C30" w:rsidP="00D85C30">
      <w:pPr>
        <w:numPr>
          <w:ilvl w:val="0"/>
          <w:numId w:val="2"/>
        </w:numPr>
        <w:spacing w:line="360" w:lineRule="auto"/>
        <w:contextualSpacing/>
        <w:rPr>
          <w:rFonts w:eastAsia="Calibri"/>
          <w:b/>
          <w:szCs w:val="22"/>
          <w:u w:val="single"/>
          <w:lang w:eastAsia="en-US"/>
        </w:rPr>
      </w:pPr>
      <w:r w:rsidRPr="00A5765C">
        <w:rPr>
          <w:rFonts w:eastAsia="Calibri"/>
          <w:b/>
          <w:szCs w:val="22"/>
          <w:u w:val="single"/>
          <w:lang w:eastAsia="en-US"/>
        </w:rPr>
        <w:t>Bendra informacija</w:t>
      </w:r>
    </w:p>
    <w:p w:rsidR="00D85C30" w:rsidRPr="00A5765C" w:rsidRDefault="00D85C30" w:rsidP="00D85C30">
      <w:pPr>
        <w:spacing w:line="360" w:lineRule="auto"/>
        <w:ind w:left="1080"/>
        <w:contextualSpacing/>
        <w:jc w:val="both"/>
        <w:rPr>
          <w:rFonts w:eastAsia="Calibri"/>
          <w:b/>
          <w:szCs w:val="22"/>
          <w:u w:val="single"/>
          <w:lang w:eastAsia="en-US"/>
        </w:rPr>
      </w:pPr>
    </w:p>
    <w:p w:rsidR="00D85C30" w:rsidRPr="00A5765C" w:rsidRDefault="00D85C30" w:rsidP="00D85C30">
      <w:pPr>
        <w:tabs>
          <w:tab w:val="left" w:pos="1134"/>
          <w:tab w:val="left" w:pos="1276"/>
          <w:tab w:val="left" w:pos="1418"/>
        </w:tabs>
        <w:spacing w:line="360" w:lineRule="auto"/>
        <w:ind w:firstLine="856"/>
        <w:jc w:val="both"/>
        <w:rPr>
          <w:rFonts w:eastAsia="Calibri"/>
          <w:szCs w:val="22"/>
          <w:lang w:eastAsia="en-US"/>
        </w:rPr>
      </w:pPr>
      <w:r w:rsidRPr="00A5765C">
        <w:rPr>
          <w:rFonts w:eastAsia="Calibri"/>
          <w:szCs w:val="22"/>
          <w:lang w:eastAsia="en-US"/>
        </w:rPr>
        <w:t>1.1.</w:t>
      </w:r>
      <w:r w:rsidRPr="00A5765C">
        <w:rPr>
          <w:rFonts w:eastAsia="Calibri"/>
          <w:szCs w:val="22"/>
          <w:lang w:eastAsia="en-US"/>
        </w:rPr>
        <w:tab/>
        <w:t>Punkte „Paraiškos registracijos numeris“ įrašomas paramos registracijos numeris iš Paraiškos;</w:t>
      </w:r>
    </w:p>
    <w:p w:rsidR="00D85C30" w:rsidRPr="00A5765C" w:rsidRDefault="00D85C30" w:rsidP="00D85C30">
      <w:pPr>
        <w:tabs>
          <w:tab w:val="left" w:pos="1134"/>
          <w:tab w:val="left" w:pos="1276"/>
          <w:tab w:val="left" w:pos="1418"/>
        </w:tabs>
        <w:spacing w:line="360" w:lineRule="auto"/>
        <w:ind w:firstLine="856"/>
        <w:jc w:val="both"/>
        <w:rPr>
          <w:rFonts w:eastAsia="Calibri"/>
          <w:szCs w:val="22"/>
          <w:lang w:eastAsia="en-US"/>
        </w:rPr>
      </w:pPr>
      <w:r w:rsidRPr="00A5765C">
        <w:rPr>
          <w:rFonts w:eastAsia="Calibri"/>
          <w:szCs w:val="22"/>
          <w:lang w:eastAsia="en-US"/>
        </w:rPr>
        <w:t>1.2.</w:t>
      </w:r>
      <w:r w:rsidRPr="00A5765C">
        <w:rPr>
          <w:rFonts w:eastAsia="Calibri"/>
          <w:szCs w:val="22"/>
          <w:lang w:eastAsia="en-US"/>
        </w:rPr>
        <w:tab/>
        <w:t>Punkte „Draudimo įmonės pavadinimas“ nurodomas juridinio asmens pavadinimas, kuris nurašomas iš Paraiškos;</w:t>
      </w:r>
    </w:p>
    <w:p w:rsidR="00D85C30" w:rsidRPr="00A5765C" w:rsidRDefault="00D85C30" w:rsidP="00D85C30">
      <w:pPr>
        <w:tabs>
          <w:tab w:val="left" w:pos="935"/>
          <w:tab w:val="left" w:pos="1134"/>
          <w:tab w:val="left" w:pos="1276"/>
          <w:tab w:val="left" w:pos="1418"/>
        </w:tabs>
        <w:spacing w:line="360" w:lineRule="auto"/>
        <w:ind w:firstLine="856"/>
        <w:jc w:val="both"/>
        <w:rPr>
          <w:rFonts w:eastAsia="Calibri"/>
          <w:szCs w:val="22"/>
          <w:lang w:eastAsia="en-US"/>
        </w:rPr>
      </w:pPr>
      <w:r w:rsidRPr="00A5765C">
        <w:rPr>
          <w:rFonts w:eastAsia="Calibri"/>
          <w:szCs w:val="22"/>
          <w:lang w:eastAsia="en-US"/>
        </w:rPr>
        <w:t>1.3.</w:t>
      </w:r>
      <w:r w:rsidRPr="00A5765C">
        <w:rPr>
          <w:rFonts w:eastAsia="Calibri"/>
          <w:szCs w:val="22"/>
          <w:lang w:eastAsia="en-US"/>
        </w:rPr>
        <w:tab/>
        <w:t>Punkte „Įmonės kodas“ nurodomas juridinio asmens kodas, kuris nurašomas iš Paraiškos.</w:t>
      </w:r>
    </w:p>
    <w:p w:rsidR="00D85C30" w:rsidRPr="00A5765C" w:rsidRDefault="00D85C30" w:rsidP="00D85C30">
      <w:pPr>
        <w:tabs>
          <w:tab w:val="left" w:pos="3686"/>
          <w:tab w:val="left" w:pos="3828"/>
          <w:tab w:val="left" w:pos="3969"/>
        </w:tabs>
        <w:spacing w:line="360" w:lineRule="auto"/>
        <w:ind w:firstLine="856"/>
        <w:rPr>
          <w:rFonts w:eastAsia="Calibri"/>
          <w:b/>
          <w:szCs w:val="22"/>
          <w:u w:val="single"/>
          <w:lang w:eastAsia="en-US"/>
        </w:rPr>
      </w:pPr>
      <w:r w:rsidRPr="00A5765C">
        <w:rPr>
          <w:rFonts w:eastAsia="Calibri"/>
          <w:b/>
          <w:szCs w:val="22"/>
          <w:u w:val="single"/>
          <w:lang w:eastAsia="en-US"/>
        </w:rPr>
        <w:t>2. Pateikti dokumentai</w:t>
      </w:r>
    </w:p>
    <w:p w:rsidR="00D85C30" w:rsidRPr="00A5765C" w:rsidRDefault="00D85C30" w:rsidP="00D85C30">
      <w:pPr>
        <w:tabs>
          <w:tab w:val="left" w:pos="1134"/>
          <w:tab w:val="left" w:pos="1276"/>
          <w:tab w:val="left" w:pos="1418"/>
        </w:tabs>
        <w:spacing w:line="360" w:lineRule="auto"/>
        <w:ind w:firstLine="856"/>
        <w:rPr>
          <w:rFonts w:eastAsia="Calibri"/>
          <w:b/>
          <w:szCs w:val="22"/>
          <w:u w:val="single"/>
          <w:lang w:eastAsia="en-US"/>
        </w:rPr>
      </w:pPr>
    </w:p>
    <w:p w:rsidR="00D85C30" w:rsidRPr="00A5765C" w:rsidRDefault="00D85C30" w:rsidP="00D85C30">
      <w:pPr>
        <w:tabs>
          <w:tab w:val="left" w:pos="1134"/>
          <w:tab w:val="left" w:pos="1276"/>
          <w:tab w:val="left" w:pos="1418"/>
        </w:tabs>
        <w:spacing w:line="360" w:lineRule="auto"/>
        <w:ind w:firstLine="856"/>
        <w:jc w:val="both"/>
        <w:rPr>
          <w:rFonts w:eastAsia="Calibri"/>
          <w:szCs w:val="22"/>
          <w:lang w:eastAsia="en-US"/>
        </w:rPr>
      </w:pPr>
      <w:r w:rsidRPr="00A5765C">
        <w:rPr>
          <w:rFonts w:eastAsia="Calibri"/>
          <w:szCs w:val="22"/>
          <w:lang w:eastAsia="en-US"/>
        </w:rPr>
        <w:t>2.1. Ar pateikta Paraiška pagal veiklos, „Pasėlių, gyvūnų ir augalų draudimo įmokos“, susijusios su ūkinių gyvūnų draudimo įmokų kompensavimu? Nustatoma patikrinus DPRŽ.</w:t>
      </w:r>
    </w:p>
    <w:p w:rsidR="00D85C30" w:rsidRPr="00A5765C" w:rsidRDefault="00D85C30" w:rsidP="00D85C30">
      <w:pPr>
        <w:tabs>
          <w:tab w:val="left" w:pos="1134"/>
          <w:tab w:val="left" w:pos="1276"/>
          <w:tab w:val="left" w:pos="1418"/>
        </w:tabs>
        <w:spacing w:line="360" w:lineRule="auto"/>
        <w:ind w:firstLine="856"/>
        <w:jc w:val="both"/>
        <w:rPr>
          <w:rFonts w:eastAsia="Calibri"/>
          <w:szCs w:val="22"/>
          <w:lang w:eastAsia="en-US"/>
        </w:rPr>
      </w:pPr>
      <w:r w:rsidRPr="00A5765C">
        <w:rPr>
          <w:rFonts w:eastAsia="Calibri"/>
          <w:szCs w:val="22"/>
          <w:lang w:eastAsia="en-US"/>
        </w:rPr>
        <w:t>2.2. Ar pateikta Draudimo sutartis? Nustatoma patikrinus DPRŽ</w:t>
      </w:r>
    </w:p>
    <w:p w:rsidR="00D85C30" w:rsidRPr="00A5765C" w:rsidRDefault="00D85C30" w:rsidP="00D85C30">
      <w:pPr>
        <w:tabs>
          <w:tab w:val="left" w:pos="1134"/>
          <w:tab w:val="left" w:pos="1276"/>
          <w:tab w:val="left" w:pos="1418"/>
        </w:tabs>
        <w:spacing w:line="360" w:lineRule="auto"/>
        <w:ind w:firstLine="856"/>
        <w:jc w:val="both"/>
        <w:rPr>
          <w:rFonts w:eastAsia="Calibri"/>
          <w:szCs w:val="22"/>
          <w:lang w:eastAsia="en-US"/>
        </w:rPr>
      </w:pPr>
      <w:r w:rsidRPr="00A5765C">
        <w:rPr>
          <w:rFonts w:eastAsia="Calibri"/>
          <w:szCs w:val="22"/>
          <w:lang w:eastAsia="en-US"/>
        </w:rPr>
        <w:t>2.3. Ar pateikti Draudimo paslaugos pirkimo ataskaitiniai dokumentai? Dokumentai turi būti teikiami su paraiška.</w:t>
      </w:r>
    </w:p>
    <w:p w:rsidR="00D85C30" w:rsidRPr="00A5765C" w:rsidRDefault="00D85C30" w:rsidP="00D85C30">
      <w:pPr>
        <w:tabs>
          <w:tab w:val="left" w:pos="1134"/>
          <w:tab w:val="left" w:pos="1276"/>
          <w:tab w:val="left" w:pos="1418"/>
        </w:tabs>
        <w:spacing w:line="360" w:lineRule="auto"/>
        <w:ind w:firstLine="856"/>
        <w:jc w:val="both"/>
        <w:rPr>
          <w:rFonts w:eastAsia="Calibri"/>
          <w:szCs w:val="22"/>
          <w:lang w:eastAsia="en-US"/>
        </w:rPr>
      </w:pPr>
      <w:r w:rsidRPr="00A5765C">
        <w:rPr>
          <w:rFonts w:eastAsia="Calibri"/>
          <w:szCs w:val="22"/>
          <w:lang w:eastAsia="en-US"/>
        </w:rPr>
        <w:t>2.4. Ar pateiktas Pareiškėjo (ūkininko) tapatybę patvirtinantis dokumentas? Dokumentai turi būti teikiami su paraiška.</w:t>
      </w:r>
    </w:p>
    <w:p w:rsidR="00D85C30" w:rsidRPr="00A5765C" w:rsidRDefault="00D85C30" w:rsidP="00D85C30">
      <w:pPr>
        <w:tabs>
          <w:tab w:val="left" w:pos="1134"/>
          <w:tab w:val="left" w:pos="1276"/>
          <w:tab w:val="left" w:pos="1418"/>
        </w:tabs>
        <w:spacing w:line="360" w:lineRule="auto"/>
        <w:ind w:firstLine="856"/>
        <w:jc w:val="both"/>
        <w:rPr>
          <w:rFonts w:eastAsia="Calibri"/>
          <w:szCs w:val="22"/>
          <w:lang w:eastAsia="en-US"/>
        </w:rPr>
      </w:pPr>
      <w:r w:rsidRPr="00A5765C">
        <w:rPr>
          <w:rFonts w:eastAsia="Calibri"/>
          <w:szCs w:val="22"/>
          <w:lang w:eastAsia="en-US"/>
        </w:rPr>
        <w:t>2.5. Ar pridėtas Įgaliojimas (patvirtinta kopija)? Dokumentai turi būti teikiami su paraiška.</w:t>
      </w:r>
    </w:p>
    <w:p w:rsidR="00D85C30" w:rsidRDefault="00D85C30" w:rsidP="00D85C30">
      <w:pPr>
        <w:tabs>
          <w:tab w:val="left" w:pos="4965"/>
          <w:tab w:val="left" w:pos="5022"/>
        </w:tabs>
        <w:spacing w:line="360" w:lineRule="auto"/>
        <w:ind w:right="6"/>
        <w:jc w:val="both"/>
        <w:rPr>
          <w:rFonts w:eastAsia="Calibri"/>
          <w:b/>
          <w:szCs w:val="22"/>
          <w:u w:val="single"/>
          <w:lang w:eastAsia="en-US"/>
        </w:rPr>
      </w:pPr>
    </w:p>
    <w:p w:rsidR="00D85C30" w:rsidRDefault="00D85C30" w:rsidP="00D85C30">
      <w:pPr>
        <w:tabs>
          <w:tab w:val="left" w:pos="4965"/>
          <w:tab w:val="left" w:pos="5022"/>
        </w:tabs>
        <w:spacing w:line="360" w:lineRule="auto"/>
        <w:ind w:right="6"/>
        <w:jc w:val="both"/>
        <w:rPr>
          <w:rFonts w:eastAsia="Calibri"/>
          <w:b/>
          <w:szCs w:val="22"/>
          <w:u w:val="single"/>
          <w:lang w:eastAsia="en-US"/>
        </w:rPr>
      </w:pPr>
    </w:p>
    <w:p w:rsidR="00D85C30" w:rsidRDefault="00D85C30" w:rsidP="00D85C30">
      <w:pPr>
        <w:tabs>
          <w:tab w:val="left" w:pos="4965"/>
          <w:tab w:val="left" w:pos="5022"/>
        </w:tabs>
        <w:spacing w:line="360" w:lineRule="auto"/>
        <w:ind w:right="6"/>
        <w:jc w:val="both"/>
        <w:rPr>
          <w:rFonts w:eastAsia="Calibri"/>
          <w:b/>
          <w:szCs w:val="22"/>
          <w:u w:val="single"/>
          <w:lang w:eastAsia="en-US"/>
        </w:rPr>
      </w:pPr>
    </w:p>
    <w:p w:rsidR="00D85C30" w:rsidRDefault="00D85C30" w:rsidP="00D85C30">
      <w:pPr>
        <w:tabs>
          <w:tab w:val="left" w:pos="4965"/>
          <w:tab w:val="left" w:pos="5022"/>
        </w:tabs>
        <w:spacing w:line="360" w:lineRule="auto"/>
        <w:ind w:right="6"/>
        <w:jc w:val="both"/>
        <w:rPr>
          <w:rFonts w:eastAsia="Calibri"/>
          <w:b/>
          <w:szCs w:val="22"/>
          <w:u w:val="single"/>
          <w:lang w:eastAsia="en-US"/>
        </w:rPr>
      </w:pPr>
    </w:p>
    <w:p w:rsidR="00D85C30" w:rsidRPr="00A5765C" w:rsidRDefault="00D85C30" w:rsidP="00D85C30">
      <w:pPr>
        <w:tabs>
          <w:tab w:val="left" w:pos="4965"/>
          <w:tab w:val="left" w:pos="5022"/>
        </w:tabs>
        <w:spacing w:line="360" w:lineRule="auto"/>
        <w:ind w:right="6"/>
        <w:jc w:val="both"/>
        <w:rPr>
          <w:rFonts w:eastAsia="Calibri"/>
          <w:b/>
          <w:szCs w:val="22"/>
          <w:u w:val="single"/>
          <w:lang w:eastAsia="en-US"/>
        </w:rPr>
      </w:pPr>
    </w:p>
    <w:p w:rsidR="00D85C30" w:rsidRDefault="00D85C30" w:rsidP="00D85C30">
      <w:pPr>
        <w:tabs>
          <w:tab w:val="left" w:pos="4965"/>
          <w:tab w:val="left" w:pos="5022"/>
        </w:tabs>
        <w:spacing w:line="360" w:lineRule="auto"/>
        <w:ind w:right="6"/>
        <w:rPr>
          <w:rFonts w:eastAsia="Calibri"/>
          <w:b/>
          <w:szCs w:val="22"/>
          <w:u w:val="single"/>
          <w:lang w:eastAsia="en-US"/>
        </w:rPr>
      </w:pPr>
    </w:p>
    <w:p w:rsidR="00D85C30" w:rsidRPr="00A5765C" w:rsidRDefault="00D85C30" w:rsidP="00D85C30">
      <w:pPr>
        <w:tabs>
          <w:tab w:val="left" w:pos="4965"/>
          <w:tab w:val="left" w:pos="5022"/>
        </w:tabs>
        <w:spacing w:line="360" w:lineRule="auto"/>
        <w:ind w:right="6"/>
        <w:rPr>
          <w:rFonts w:eastAsia="Calibri"/>
          <w:szCs w:val="22"/>
          <w:lang w:eastAsia="en-US"/>
        </w:rPr>
      </w:pPr>
      <w:r w:rsidRPr="00A5765C">
        <w:rPr>
          <w:rFonts w:eastAsia="Calibri"/>
          <w:b/>
          <w:szCs w:val="22"/>
          <w:u w:val="single"/>
          <w:lang w:eastAsia="en-US"/>
        </w:rPr>
        <w:lastRenderedPageBreak/>
        <w:t>3. Tinkamumo kriterijai</w:t>
      </w:r>
    </w:p>
    <w:p w:rsidR="00D85C30" w:rsidRPr="00A5765C" w:rsidRDefault="00D85C30" w:rsidP="00D85C30">
      <w:pPr>
        <w:tabs>
          <w:tab w:val="left" w:pos="4965"/>
          <w:tab w:val="left" w:pos="5022"/>
        </w:tabs>
        <w:spacing w:line="360" w:lineRule="auto"/>
        <w:ind w:right="6"/>
        <w:rPr>
          <w:rFonts w:eastAsia="Calibri"/>
          <w:szCs w:val="22"/>
          <w:lang w:eastAsia="en-US"/>
        </w:rPr>
      </w:pPr>
    </w:p>
    <w:p w:rsidR="00D85C30" w:rsidRPr="00A5765C" w:rsidRDefault="00D85C30" w:rsidP="00D85C30">
      <w:pPr>
        <w:tabs>
          <w:tab w:val="left" w:pos="4851"/>
        </w:tabs>
        <w:spacing w:line="360" w:lineRule="auto"/>
        <w:ind w:right="6" w:firstLine="720"/>
        <w:jc w:val="both"/>
        <w:rPr>
          <w:rFonts w:eastAsia="Calibri"/>
          <w:sz w:val="23"/>
          <w:szCs w:val="23"/>
          <w:lang w:eastAsia="en-US"/>
        </w:rPr>
      </w:pPr>
      <w:r w:rsidRPr="00A5765C">
        <w:rPr>
          <w:rFonts w:eastAsia="Calibri"/>
          <w:szCs w:val="22"/>
          <w:lang w:eastAsia="en-US"/>
        </w:rPr>
        <w:t xml:space="preserve">3.1. </w:t>
      </w:r>
      <w:r w:rsidRPr="00A5765C">
        <w:rPr>
          <w:rFonts w:eastAsia="Calibri"/>
          <w:sz w:val="23"/>
          <w:szCs w:val="23"/>
          <w:lang w:eastAsia="en-US"/>
        </w:rPr>
        <w:t>Ar paraiška pateikta Kvietime nustatytu laiku? Tikrinama su ŽŪM ir NMA interneto svetainių adresais.</w:t>
      </w:r>
    </w:p>
    <w:p w:rsidR="00D85C30" w:rsidRPr="00A5765C" w:rsidRDefault="00D85C30" w:rsidP="00D85C30">
      <w:pPr>
        <w:tabs>
          <w:tab w:val="left" w:pos="4851"/>
        </w:tabs>
        <w:spacing w:line="360" w:lineRule="auto"/>
        <w:ind w:right="6" w:firstLine="720"/>
        <w:jc w:val="both"/>
        <w:rPr>
          <w:rFonts w:eastAsia="Calibri"/>
          <w:szCs w:val="20"/>
          <w:lang w:eastAsia="en-US"/>
        </w:rPr>
      </w:pPr>
      <w:r w:rsidRPr="00A5765C">
        <w:rPr>
          <w:rFonts w:eastAsia="Calibri"/>
          <w:sz w:val="23"/>
          <w:szCs w:val="23"/>
          <w:lang w:eastAsia="en-US"/>
        </w:rPr>
        <w:t xml:space="preserve">3.2. </w:t>
      </w:r>
      <w:r w:rsidRPr="00A5765C">
        <w:rPr>
          <w:rFonts w:eastAsia="Calibri"/>
          <w:szCs w:val="20"/>
          <w:lang w:eastAsia="en-US"/>
        </w:rPr>
        <w:t xml:space="preserve">Ar paraiška ir pridedami dokumentai tinkamai užpildyti? Tikrinama, ar paraiška ir susiję dokumentai pateikti spausdintine forma (surinkti kompiuteriu) arba aiškiai užpildyti ranka. Neaiškiai arba neįskaitomai ranka užpildytos paraiškos ir susiję dokumentai nepriimami.. </w:t>
      </w:r>
    </w:p>
    <w:p w:rsidR="00D85C30" w:rsidRPr="00A5765C" w:rsidRDefault="00D85C30" w:rsidP="00D85C30">
      <w:pPr>
        <w:tabs>
          <w:tab w:val="left" w:pos="4851"/>
        </w:tabs>
        <w:spacing w:line="360" w:lineRule="auto"/>
        <w:ind w:right="6" w:firstLine="720"/>
        <w:jc w:val="both"/>
        <w:rPr>
          <w:rFonts w:eastAsia="Calibri"/>
          <w:szCs w:val="22"/>
          <w:lang w:eastAsia="en-US"/>
        </w:rPr>
      </w:pPr>
      <w:r w:rsidRPr="00A5765C">
        <w:rPr>
          <w:rFonts w:eastAsia="Calibri"/>
          <w:szCs w:val="20"/>
          <w:lang w:eastAsia="en-US"/>
        </w:rPr>
        <w:t xml:space="preserve">3.3. </w:t>
      </w:r>
      <w:r w:rsidRPr="00A5765C">
        <w:rPr>
          <w:rFonts w:eastAsia="Calibri"/>
          <w:szCs w:val="22"/>
          <w:lang w:eastAsia="en-US"/>
        </w:rPr>
        <w:t xml:space="preserve">Ar </w:t>
      </w:r>
      <w:r w:rsidRPr="00A5765C">
        <w:rPr>
          <w:rFonts w:eastAsia="Calibri"/>
          <w:szCs w:val="20"/>
          <w:lang w:eastAsia="en-US"/>
        </w:rPr>
        <w:t>paraiška ir pridedami dokumentai užpildyti lietuvių kalba</w:t>
      </w:r>
      <w:r w:rsidRPr="00A5765C">
        <w:rPr>
          <w:rFonts w:eastAsia="Calibri"/>
          <w:szCs w:val="22"/>
          <w:lang w:eastAsia="en-US"/>
        </w:rPr>
        <w:t>? Tikrinama, nes kita kalba užpildyta paramos paraiška ir susiję dokumentai nepriimami.</w:t>
      </w:r>
    </w:p>
    <w:p w:rsidR="00D85C30" w:rsidRPr="00A5765C" w:rsidRDefault="00D85C30" w:rsidP="00D85C30">
      <w:pPr>
        <w:tabs>
          <w:tab w:val="left" w:pos="4851"/>
        </w:tabs>
        <w:spacing w:line="360" w:lineRule="auto"/>
        <w:ind w:right="6" w:firstLine="720"/>
        <w:jc w:val="both"/>
        <w:rPr>
          <w:rFonts w:eastAsia="Calibri"/>
          <w:szCs w:val="22"/>
          <w:lang w:eastAsia="en-US"/>
        </w:rPr>
      </w:pPr>
      <w:r w:rsidRPr="00A5765C">
        <w:rPr>
          <w:rFonts w:eastAsia="Calibri"/>
          <w:szCs w:val="22"/>
          <w:lang w:eastAsia="en-US"/>
        </w:rPr>
        <w:t>3.4. Ar paraiška pateikta pagal nurodytą Taisyklėse vietą (savivaldybės administracijai, kurioje įregistruota pareiškėjo žemės ūkio valda)? Tikrinama, nes paraiška teikiama tik tos savivaldybės administracijai, kurioje įregistruota pareiškėjo žemės ūkio valda.</w:t>
      </w:r>
    </w:p>
    <w:p w:rsidR="00D85C30" w:rsidRPr="00A5765C" w:rsidRDefault="00D85C30" w:rsidP="00D85C30">
      <w:pPr>
        <w:tabs>
          <w:tab w:val="left" w:pos="4851"/>
        </w:tabs>
        <w:spacing w:line="360" w:lineRule="auto"/>
        <w:ind w:right="6" w:firstLine="720"/>
        <w:jc w:val="both"/>
        <w:rPr>
          <w:rFonts w:eastAsia="Calibri"/>
          <w:sz w:val="23"/>
          <w:szCs w:val="23"/>
          <w:lang w:eastAsia="en-US"/>
        </w:rPr>
      </w:pPr>
      <w:r w:rsidRPr="00A5765C">
        <w:rPr>
          <w:rFonts w:eastAsia="Calibri"/>
          <w:szCs w:val="22"/>
          <w:lang w:eastAsia="en-US"/>
        </w:rPr>
        <w:t xml:space="preserve">3.5. </w:t>
      </w:r>
      <w:r w:rsidRPr="00A5765C">
        <w:rPr>
          <w:rFonts w:eastAsia="Calibri"/>
          <w:szCs w:val="22"/>
          <w:shd w:val="clear" w:color="auto" w:fill="FFFFFF"/>
          <w:lang w:eastAsia="en-US"/>
        </w:rPr>
        <w:t>Ar paraiška atitinka patvirtintą aktualią formą</w:t>
      </w:r>
      <w:r w:rsidRPr="00A5765C">
        <w:rPr>
          <w:rFonts w:eastAsia="Calibri"/>
          <w:sz w:val="23"/>
          <w:szCs w:val="23"/>
          <w:lang w:eastAsia="en-US"/>
        </w:rPr>
        <w:t>? Tikrinama, kad administruojant priemonę būtų vadovaujamasi teisės aktų aktualia redakcija.</w:t>
      </w:r>
    </w:p>
    <w:p w:rsidR="00D85C30" w:rsidRPr="00A5765C" w:rsidRDefault="00D85C30" w:rsidP="00D85C30">
      <w:pPr>
        <w:widowControl w:val="0"/>
        <w:adjustRightInd w:val="0"/>
        <w:spacing w:line="360" w:lineRule="auto"/>
        <w:ind w:firstLine="720"/>
        <w:jc w:val="both"/>
        <w:textAlignment w:val="baseline"/>
        <w:rPr>
          <w:lang w:eastAsia="en-US"/>
        </w:rPr>
      </w:pPr>
      <w:r w:rsidRPr="00A5765C">
        <w:rPr>
          <w:sz w:val="23"/>
          <w:szCs w:val="23"/>
          <w:lang w:eastAsia="en-US"/>
        </w:rPr>
        <w:t xml:space="preserve">3.6. </w:t>
      </w:r>
      <w:r w:rsidRPr="00A5765C">
        <w:rPr>
          <w:shd w:val="clear" w:color="auto" w:fill="FFFFFF"/>
          <w:lang w:eastAsia="en-US"/>
        </w:rPr>
        <w:t>Ar pateikti visi paraiškoje pažymėti dokumentai? Nepateikus visų Paraiškoje nurodytų dokumentų, paraiška vertinama</w:t>
      </w:r>
      <w:r w:rsidRPr="00A5765C">
        <w:rPr>
          <w:bCs/>
          <w:lang w:eastAsia="en-US"/>
        </w:rPr>
        <w:t xml:space="preserve">, žymimas atsakymas „Ne“ ir punkte </w:t>
      </w:r>
      <w:r w:rsidRPr="00A5765C">
        <w:rPr>
          <w:lang w:eastAsia="en-US"/>
        </w:rPr>
        <w:t>„Pastabos“ pateikiami išsamūs komentarai apie rastus neatitikimus.</w:t>
      </w:r>
    </w:p>
    <w:p w:rsidR="00D85C30" w:rsidRPr="00A5765C" w:rsidRDefault="00D85C30" w:rsidP="00D85C30">
      <w:pPr>
        <w:tabs>
          <w:tab w:val="left" w:pos="4851"/>
        </w:tabs>
        <w:spacing w:line="360" w:lineRule="auto"/>
        <w:ind w:right="6" w:firstLine="720"/>
        <w:jc w:val="both"/>
        <w:rPr>
          <w:rFonts w:eastAsia="Calibri"/>
          <w:szCs w:val="22"/>
          <w:shd w:val="clear" w:color="auto" w:fill="FFFFFF"/>
          <w:lang w:eastAsia="en-US"/>
        </w:rPr>
      </w:pPr>
      <w:r w:rsidRPr="00A5765C">
        <w:rPr>
          <w:rFonts w:eastAsia="Calibri"/>
          <w:sz w:val="23"/>
          <w:szCs w:val="23"/>
          <w:lang w:eastAsia="en-US"/>
        </w:rPr>
        <w:t xml:space="preserve">3.7. </w:t>
      </w:r>
      <w:r w:rsidRPr="00A5765C">
        <w:rPr>
          <w:rFonts w:eastAsia="Calibri"/>
          <w:szCs w:val="22"/>
          <w:shd w:val="clear" w:color="auto" w:fill="FFFFFF"/>
          <w:lang w:eastAsia="en-US"/>
        </w:rPr>
        <w:t xml:space="preserve">Ar paraiškoje nurodytas lapų skaičius atitinka faktiškai pateiktą dokumentų ir lapų skaičių? </w:t>
      </w:r>
    </w:p>
    <w:p w:rsidR="00D85C30" w:rsidRPr="00A5765C" w:rsidRDefault="00D85C30" w:rsidP="00D85C30">
      <w:pPr>
        <w:tabs>
          <w:tab w:val="left" w:pos="4851"/>
        </w:tabs>
        <w:spacing w:line="360" w:lineRule="auto"/>
        <w:ind w:right="6" w:firstLine="720"/>
        <w:jc w:val="both"/>
        <w:rPr>
          <w:rFonts w:eastAsia="Calibri"/>
          <w:szCs w:val="22"/>
          <w:shd w:val="clear" w:color="auto" w:fill="FFFFFF"/>
          <w:lang w:eastAsia="en-US"/>
        </w:rPr>
      </w:pPr>
      <w:r w:rsidRPr="00A5765C">
        <w:rPr>
          <w:rFonts w:eastAsia="Calibri"/>
          <w:szCs w:val="22"/>
          <w:shd w:val="clear" w:color="auto" w:fill="FFFFFF"/>
          <w:lang w:eastAsia="en-US"/>
        </w:rPr>
        <w:t>3.8. Ar pateikta paraiška ir pridedami dokumentai yra pasirašyti pareiškėjo (arba jo įgalioto asmens)? Tikrinama, ar kiekvienas paraiškos ir pridedamų dokumentų lapas pasirašytas pareiškėjo ar įgalioto asmens.</w:t>
      </w:r>
    </w:p>
    <w:p w:rsidR="00D85C30" w:rsidRPr="00A5765C" w:rsidRDefault="00D85C30" w:rsidP="00D85C30">
      <w:pPr>
        <w:tabs>
          <w:tab w:val="left" w:pos="4851"/>
        </w:tabs>
        <w:spacing w:line="360" w:lineRule="auto"/>
        <w:ind w:right="6" w:firstLine="720"/>
        <w:jc w:val="both"/>
        <w:rPr>
          <w:rFonts w:eastAsia="Calibri"/>
          <w:szCs w:val="22"/>
          <w:shd w:val="clear" w:color="auto" w:fill="FFFFFF"/>
          <w:lang w:eastAsia="en-US"/>
        </w:rPr>
      </w:pPr>
      <w:r w:rsidRPr="00A5765C">
        <w:rPr>
          <w:rFonts w:eastAsia="Calibri"/>
          <w:sz w:val="23"/>
          <w:szCs w:val="23"/>
          <w:lang w:eastAsia="en-US"/>
        </w:rPr>
        <w:t xml:space="preserve">3.9. </w:t>
      </w:r>
      <w:r w:rsidRPr="00A5765C">
        <w:rPr>
          <w:rFonts w:eastAsia="Calibri"/>
          <w:szCs w:val="22"/>
          <w:shd w:val="clear" w:color="auto" w:fill="FFFFFF"/>
          <w:lang w:eastAsia="en-US"/>
        </w:rPr>
        <w:t>Ar pateiktos paraiškos ir pridedamų  dokumentų kopijos?</w:t>
      </w:r>
    </w:p>
    <w:p w:rsidR="00D85C30" w:rsidRPr="00A5765C" w:rsidRDefault="00D85C30" w:rsidP="00D85C30">
      <w:pPr>
        <w:tabs>
          <w:tab w:val="left" w:pos="4851"/>
        </w:tabs>
        <w:spacing w:line="360" w:lineRule="auto"/>
        <w:ind w:right="6" w:firstLine="720"/>
        <w:jc w:val="both"/>
        <w:rPr>
          <w:rFonts w:eastAsia="Calibri"/>
          <w:szCs w:val="22"/>
          <w:lang w:eastAsia="en-US"/>
        </w:rPr>
      </w:pPr>
      <w:r w:rsidRPr="00A5765C">
        <w:rPr>
          <w:rFonts w:eastAsia="Calibri"/>
          <w:szCs w:val="22"/>
          <w:shd w:val="clear" w:color="auto" w:fill="FFFFFF"/>
          <w:lang w:eastAsia="en-US"/>
        </w:rPr>
        <w:t xml:space="preserve">3.10. </w:t>
      </w:r>
      <w:r w:rsidRPr="00A5765C">
        <w:rPr>
          <w:rFonts w:eastAsia="Calibri"/>
          <w:szCs w:val="22"/>
          <w:lang w:eastAsia="en-US"/>
        </w:rPr>
        <w:t xml:space="preserve">Ar pareiškėjo laikomi ūkiniai gyvūnai įregistruoti jo vardu Ūkinių gyvūnų registre? Tikrinama, nes prieš pasirašant draudimo sutartį, kuriai prašoma paramos pagal įgyvendinimo taisykles, būtina registruoti laikomus draudimo įmonėje draudžiamus ūkinius gyvūnus ir ūkinių gyvūnų bandas ir pulkus įgyvendinimo taisyklėse nustatyta tvarka. </w:t>
      </w:r>
    </w:p>
    <w:p w:rsidR="00D85C30" w:rsidRPr="00A5765C" w:rsidRDefault="00D85C30" w:rsidP="00D85C30">
      <w:pPr>
        <w:tabs>
          <w:tab w:val="left" w:pos="4851"/>
        </w:tabs>
        <w:spacing w:line="360" w:lineRule="auto"/>
        <w:ind w:right="6" w:firstLine="720"/>
        <w:jc w:val="both"/>
        <w:rPr>
          <w:rFonts w:eastAsia="Calibri"/>
          <w:szCs w:val="22"/>
          <w:lang w:eastAsia="en-US"/>
        </w:rPr>
      </w:pPr>
      <w:r w:rsidRPr="00A5765C">
        <w:rPr>
          <w:rFonts w:eastAsia="Calibri"/>
          <w:szCs w:val="22"/>
          <w:lang w:eastAsia="en-US"/>
        </w:rPr>
        <w:t>3.11. Ar pareiškėjo laikomi ūkiniai gyvūnai įregistruoti jo vardu Ūkinių gyvūnų registre? Tikrinama Ūkinių gyvūnų registre.</w:t>
      </w:r>
    </w:p>
    <w:p w:rsidR="00D85C30" w:rsidRPr="00A5765C" w:rsidRDefault="00D85C30" w:rsidP="00D85C30">
      <w:pPr>
        <w:tabs>
          <w:tab w:val="left" w:pos="4851"/>
        </w:tabs>
        <w:spacing w:line="360" w:lineRule="auto"/>
        <w:ind w:right="6" w:firstLine="720"/>
        <w:jc w:val="both"/>
        <w:rPr>
          <w:rFonts w:eastAsia="Calibri"/>
          <w:sz w:val="23"/>
          <w:szCs w:val="23"/>
          <w:lang w:eastAsia="en-US"/>
        </w:rPr>
      </w:pPr>
      <w:r w:rsidRPr="00A5765C">
        <w:rPr>
          <w:rFonts w:eastAsia="Calibri"/>
          <w:szCs w:val="22"/>
          <w:lang w:eastAsia="en-US"/>
        </w:rPr>
        <w:t xml:space="preserve">3.12. </w:t>
      </w:r>
      <w:r w:rsidRPr="00A5765C">
        <w:rPr>
          <w:rFonts w:eastAsia="Calibri"/>
          <w:sz w:val="23"/>
          <w:szCs w:val="23"/>
          <w:lang w:eastAsia="en-US"/>
        </w:rPr>
        <w:t>Ar pareiškėjas yra apdraudęs ūkinius gyvūnus nuo gyvūnų ligų, nurodytų Taisyklių 1 priede? Nurodyta būtina sąlyga tikrinama draudimo sutartyje.</w:t>
      </w:r>
    </w:p>
    <w:p w:rsidR="00D85C30" w:rsidRPr="00A5765C" w:rsidRDefault="00D85C30" w:rsidP="00D85C30">
      <w:pPr>
        <w:tabs>
          <w:tab w:val="left" w:pos="4851"/>
        </w:tabs>
        <w:spacing w:line="360" w:lineRule="auto"/>
        <w:ind w:right="6" w:firstLine="720"/>
        <w:jc w:val="both"/>
        <w:rPr>
          <w:rFonts w:eastAsia="Calibri"/>
          <w:szCs w:val="22"/>
          <w:lang w:eastAsia="en-US"/>
        </w:rPr>
      </w:pPr>
      <w:r w:rsidRPr="00A5765C">
        <w:rPr>
          <w:rFonts w:eastAsia="Calibri"/>
          <w:sz w:val="23"/>
          <w:szCs w:val="23"/>
          <w:lang w:eastAsia="en-US"/>
        </w:rPr>
        <w:t xml:space="preserve">3.13. </w:t>
      </w:r>
      <w:r w:rsidRPr="00A5765C">
        <w:rPr>
          <w:rFonts w:eastAsia="Calibri"/>
          <w:szCs w:val="22"/>
          <w:lang w:eastAsia="en-US"/>
        </w:rPr>
        <w:t>Ar pareiškėjas vykdo tiesioginėmis išmokomis neremiamą veiklą? Jei pareiškėjas pažymi atsakymą „Taip“, tokiu atveju nedelsiant siunčiamas raštas Agentūrai dėl papildomos informacijos. Gavus atsakymą iš Agentūros, taikomi sekantys laukai nuo 14.1 iki 14.4.</w:t>
      </w:r>
    </w:p>
    <w:p w:rsidR="00D85C30" w:rsidRPr="00A5765C" w:rsidRDefault="00D85C30" w:rsidP="00D85C30">
      <w:pPr>
        <w:tabs>
          <w:tab w:val="left" w:pos="4851"/>
        </w:tabs>
        <w:spacing w:line="360" w:lineRule="auto"/>
        <w:ind w:right="6" w:firstLine="720"/>
        <w:jc w:val="both"/>
        <w:rPr>
          <w:rFonts w:eastAsia="Calibri"/>
          <w:szCs w:val="22"/>
          <w:lang w:eastAsia="en-US"/>
        </w:rPr>
      </w:pPr>
      <w:r w:rsidRPr="00A5765C">
        <w:rPr>
          <w:rFonts w:eastAsia="Calibri"/>
          <w:szCs w:val="22"/>
          <w:lang w:eastAsia="en-US"/>
        </w:rPr>
        <w:t xml:space="preserve">3.14. </w:t>
      </w:r>
      <w:r w:rsidRPr="00A5765C">
        <w:rPr>
          <w:rFonts w:eastAsia="Calibri"/>
          <w:sz w:val="23"/>
          <w:szCs w:val="23"/>
          <w:lang w:eastAsia="en-US"/>
        </w:rPr>
        <w:t>Ar pareiškėjas yra perkančioji organizacija ir ūkinių gyvūnų draudimo paslaugos pirkimas atliktas vadovaujantis Lietuvos Respublikos viešųjų pirkimų įstatymo nuostatomis?</w:t>
      </w:r>
      <w:r w:rsidRPr="00A5765C">
        <w:rPr>
          <w:rFonts w:eastAsia="Calibri"/>
          <w:szCs w:val="22"/>
          <w:lang w:eastAsia="en-US"/>
        </w:rPr>
        <w:t xml:space="preserve"> Jei pareiškėjas </w:t>
      </w:r>
      <w:r w:rsidRPr="00A5765C">
        <w:rPr>
          <w:rFonts w:eastAsia="Calibri"/>
          <w:szCs w:val="22"/>
          <w:lang w:eastAsia="en-US"/>
        </w:rPr>
        <w:lastRenderedPageBreak/>
        <w:t xml:space="preserve">pažymi atsakymą „Taip“, tokiu atveju nedelsiant siunčiamas raštas Agentūrai dėl dokumentų vertinimo. </w:t>
      </w:r>
    </w:p>
    <w:p w:rsidR="00D85C30" w:rsidRPr="00A5765C" w:rsidRDefault="00D85C30" w:rsidP="00D85C30">
      <w:pPr>
        <w:tabs>
          <w:tab w:val="left" w:pos="4851"/>
        </w:tabs>
        <w:spacing w:line="360" w:lineRule="auto"/>
        <w:ind w:right="6" w:firstLine="720"/>
        <w:jc w:val="both"/>
        <w:rPr>
          <w:rFonts w:eastAsia="Calibri"/>
          <w:sz w:val="23"/>
          <w:szCs w:val="23"/>
          <w:lang w:eastAsia="en-US"/>
        </w:rPr>
      </w:pPr>
      <w:r w:rsidRPr="00A5765C">
        <w:rPr>
          <w:rFonts w:eastAsia="Calibri"/>
          <w:szCs w:val="22"/>
          <w:lang w:eastAsia="en-US"/>
        </w:rPr>
        <w:t xml:space="preserve">3.15. </w:t>
      </w:r>
      <w:r w:rsidRPr="00A5765C">
        <w:rPr>
          <w:rFonts w:eastAsia="Calibri"/>
          <w:sz w:val="23"/>
          <w:szCs w:val="23"/>
          <w:lang w:eastAsia="en-US"/>
        </w:rPr>
        <w:t xml:space="preserve">Ar pareiškėjas nėra perkančioji organizacija ir ūkinių gyvūnų draudimo paslaugos pirkimas atliktas vadovaujantis Lietuvos Respublikos žemės ūkio ministro 2014 m. gruodžio 3 d. įsakymo Nr. 3D-924 nuostatomis? Tikrinama, ar pažymėtas atlikto pirkimo būdas. </w:t>
      </w:r>
    </w:p>
    <w:p w:rsidR="00D85C30" w:rsidRPr="00A5765C" w:rsidRDefault="00D85C30" w:rsidP="00D85C30">
      <w:pPr>
        <w:tabs>
          <w:tab w:val="left" w:pos="4851"/>
        </w:tabs>
        <w:spacing w:line="360" w:lineRule="auto"/>
        <w:ind w:right="6" w:firstLine="720"/>
        <w:jc w:val="both"/>
        <w:rPr>
          <w:rFonts w:eastAsia="Calibri"/>
          <w:sz w:val="23"/>
          <w:szCs w:val="23"/>
          <w:lang w:eastAsia="en-US"/>
        </w:rPr>
      </w:pPr>
      <w:r w:rsidRPr="00A5765C">
        <w:rPr>
          <w:rFonts w:eastAsia="Calibri"/>
          <w:sz w:val="23"/>
          <w:szCs w:val="23"/>
          <w:lang w:eastAsia="en-US"/>
        </w:rPr>
        <w:t>3.16. Ar išlaidos, kurioms finansuoti prašoma paramos, nebuvo, nėra ir nebus finansuojamos iš kitų nacionalinių programų ir ES fondų? Tikrinama, ar Paraiškoje prie IV skyriaus „Kita informacija“, pažymėta ties žodžiu „Taip“. Jei ties žodžiu pažymėta „Ne“, tada netinkamas paramai gauti.</w:t>
      </w:r>
    </w:p>
    <w:p w:rsidR="00D85C30" w:rsidRPr="00A5765C" w:rsidRDefault="00D85C30" w:rsidP="00D85C30">
      <w:pPr>
        <w:tabs>
          <w:tab w:val="left" w:pos="4851"/>
        </w:tabs>
        <w:spacing w:line="360" w:lineRule="auto"/>
        <w:ind w:right="6" w:firstLine="720"/>
        <w:jc w:val="both"/>
        <w:rPr>
          <w:rFonts w:eastAsia="Calibri"/>
          <w:sz w:val="23"/>
          <w:szCs w:val="23"/>
          <w:lang w:eastAsia="en-US"/>
        </w:rPr>
      </w:pPr>
      <w:r w:rsidRPr="00A5765C">
        <w:rPr>
          <w:rFonts w:eastAsia="Calibri"/>
          <w:sz w:val="23"/>
          <w:szCs w:val="23"/>
          <w:lang w:eastAsia="en-US"/>
        </w:rPr>
        <w:t>3.17. Ar pareiškėjo draudžiami ūkiniai gyvūnai pagal rūšis ir grupes, nurodytas ūkinių gyvūnų kainų sąraše? Tikrinamas aktualios redakcijos Taisyklių priedas, kuriame nurodytas ūkinių gyvūnų kainų sąrašas.</w:t>
      </w:r>
    </w:p>
    <w:p w:rsidR="00D85C30" w:rsidRPr="00A5765C" w:rsidRDefault="00D85C30" w:rsidP="00D85C30">
      <w:pPr>
        <w:tabs>
          <w:tab w:val="left" w:pos="4851"/>
        </w:tabs>
        <w:spacing w:line="360" w:lineRule="auto"/>
        <w:ind w:right="6" w:firstLine="720"/>
        <w:jc w:val="both"/>
        <w:rPr>
          <w:rFonts w:eastAsia="Calibri"/>
          <w:sz w:val="23"/>
          <w:szCs w:val="23"/>
          <w:lang w:eastAsia="en-US"/>
        </w:rPr>
      </w:pPr>
      <w:r w:rsidRPr="00A5765C">
        <w:rPr>
          <w:rFonts w:eastAsia="Calibri"/>
          <w:sz w:val="23"/>
          <w:szCs w:val="23"/>
          <w:lang w:eastAsia="en-US"/>
        </w:rPr>
        <w:t>3.18. Ar pareiškėjo ūkinių gyvūnų draudimo sutartyje nurodyta draudžiamoji rizika (Taisyklių 1 priedas) ? Nurodyta būtina sąlyga tikrinama draudimo sutartyje.</w:t>
      </w:r>
    </w:p>
    <w:p w:rsidR="00D85C30" w:rsidRPr="00A5765C" w:rsidRDefault="00D85C30" w:rsidP="00D85C30">
      <w:pPr>
        <w:tabs>
          <w:tab w:val="left" w:pos="4851"/>
        </w:tabs>
        <w:spacing w:line="360" w:lineRule="auto"/>
        <w:ind w:right="6" w:firstLine="720"/>
        <w:jc w:val="both"/>
        <w:rPr>
          <w:rFonts w:eastAsia="Calibri"/>
          <w:sz w:val="23"/>
          <w:szCs w:val="23"/>
          <w:lang w:eastAsia="en-US"/>
        </w:rPr>
      </w:pPr>
      <w:r w:rsidRPr="00A5765C">
        <w:rPr>
          <w:rFonts w:eastAsia="Calibri"/>
          <w:sz w:val="23"/>
          <w:szCs w:val="23"/>
          <w:lang w:eastAsia="en-US"/>
        </w:rPr>
        <w:t>3.19. Ar draudimo sutarties laikotarpis – ne ilgesnis kaip vieneri metai? Tikrinama draudimo sutartyje nurodytas draudimo sutarties laikotarpis.</w:t>
      </w:r>
    </w:p>
    <w:p w:rsidR="00D85C30" w:rsidRPr="00A5765C" w:rsidRDefault="00D85C30" w:rsidP="00D85C30">
      <w:pPr>
        <w:spacing w:line="360" w:lineRule="auto"/>
        <w:jc w:val="both"/>
        <w:rPr>
          <w:rFonts w:eastAsia="Calibri"/>
          <w:szCs w:val="22"/>
          <w:lang w:eastAsia="en-US"/>
        </w:rPr>
      </w:pPr>
    </w:p>
    <w:p w:rsidR="00D85C30" w:rsidRPr="00A5765C" w:rsidRDefault="00D85C30" w:rsidP="00D85C30">
      <w:pPr>
        <w:spacing w:line="360" w:lineRule="auto"/>
        <w:ind w:firstLine="720"/>
        <w:jc w:val="both"/>
        <w:rPr>
          <w:rFonts w:eastAsia="Calibri"/>
          <w:szCs w:val="22"/>
          <w:lang w:eastAsia="en-US"/>
        </w:rPr>
      </w:pPr>
      <w:r w:rsidRPr="00A5765C">
        <w:rPr>
          <w:rFonts w:eastAsia="Calibri"/>
          <w:szCs w:val="22"/>
          <w:lang w:eastAsia="en-US"/>
        </w:rPr>
        <w:t xml:space="preserve">IŠVADA: Pagal paraišką ir su ja susijusius dokumentus bei ŽŪIKVC skaičiuoklę,  priimamas sprendimas apie pagalbos gavėjui skiriamą paramą. Duomenys apie preliminarią kompensuotiną paramos sumą (Taisyklių 4 priedas)  suvedami į ŽŪMIS. </w:t>
      </w:r>
    </w:p>
    <w:p w:rsidR="00D85C30" w:rsidRPr="00A5765C" w:rsidRDefault="00D85C30" w:rsidP="00D85C30">
      <w:pPr>
        <w:spacing w:line="360" w:lineRule="auto"/>
        <w:ind w:firstLine="720"/>
        <w:jc w:val="both"/>
        <w:rPr>
          <w:rFonts w:eastAsia="Calibri"/>
          <w:szCs w:val="22"/>
          <w:lang w:eastAsia="en-US"/>
        </w:rPr>
      </w:pPr>
    </w:p>
    <w:p w:rsidR="00D85C30" w:rsidRPr="00A5765C" w:rsidRDefault="00D85C30" w:rsidP="00D85C30">
      <w:pPr>
        <w:spacing w:line="360" w:lineRule="auto"/>
        <w:ind w:firstLine="720"/>
        <w:jc w:val="both"/>
        <w:rPr>
          <w:rFonts w:eastAsia="Calibri"/>
          <w:szCs w:val="22"/>
          <w:lang w:eastAsia="en-US"/>
        </w:rPr>
      </w:pPr>
    </w:p>
    <w:p w:rsidR="00D85C30" w:rsidRPr="00A5765C" w:rsidRDefault="00D85C30" w:rsidP="00D85C30">
      <w:pPr>
        <w:spacing w:line="360" w:lineRule="auto"/>
        <w:ind w:firstLine="720"/>
        <w:jc w:val="both"/>
        <w:rPr>
          <w:rFonts w:eastAsia="Calibri"/>
          <w:szCs w:val="22"/>
          <w:lang w:eastAsia="en-US"/>
        </w:rPr>
      </w:pPr>
      <w:r w:rsidRPr="00A5765C">
        <w:rPr>
          <w:rFonts w:eastAsia="Calibri"/>
          <w:szCs w:val="22"/>
          <w:lang w:eastAsia="en-US"/>
        </w:rPr>
        <w:t>II etapas: Vykdomas galutinis draudimo sutarties (-</w:t>
      </w:r>
      <w:proofErr w:type="spellStart"/>
      <w:r w:rsidRPr="00A5765C">
        <w:rPr>
          <w:rFonts w:eastAsia="Calibri"/>
          <w:szCs w:val="22"/>
          <w:lang w:eastAsia="en-US"/>
        </w:rPr>
        <w:t>ių</w:t>
      </w:r>
      <w:proofErr w:type="spellEnd"/>
      <w:r w:rsidRPr="00A5765C">
        <w:rPr>
          <w:rFonts w:eastAsia="Calibri"/>
          <w:szCs w:val="22"/>
          <w:lang w:eastAsia="en-US"/>
        </w:rPr>
        <w:t xml:space="preserve">) vertinimas su prie jos (-ų) pridėtais draudimo įmokos (-ų) sumokėjimą patvirtinančiais dokumentais, kurio metu, pildomas </w:t>
      </w:r>
      <w:r w:rsidRPr="00A5765C">
        <w:rPr>
          <w:rFonts w:eastAsia="Calibri"/>
          <w:szCs w:val="22"/>
          <w:u w:val="single"/>
          <w:lang w:eastAsia="en-US"/>
        </w:rPr>
        <w:t xml:space="preserve">Draudimo sutarties ir mokėjimo dokumentų vertinimo klausimynas </w:t>
      </w:r>
      <w:r w:rsidRPr="00A5765C">
        <w:rPr>
          <w:rFonts w:eastAsia="Calibri"/>
          <w:szCs w:val="22"/>
          <w:lang w:eastAsia="en-US"/>
        </w:rPr>
        <w:t>(Procedūros aprašo 6 priedas).</w:t>
      </w:r>
    </w:p>
    <w:p w:rsidR="00D85C30" w:rsidRPr="00A5765C" w:rsidRDefault="00D85C30" w:rsidP="00D85C30">
      <w:pPr>
        <w:spacing w:line="360" w:lineRule="auto"/>
        <w:ind w:firstLine="720"/>
        <w:rPr>
          <w:rFonts w:eastAsia="Calibri"/>
          <w:b/>
          <w:szCs w:val="22"/>
          <w:u w:val="single"/>
          <w:lang w:eastAsia="en-US"/>
        </w:rPr>
      </w:pPr>
    </w:p>
    <w:p w:rsidR="00D85C30" w:rsidRPr="00A5765C" w:rsidRDefault="00D85C30" w:rsidP="00D85C30">
      <w:pPr>
        <w:numPr>
          <w:ilvl w:val="0"/>
          <w:numId w:val="1"/>
        </w:numPr>
        <w:spacing w:line="360" w:lineRule="auto"/>
        <w:contextualSpacing/>
        <w:rPr>
          <w:rFonts w:eastAsia="Calibri"/>
          <w:b/>
          <w:szCs w:val="22"/>
          <w:u w:val="single"/>
          <w:lang w:eastAsia="en-US"/>
        </w:rPr>
      </w:pPr>
      <w:r w:rsidRPr="00A5765C">
        <w:rPr>
          <w:rFonts w:eastAsia="Calibri"/>
          <w:b/>
          <w:szCs w:val="22"/>
          <w:u w:val="single"/>
          <w:lang w:eastAsia="en-US"/>
        </w:rPr>
        <w:t>Bendra informacija</w:t>
      </w:r>
    </w:p>
    <w:p w:rsidR="00D85C30" w:rsidRPr="00A5765C" w:rsidRDefault="00D85C30" w:rsidP="00D85C30">
      <w:pPr>
        <w:spacing w:line="360" w:lineRule="auto"/>
        <w:ind w:left="1080"/>
        <w:contextualSpacing/>
        <w:jc w:val="both"/>
        <w:rPr>
          <w:rFonts w:eastAsia="Calibri"/>
          <w:b/>
          <w:szCs w:val="22"/>
          <w:u w:val="single"/>
          <w:lang w:eastAsia="en-US"/>
        </w:rPr>
      </w:pPr>
    </w:p>
    <w:p w:rsidR="00D85C30" w:rsidRPr="00A5765C" w:rsidRDefault="00D85C30" w:rsidP="00D85C30">
      <w:pPr>
        <w:tabs>
          <w:tab w:val="left" w:pos="1134"/>
          <w:tab w:val="left" w:pos="1276"/>
          <w:tab w:val="left" w:pos="1418"/>
        </w:tabs>
        <w:spacing w:line="360" w:lineRule="auto"/>
        <w:ind w:firstLine="856"/>
        <w:jc w:val="both"/>
        <w:rPr>
          <w:rFonts w:eastAsia="Calibri"/>
          <w:szCs w:val="22"/>
          <w:lang w:eastAsia="en-US"/>
        </w:rPr>
      </w:pPr>
      <w:r w:rsidRPr="00A5765C">
        <w:rPr>
          <w:rFonts w:eastAsia="Calibri"/>
          <w:szCs w:val="22"/>
          <w:lang w:eastAsia="en-US"/>
        </w:rPr>
        <w:t>1.1.</w:t>
      </w:r>
      <w:r w:rsidRPr="00A5765C">
        <w:rPr>
          <w:rFonts w:eastAsia="Calibri"/>
          <w:szCs w:val="22"/>
          <w:lang w:eastAsia="en-US"/>
        </w:rPr>
        <w:tab/>
        <w:t>Punkte „Paraiškos registracijos numeris“ įrašomas paramos registracijos numeris iš Paraiškos</w:t>
      </w:r>
      <w:r>
        <w:rPr>
          <w:rFonts w:eastAsia="Calibri"/>
          <w:szCs w:val="22"/>
          <w:lang w:eastAsia="en-US"/>
        </w:rPr>
        <w:t>.</w:t>
      </w:r>
    </w:p>
    <w:p w:rsidR="00D85C30" w:rsidRPr="00A5765C" w:rsidRDefault="00D85C30" w:rsidP="00D85C30">
      <w:pPr>
        <w:tabs>
          <w:tab w:val="left" w:pos="3686"/>
          <w:tab w:val="left" w:pos="3828"/>
          <w:tab w:val="left" w:pos="3969"/>
        </w:tabs>
        <w:spacing w:line="360" w:lineRule="auto"/>
        <w:ind w:firstLine="856"/>
        <w:rPr>
          <w:rFonts w:eastAsia="Calibri"/>
          <w:b/>
          <w:szCs w:val="22"/>
          <w:u w:val="single"/>
          <w:lang w:eastAsia="en-US"/>
        </w:rPr>
      </w:pPr>
      <w:r w:rsidRPr="00A5765C">
        <w:rPr>
          <w:rFonts w:eastAsia="Calibri"/>
          <w:b/>
          <w:szCs w:val="22"/>
          <w:u w:val="single"/>
          <w:lang w:eastAsia="en-US"/>
        </w:rPr>
        <w:t>2. Pateikt</w:t>
      </w:r>
      <w:r>
        <w:rPr>
          <w:rFonts w:eastAsia="Calibri"/>
          <w:b/>
          <w:szCs w:val="22"/>
          <w:u w:val="single"/>
          <w:lang w:eastAsia="en-US"/>
        </w:rPr>
        <w:t>i</w:t>
      </w:r>
      <w:r w:rsidRPr="00A5765C">
        <w:rPr>
          <w:rFonts w:eastAsia="Calibri"/>
          <w:b/>
          <w:szCs w:val="22"/>
          <w:u w:val="single"/>
          <w:lang w:eastAsia="en-US"/>
        </w:rPr>
        <w:t xml:space="preserve"> dokumentai</w:t>
      </w:r>
    </w:p>
    <w:p w:rsidR="00D85C30" w:rsidRPr="00A5765C" w:rsidRDefault="00D85C30" w:rsidP="00D85C30">
      <w:pPr>
        <w:spacing w:line="360" w:lineRule="auto"/>
        <w:ind w:firstLine="720"/>
        <w:jc w:val="both"/>
        <w:rPr>
          <w:rFonts w:eastAsia="Calibri"/>
          <w:szCs w:val="22"/>
          <w:lang w:eastAsia="en-US"/>
        </w:rPr>
      </w:pPr>
    </w:p>
    <w:p w:rsidR="00D85C30" w:rsidRPr="00A5765C" w:rsidRDefault="00D85C30" w:rsidP="00D85C30">
      <w:pPr>
        <w:tabs>
          <w:tab w:val="left" w:pos="1134"/>
          <w:tab w:val="left" w:pos="1276"/>
          <w:tab w:val="left" w:pos="1418"/>
        </w:tabs>
        <w:spacing w:line="360" w:lineRule="auto"/>
        <w:ind w:firstLine="856"/>
        <w:jc w:val="both"/>
        <w:rPr>
          <w:rFonts w:eastAsia="Calibri"/>
          <w:szCs w:val="22"/>
          <w:lang w:eastAsia="en-US"/>
        </w:rPr>
      </w:pPr>
      <w:r w:rsidRPr="00A5765C">
        <w:rPr>
          <w:rFonts w:eastAsia="Calibri"/>
          <w:szCs w:val="22"/>
          <w:lang w:eastAsia="en-US"/>
        </w:rPr>
        <w:t>2.1. Ar pateikta (-i) draudimo sutarties pakeitimas (-ai)? Teikiama tuo atveju, jei draudimo sutartis per jos galiojimo laikotarpį buvo tikslinama ar buvo nutraukta.</w:t>
      </w:r>
    </w:p>
    <w:p w:rsidR="00D85C30" w:rsidRPr="00A5765C" w:rsidRDefault="00D85C30" w:rsidP="00D85C30">
      <w:pPr>
        <w:tabs>
          <w:tab w:val="left" w:pos="1134"/>
          <w:tab w:val="left" w:pos="1276"/>
          <w:tab w:val="left" w:pos="1418"/>
        </w:tabs>
        <w:spacing w:line="360" w:lineRule="auto"/>
        <w:ind w:firstLine="856"/>
        <w:jc w:val="both"/>
        <w:rPr>
          <w:rFonts w:eastAsia="Calibri"/>
          <w:szCs w:val="22"/>
          <w:lang w:eastAsia="en-US"/>
        </w:rPr>
      </w:pPr>
      <w:r w:rsidRPr="00A5765C">
        <w:rPr>
          <w:rFonts w:eastAsia="Calibri"/>
          <w:szCs w:val="22"/>
          <w:lang w:eastAsia="en-US"/>
        </w:rPr>
        <w:t>2.2. Ar pateikti mokėjimo dokumentai? Teikiami draudimo sutarčiai pasibaigus ar ją nutraukus, ne vėliau kaip per 60 kalendorinių dienų nuo sutarties pasibaigimo ar nutraukimo.</w:t>
      </w:r>
    </w:p>
    <w:p w:rsidR="00D85C30" w:rsidRPr="00A5765C" w:rsidRDefault="00D85C30" w:rsidP="00D85C30">
      <w:pPr>
        <w:tabs>
          <w:tab w:val="left" w:pos="1134"/>
          <w:tab w:val="left" w:pos="1276"/>
          <w:tab w:val="left" w:pos="1418"/>
        </w:tabs>
        <w:spacing w:line="360" w:lineRule="auto"/>
        <w:ind w:firstLine="856"/>
        <w:jc w:val="both"/>
        <w:rPr>
          <w:rFonts w:eastAsia="Calibri"/>
          <w:szCs w:val="22"/>
          <w:lang w:eastAsia="en-US"/>
        </w:rPr>
      </w:pPr>
    </w:p>
    <w:p w:rsidR="00D85C30" w:rsidRPr="00A5765C" w:rsidRDefault="00D85C30" w:rsidP="00D85C30">
      <w:pPr>
        <w:tabs>
          <w:tab w:val="left" w:pos="4965"/>
          <w:tab w:val="left" w:pos="5022"/>
        </w:tabs>
        <w:spacing w:line="360" w:lineRule="auto"/>
        <w:ind w:right="6"/>
        <w:rPr>
          <w:rFonts w:eastAsia="Calibri"/>
          <w:szCs w:val="22"/>
          <w:lang w:eastAsia="en-US"/>
        </w:rPr>
      </w:pPr>
      <w:r w:rsidRPr="00A5765C">
        <w:rPr>
          <w:rFonts w:eastAsia="Calibri"/>
          <w:b/>
          <w:szCs w:val="22"/>
          <w:u w:val="single"/>
          <w:lang w:eastAsia="en-US"/>
        </w:rPr>
        <w:lastRenderedPageBreak/>
        <w:t>3. Tinkamumo kriterijai</w:t>
      </w:r>
    </w:p>
    <w:p w:rsidR="00D85C30" w:rsidRPr="00A5765C" w:rsidRDefault="00D85C30" w:rsidP="00D85C30">
      <w:pPr>
        <w:spacing w:line="360" w:lineRule="auto"/>
        <w:jc w:val="both"/>
        <w:rPr>
          <w:rFonts w:eastAsia="Calibri"/>
          <w:szCs w:val="22"/>
          <w:lang w:eastAsia="en-US"/>
        </w:rPr>
      </w:pPr>
    </w:p>
    <w:p w:rsidR="00D85C30" w:rsidRPr="00A5765C" w:rsidRDefault="00D85C30" w:rsidP="00D85C30">
      <w:pPr>
        <w:spacing w:line="360" w:lineRule="auto"/>
        <w:ind w:firstLine="851"/>
        <w:jc w:val="both"/>
        <w:rPr>
          <w:rFonts w:eastAsia="Calibri"/>
          <w:szCs w:val="22"/>
          <w:lang w:eastAsia="en-US"/>
        </w:rPr>
      </w:pPr>
      <w:r w:rsidRPr="00A5765C">
        <w:rPr>
          <w:rFonts w:eastAsia="Calibri"/>
          <w:szCs w:val="22"/>
          <w:lang w:eastAsia="en-US"/>
        </w:rPr>
        <w:t>3.1. Ar pateikti visi reikalaujami mokėjimo dokumentai? Tikrinami visų draudimo sutartyje nurodytų draudimo įmokų sumokėjimą patvirtinančių dokumentų kopijos, patvirtintos pareiškėjo parašu.</w:t>
      </w:r>
    </w:p>
    <w:p w:rsidR="00D85C30" w:rsidRPr="00A5765C" w:rsidRDefault="00D85C30" w:rsidP="00D85C30">
      <w:pPr>
        <w:spacing w:line="360" w:lineRule="auto"/>
        <w:ind w:firstLine="851"/>
        <w:jc w:val="both"/>
        <w:rPr>
          <w:rFonts w:eastAsia="Calibri"/>
          <w:szCs w:val="22"/>
          <w:lang w:eastAsia="en-US"/>
        </w:rPr>
      </w:pPr>
      <w:r w:rsidRPr="00A5765C">
        <w:rPr>
          <w:rFonts w:eastAsia="Calibri"/>
          <w:szCs w:val="22"/>
          <w:lang w:eastAsia="en-US"/>
        </w:rPr>
        <w:t>3.2. Ar paramos gavėjas Savivaldybei visų draudimo sutarties pakeitimų originalus arba kopijas pateikė nepasibaigus dokumentų pateikimo terminui, t. y. ne vėliau kaip per 60 kalendorinių dienų nuo sutarties pasibaigimo ar nutraukimo? Neatitikus sąlygos taikoma sankcija vadovaujantis Taisyklių skyriaus Sankcijos nustatyta tvarka.</w:t>
      </w:r>
    </w:p>
    <w:p w:rsidR="00D85C30" w:rsidRPr="00A5765C" w:rsidRDefault="00D85C30" w:rsidP="00D85C30">
      <w:pPr>
        <w:spacing w:line="360" w:lineRule="auto"/>
        <w:ind w:firstLine="851"/>
        <w:jc w:val="both"/>
        <w:rPr>
          <w:rFonts w:eastAsia="Calibri"/>
          <w:szCs w:val="22"/>
          <w:lang w:eastAsia="en-US"/>
        </w:rPr>
      </w:pPr>
      <w:r w:rsidRPr="00A5765C">
        <w:rPr>
          <w:rFonts w:eastAsia="Calibri"/>
          <w:szCs w:val="22"/>
          <w:lang w:eastAsia="en-US"/>
        </w:rPr>
        <w:t>3.3. Ar paramos gavėjas Savivaldybei visų draudimo sutartyje nurodytų draudimo įmokų sumokėjimą patvirtinančių dokumentų originalus arba kopijas pateikė nepasibaigus mokėjimo dokumentų pateikimo terminui, t. y. ne vėliau kaip per 60 kalendorinių dienų nuo sutarties pasibaigimo ar nutraukimo? Neatitikus sąlygos taikoma sankcija vadovaujantis Taisyklių skyriaus Sankcijos nustatyta tvarka.</w:t>
      </w:r>
    </w:p>
    <w:p w:rsidR="00D85C30" w:rsidRPr="00A5765C" w:rsidRDefault="00D85C30" w:rsidP="00D85C30">
      <w:pPr>
        <w:spacing w:line="360" w:lineRule="auto"/>
        <w:ind w:firstLine="851"/>
        <w:jc w:val="both"/>
        <w:rPr>
          <w:rFonts w:eastAsia="Calibri"/>
          <w:szCs w:val="22"/>
          <w:lang w:eastAsia="en-US"/>
        </w:rPr>
      </w:pPr>
      <w:r w:rsidRPr="00A5765C">
        <w:rPr>
          <w:rFonts w:eastAsia="Calibri"/>
          <w:szCs w:val="22"/>
          <w:lang w:eastAsia="en-US"/>
        </w:rPr>
        <w:t>3.4. Ar tinkamos finansuoti išlaidos yra faktiškai patirtos ir pagrįstos dokumentų originalais arba teisės aktų nustatyta tvarka patvirtintomis kopijomis? Tikrinama, visų draudimo sutartyje ir pakeitimuose (tuo atveju, jei draudimo sutartis per jos galiojimo laikotarpį buvo tikslinama arba nutraukta)  nurodytų draudimo įmokų sumokėjimą patvirtinančių dokumentų kopijas, patvirtintas pareiškėjo parašu.</w:t>
      </w:r>
    </w:p>
    <w:p w:rsidR="00D85C30" w:rsidRPr="00A5765C" w:rsidRDefault="00D85C30" w:rsidP="00D85C30">
      <w:pPr>
        <w:spacing w:line="360" w:lineRule="auto"/>
        <w:ind w:firstLine="851"/>
        <w:jc w:val="both"/>
        <w:rPr>
          <w:rFonts w:eastAsia="Calibri"/>
          <w:szCs w:val="22"/>
          <w:lang w:eastAsia="en-US"/>
        </w:rPr>
      </w:pPr>
      <w:r w:rsidRPr="00A5765C">
        <w:rPr>
          <w:rFonts w:eastAsia="Calibri"/>
          <w:szCs w:val="22"/>
          <w:lang w:eastAsia="en-US"/>
        </w:rPr>
        <w:t xml:space="preserve">3.5. Ar kiekvienas mokėjimo dokumento lapas patvirtintas pareiškėjo parašu? Tikrinama kiekvienas mokėjimo dokumentų lapas, norint įsitikinti, kad būtų patvirtintas pagalbos gavėjo parašu. </w:t>
      </w:r>
    </w:p>
    <w:p w:rsidR="00D85C30" w:rsidRPr="00A5765C" w:rsidRDefault="00D85C30" w:rsidP="00D85C30">
      <w:pPr>
        <w:spacing w:line="360" w:lineRule="auto"/>
        <w:ind w:firstLine="851"/>
        <w:jc w:val="both"/>
        <w:rPr>
          <w:rFonts w:eastAsia="Calibri"/>
          <w:szCs w:val="22"/>
          <w:lang w:eastAsia="en-US"/>
        </w:rPr>
      </w:pPr>
      <w:r w:rsidRPr="00A5765C">
        <w:rPr>
          <w:rFonts w:eastAsia="Calibri"/>
          <w:szCs w:val="22"/>
          <w:lang w:eastAsia="en-US"/>
        </w:rPr>
        <w:t>3.6. Ar paramos gavėjų atsiskaitymai vykdyti per finansines institucijas? Tinkamumui nustatyti, tikrinama, ar paramos gavėjo atsiskaitymai vykdyti per finansines institucijas.</w:t>
      </w:r>
    </w:p>
    <w:p w:rsidR="00D85C30" w:rsidRPr="00A5765C" w:rsidRDefault="00D85C30" w:rsidP="00D85C30">
      <w:pPr>
        <w:spacing w:line="360" w:lineRule="auto"/>
        <w:ind w:firstLine="851"/>
        <w:jc w:val="both"/>
        <w:rPr>
          <w:rFonts w:eastAsia="Calibri"/>
          <w:szCs w:val="22"/>
          <w:lang w:eastAsia="en-US"/>
        </w:rPr>
      </w:pPr>
      <w:r w:rsidRPr="00A5765C">
        <w:rPr>
          <w:rFonts w:eastAsia="Calibri"/>
          <w:szCs w:val="22"/>
          <w:lang w:eastAsia="en-US"/>
        </w:rPr>
        <w:t>3.7. Ar kompensuotina draudimo įmokos suma pagal draudimo sutartį neviršija 65 proc. tinkamos finansuoti draudimo įmokos sumos? Apskaičiuojama remiantis ŽŪIKVC skaičiuokle.</w:t>
      </w:r>
    </w:p>
    <w:p w:rsidR="00D85C30" w:rsidRPr="00A5765C" w:rsidRDefault="00D85C30" w:rsidP="00D85C30">
      <w:pPr>
        <w:widowControl w:val="0"/>
        <w:adjustRightInd w:val="0"/>
        <w:spacing w:line="360" w:lineRule="auto"/>
        <w:ind w:firstLine="720"/>
        <w:jc w:val="both"/>
        <w:textAlignment w:val="baseline"/>
        <w:rPr>
          <w:lang w:eastAsia="en-US"/>
        </w:rPr>
      </w:pPr>
      <w:r w:rsidRPr="00A5765C">
        <w:rPr>
          <w:lang w:eastAsia="en-US"/>
        </w:rPr>
        <w:t>3.8. Ar paramos gavėjui taikoma sankcija? Jeigu taikoma sankcija, punkte „Pastabos“ pateikiami išsamūs komentarai apie rastus neatitikimus. Nurodomos taikytinos Sankcijos dydis.</w:t>
      </w:r>
    </w:p>
    <w:p w:rsidR="00D85C30" w:rsidRPr="00A5765C" w:rsidRDefault="00D85C30" w:rsidP="00D85C30">
      <w:pPr>
        <w:widowControl w:val="0"/>
        <w:adjustRightInd w:val="0"/>
        <w:spacing w:line="360" w:lineRule="auto"/>
        <w:ind w:firstLine="720"/>
        <w:jc w:val="both"/>
        <w:textAlignment w:val="baseline"/>
        <w:rPr>
          <w:lang w:eastAsia="en-US"/>
        </w:rPr>
      </w:pPr>
      <w:r w:rsidRPr="00A5765C">
        <w:rPr>
          <w:lang w:eastAsia="en-US"/>
        </w:rPr>
        <w:t>3.9. Ar nebuvo užfiksuota neatitikimų, jei atlikta patikra vietoje? Po patikros vietoje, Agentūra informuoja savivaldybę su užfiksuotais neatitikimais.</w:t>
      </w:r>
    </w:p>
    <w:p w:rsidR="00D85C30" w:rsidRPr="00A5765C" w:rsidRDefault="00D85C30" w:rsidP="00D85C30">
      <w:pPr>
        <w:spacing w:line="360" w:lineRule="auto"/>
        <w:ind w:firstLine="720"/>
        <w:jc w:val="both"/>
        <w:rPr>
          <w:rFonts w:eastAsia="Calibri"/>
          <w:szCs w:val="22"/>
          <w:lang w:eastAsia="en-US"/>
        </w:rPr>
      </w:pPr>
      <w:r w:rsidRPr="00A5765C">
        <w:rPr>
          <w:rFonts w:eastAsia="Calibri"/>
          <w:szCs w:val="22"/>
          <w:lang w:eastAsia="en-US"/>
        </w:rPr>
        <w:t>IŠVADA: Atlikus draudimo sutarties (-</w:t>
      </w:r>
      <w:proofErr w:type="spellStart"/>
      <w:r w:rsidRPr="00A5765C">
        <w:rPr>
          <w:rFonts w:eastAsia="Calibri"/>
          <w:szCs w:val="22"/>
          <w:lang w:eastAsia="en-US"/>
        </w:rPr>
        <w:t>ių</w:t>
      </w:r>
      <w:proofErr w:type="spellEnd"/>
      <w:r w:rsidRPr="00A5765C">
        <w:rPr>
          <w:rFonts w:eastAsia="Calibri"/>
          <w:szCs w:val="22"/>
          <w:lang w:eastAsia="en-US"/>
        </w:rPr>
        <w:t>) ir draudimo įmokos (-ų) sumokėjimą patvirtinančių dokumentų tikrinimą, į ŽŪMIS suvedami duomenys apie kompensuotiną par</w:t>
      </w:r>
      <w:r>
        <w:rPr>
          <w:rFonts w:eastAsia="Calibri"/>
          <w:szCs w:val="22"/>
          <w:lang w:eastAsia="en-US"/>
        </w:rPr>
        <w:t>amos sumą (Taisyklių 4 priedas)</w:t>
      </w:r>
    </w:p>
    <w:p w:rsidR="00D85C30" w:rsidRPr="00A5765C" w:rsidRDefault="00D85C30" w:rsidP="00D85C30">
      <w:pPr>
        <w:spacing w:line="360" w:lineRule="auto"/>
        <w:jc w:val="both"/>
        <w:rPr>
          <w:rFonts w:eastAsia="Calibri"/>
          <w:szCs w:val="22"/>
          <w:lang w:eastAsia="en-US"/>
        </w:rPr>
      </w:pPr>
    </w:p>
    <w:p w:rsidR="00D85C30" w:rsidRPr="00A5765C" w:rsidRDefault="00D85C30" w:rsidP="00D85C30">
      <w:pPr>
        <w:ind w:left="-57"/>
        <w:rPr>
          <w:lang w:eastAsia="en-US"/>
        </w:rPr>
      </w:pPr>
      <w:r w:rsidRPr="00A5765C">
        <w:rPr>
          <w:lang w:eastAsia="en-US"/>
        </w:rPr>
        <w:t>___________________________</w:t>
      </w:r>
    </w:p>
    <w:p w:rsidR="00D85C30" w:rsidRPr="00A5765C" w:rsidRDefault="00D85C30" w:rsidP="00D85C30">
      <w:pPr>
        <w:ind w:left="5812"/>
        <w:jc w:val="left"/>
      </w:pPr>
    </w:p>
    <w:p w:rsidR="00D85C30" w:rsidRPr="00A5765C" w:rsidRDefault="00D85C30" w:rsidP="00D85C30">
      <w:pPr>
        <w:ind w:left="5812"/>
        <w:jc w:val="left"/>
      </w:pPr>
    </w:p>
    <w:p w:rsidR="00D85C30" w:rsidRPr="00A5765C" w:rsidRDefault="00D85C30" w:rsidP="00D85C30">
      <w:pPr>
        <w:ind w:left="5812"/>
        <w:jc w:val="left"/>
      </w:pPr>
    </w:p>
    <w:p w:rsidR="00D85C30" w:rsidRPr="00A5765C" w:rsidRDefault="00D85C30" w:rsidP="00D85C30">
      <w:pPr>
        <w:ind w:left="5812"/>
        <w:jc w:val="left"/>
      </w:pPr>
    </w:p>
    <w:p w:rsidR="00D85C30" w:rsidRPr="00A5765C" w:rsidRDefault="00D85C30" w:rsidP="00D85C30">
      <w:pPr>
        <w:ind w:left="5812"/>
        <w:jc w:val="left"/>
      </w:pPr>
    </w:p>
    <w:p w:rsidR="00D85C30" w:rsidRPr="00A5765C" w:rsidRDefault="00D85C30" w:rsidP="00D85C30">
      <w:pPr>
        <w:ind w:left="5812"/>
        <w:jc w:val="left"/>
      </w:pPr>
      <w:bookmarkStart w:id="0" w:name="_GoBack"/>
      <w:bookmarkEnd w:id="0"/>
    </w:p>
    <w:p w:rsidR="00D85C30" w:rsidRPr="00A5765C" w:rsidRDefault="00D85C30" w:rsidP="00D85C30">
      <w:pPr>
        <w:ind w:left="5812"/>
        <w:jc w:val="left"/>
      </w:pPr>
    </w:p>
    <w:p w:rsidR="00D85C30" w:rsidRPr="00A5765C" w:rsidRDefault="00D85C30" w:rsidP="00D85C30">
      <w:pPr>
        <w:ind w:left="5812"/>
        <w:jc w:val="left"/>
      </w:pPr>
    </w:p>
    <w:p w:rsidR="00D85C30" w:rsidRPr="00A5765C" w:rsidRDefault="00D85C30" w:rsidP="00D85C30">
      <w:pPr>
        <w:ind w:left="5812"/>
        <w:jc w:val="left"/>
      </w:pPr>
    </w:p>
    <w:p w:rsidR="00D85C30" w:rsidRPr="00A5765C" w:rsidRDefault="00D85C30" w:rsidP="00D85C30">
      <w:pPr>
        <w:ind w:left="5812"/>
        <w:jc w:val="left"/>
      </w:pPr>
    </w:p>
    <w:p w:rsidR="00D85C30" w:rsidRPr="00A5765C" w:rsidRDefault="00D85C30" w:rsidP="00D85C30">
      <w:pPr>
        <w:ind w:left="5812"/>
        <w:jc w:val="left"/>
      </w:pPr>
    </w:p>
    <w:p w:rsidR="00D85C30" w:rsidRPr="00A5765C" w:rsidRDefault="00D85C30" w:rsidP="00D85C30">
      <w:pPr>
        <w:ind w:left="5812"/>
        <w:jc w:val="left"/>
      </w:pPr>
    </w:p>
    <w:p w:rsidR="00D85C30" w:rsidRPr="00A5765C" w:rsidRDefault="00D85C30" w:rsidP="00D85C30">
      <w:pPr>
        <w:ind w:left="5812"/>
        <w:jc w:val="left"/>
      </w:pPr>
    </w:p>
    <w:p w:rsidR="00D85C30" w:rsidRPr="00A5765C" w:rsidRDefault="00D85C30" w:rsidP="00D85C30">
      <w:pPr>
        <w:ind w:left="5812"/>
        <w:jc w:val="left"/>
      </w:pPr>
    </w:p>
    <w:p w:rsidR="00D85C30" w:rsidRPr="00A5765C" w:rsidRDefault="00D85C30" w:rsidP="00D85C30">
      <w:pPr>
        <w:ind w:left="5812"/>
        <w:jc w:val="left"/>
      </w:pPr>
    </w:p>
    <w:p w:rsidR="00D85C30" w:rsidRPr="00A5765C" w:rsidRDefault="00D85C30" w:rsidP="00D85C30">
      <w:pPr>
        <w:ind w:left="5812"/>
        <w:jc w:val="left"/>
      </w:pPr>
    </w:p>
    <w:p w:rsidR="00D85C30" w:rsidRPr="00A5765C" w:rsidRDefault="00D85C30" w:rsidP="00D85C30">
      <w:pPr>
        <w:ind w:left="5812"/>
        <w:jc w:val="left"/>
      </w:pPr>
    </w:p>
    <w:p w:rsidR="00D85C30" w:rsidRPr="00A5765C" w:rsidRDefault="00D85C30" w:rsidP="00D85C30">
      <w:pPr>
        <w:ind w:left="5812"/>
        <w:jc w:val="left"/>
      </w:pPr>
    </w:p>
    <w:p w:rsidR="00D85C30" w:rsidRPr="00A5765C" w:rsidRDefault="00D85C30" w:rsidP="00D85C30">
      <w:pPr>
        <w:ind w:left="5812"/>
        <w:jc w:val="left"/>
      </w:pPr>
    </w:p>
    <w:p w:rsidR="00D85C30" w:rsidRPr="00A5765C" w:rsidRDefault="00D85C30" w:rsidP="00D85C30">
      <w:pPr>
        <w:ind w:left="5812"/>
        <w:jc w:val="left"/>
      </w:pPr>
    </w:p>
    <w:p w:rsidR="00D85C30" w:rsidRPr="00A5765C" w:rsidRDefault="00D85C30" w:rsidP="00D85C30">
      <w:pPr>
        <w:ind w:left="5812"/>
        <w:jc w:val="left"/>
      </w:pPr>
    </w:p>
    <w:p w:rsidR="00D85C30" w:rsidRPr="00A5765C" w:rsidRDefault="00D85C30" w:rsidP="00D85C30">
      <w:pPr>
        <w:ind w:left="5812"/>
        <w:jc w:val="left"/>
      </w:pPr>
    </w:p>
    <w:p w:rsidR="00D85C30" w:rsidRPr="00A5765C" w:rsidRDefault="00D85C30" w:rsidP="00D85C30">
      <w:pPr>
        <w:ind w:left="5812"/>
        <w:jc w:val="left"/>
      </w:pPr>
    </w:p>
    <w:p w:rsidR="00D85C30" w:rsidRPr="00A5765C" w:rsidRDefault="00D85C30" w:rsidP="00D85C30">
      <w:pPr>
        <w:ind w:left="5812"/>
        <w:jc w:val="left"/>
      </w:pPr>
    </w:p>
    <w:p w:rsidR="00D85C30" w:rsidRPr="00A5765C" w:rsidRDefault="00D85C30" w:rsidP="00D85C30">
      <w:pPr>
        <w:ind w:left="5812"/>
        <w:jc w:val="left"/>
      </w:pPr>
    </w:p>
    <w:p w:rsidR="00D85C30" w:rsidRPr="00A5765C" w:rsidRDefault="00D85C30" w:rsidP="00D85C30">
      <w:pPr>
        <w:ind w:left="5812"/>
        <w:jc w:val="left"/>
      </w:pPr>
    </w:p>
    <w:p w:rsidR="00D85C30" w:rsidRPr="00A5765C" w:rsidRDefault="00D85C30" w:rsidP="00D85C30">
      <w:pPr>
        <w:ind w:left="5812"/>
        <w:jc w:val="left"/>
      </w:pPr>
    </w:p>
    <w:p w:rsidR="00D85C30" w:rsidRPr="00A5765C" w:rsidRDefault="00D85C30" w:rsidP="00D85C30">
      <w:pPr>
        <w:ind w:left="5812"/>
        <w:jc w:val="left"/>
      </w:pPr>
    </w:p>
    <w:p w:rsidR="00D85C30" w:rsidRPr="00A5765C" w:rsidRDefault="00D85C30" w:rsidP="00D85C30">
      <w:pPr>
        <w:ind w:left="5812"/>
        <w:jc w:val="left"/>
      </w:pPr>
    </w:p>
    <w:p w:rsidR="00D85C30" w:rsidRPr="00A5765C" w:rsidRDefault="00D85C30" w:rsidP="00D85C30">
      <w:pPr>
        <w:ind w:left="5812"/>
        <w:jc w:val="left"/>
      </w:pPr>
    </w:p>
    <w:p w:rsidR="00D85C30" w:rsidRPr="00A5765C" w:rsidRDefault="00D85C30" w:rsidP="00D85C30">
      <w:pPr>
        <w:ind w:left="5812"/>
        <w:jc w:val="left"/>
      </w:pPr>
    </w:p>
    <w:p w:rsidR="00D85C30" w:rsidRPr="00A5765C" w:rsidRDefault="00D85C30" w:rsidP="00D85C30">
      <w:pPr>
        <w:ind w:left="5812"/>
        <w:jc w:val="left"/>
      </w:pPr>
    </w:p>
    <w:p w:rsidR="00EA16C7" w:rsidRDefault="00EA16C7"/>
    <w:sectPr w:rsidR="00EA16C7" w:rsidSect="000E7161">
      <w:headerReference w:type="default" r:id="rId7"/>
      <w:pgSz w:w="11906" w:h="16838"/>
      <w:pgMar w:top="1276" w:right="567" w:bottom="709"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9C3" w:rsidRDefault="005569C3" w:rsidP="000E7161">
      <w:r>
        <w:separator/>
      </w:r>
    </w:p>
  </w:endnote>
  <w:endnote w:type="continuationSeparator" w:id="0">
    <w:p w:rsidR="005569C3" w:rsidRDefault="005569C3" w:rsidP="000E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9C3" w:rsidRDefault="005569C3" w:rsidP="000E7161">
      <w:r>
        <w:separator/>
      </w:r>
    </w:p>
  </w:footnote>
  <w:footnote w:type="continuationSeparator" w:id="0">
    <w:p w:rsidR="005569C3" w:rsidRDefault="005569C3" w:rsidP="000E7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7111918"/>
      <w:docPartObj>
        <w:docPartGallery w:val="Page Numbers (Top of Page)"/>
        <w:docPartUnique/>
      </w:docPartObj>
    </w:sdtPr>
    <w:sdtContent>
      <w:p w:rsidR="000E7161" w:rsidRDefault="000E7161">
        <w:pPr>
          <w:pStyle w:val="Antrats"/>
        </w:pPr>
        <w:r>
          <w:fldChar w:fldCharType="begin"/>
        </w:r>
        <w:r>
          <w:instrText>PAGE   \* MERGEFORMAT</w:instrText>
        </w:r>
        <w:r>
          <w:fldChar w:fldCharType="separate"/>
        </w:r>
        <w:r>
          <w:rPr>
            <w:noProof/>
          </w:rPr>
          <w:t>2</w:t>
        </w:r>
        <w:r>
          <w:fldChar w:fldCharType="end"/>
        </w:r>
      </w:p>
    </w:sdtContent>
  </w:sdt>
  <w:p w:rsidR="000E7161" w:rsidRDefault="000E716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85334"/>
    <w:multiLevelType w:val="hybridMultilevel"/>
    <w:tmpl w:val="78E8C056"/>
    <w:lvl w:ilvl="0" w:tplc="DDF235F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59A97E77"/>
    <w:multiLevelType w:val="hybridMultilevel"/>
    <w:tmpl w:val="9F9473D8"/>
    <w:lvl w:ilvl="0" w:tplc="31CA94D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30"/>
    <w:rsid w:val="000E7161"/>
    <w:rsid w:val="005569C3"/>
    <w:rsid w:val="00D85C30"/>
    <w:rsid w:val="00EA16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6A0BD-99DD-4BB5-868B-F88CEE57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85C30"/>
    <w:pPr>
      <w:spacing w:after="0" w:line="240" w:lineRule="auto"/>
      <w:jc w:val="center"/>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0E7161"/>
    <w:pPr>
      <w:tabs>
        <w:tab w:val="center" w:pos="4819"/>
        <w:tab w:val="right" w:pos="9638"/>
      </w:tabs>
    </w:pPr>
  </w:style>
  <w:style w:type="character" w:customStyle="1" w:styleId="AntratsDiagrama">
    <w:name w:val="Antraštės Diagrama"/>
    <w:basedOn w:val="Numatytasispastraiposriftas"/>
    <w:link w:val="Antrats"/>
    <w:uiPriority w:val="99"/>
    <w:rsid w:val="000E7161"/>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0E7161"/>
    <w:pPr>
      <w:tabs>
        <w:tab w:val="center" w:pos="4819"/>
        <w:tab w:val="right" w:pos="9638"/>
      </w:tabs>
    </w:pPr>
  </w:style>
  <w:style w:type="character" w:customStyle="1" w:styleId="PoratDiagrama">
    <w:name w:val="Poraštė Diagrama"/>
    <w:basedOn w:val="Numatytasispastraiposriftas"/>
    <w:link w:val="Porat"/>
    <w:uiPriority w:val="99"/>
    <w:rsid w:val="000E7161"/>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0E716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E7161"/>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7208</Words>
  <Characters>4109</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2016-01-29T06:40:00Z</cp:lastPrinted>
  <dcterms:created xsi:type="dcterms:W3CDTF">2016-01-29T05:58:00Z</dcterms:created>
  <dcterms:modified xsi:type="dcterms:W3CDTF">2016-01-29T06:41:00Z</dcterms:modified>
</cp:coreProperties>
</file>