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E2A" w:rsidRDefault="00367E2A" w:rsidP="00367E2A">
      <w:pPr>
        <w:pStyle w:val="Antrats"/>
        <w:jc w:val="center"/>
        <w:rPr>
          <w:b/>
        </w:rPr>
      </w:pPr>
      <w:r>
        <w:rPr>
          <w:noProof/>
          <w:lang w:eastAsia="lt-LT"/>
        </w:rPr>
        <w:drawing>
          <wp:inline distT="0" distB="0" distL="0" distR="0">
            <wp:extent cx="647700" cy="752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47700" cy="752475"/>
                    </a:xfrm>
                    <a:prstGeom prst="rect">
                      <a:avLst/>
                    </a:prstGeom>
                    <a:noFill/>
                    <a:ln w="9525">
                      <a:noFill/>
                      <a:miter lim="800000"/>
                      <a:headEnd/>
                      <a:tailEnd/>
                    </a:ln>
                  </pic:spPr>
                </pic:pic>
              </a:graphicData>
            </a:graphic>
          </wp:inline>
        </w:drawing>
      </w:r>
    </w:p>
    <w:p w:rsidR="00367E2A" w:rsidRDefault="00367E2A" w:rsidP="00367E2A">
      <w:pPr>
        <w:pStyle w:val="Antrats"/>
        <w:jc w:val="center"/>
        <w:rPr>
          <w:b/>
        </w:rPr>
      </w:pPr>
      <w:r>
        <w:rPr>
          <w:b/>
        </w:rPr>
        <w:t>ŠILALĖS RAJONO SAVIVALDYBĖS ADMINISTRACIJOS</w:t>
      </w:r>
    </w:p>
    <w:p w:rsidR="00367E2A" w:rsidRDefault="00367E2A" w:rsidP="00367E2A">
      <w:pPr>
        <w:pStyle w:val="Antrats"/>
        <w:jc w:val="center"/>
      </w:pPr>
      <w:r>
        <w:rPr>
          <w:b/>
        </w:rPr>
        <w:t>DIREKTORIUS</w:t>
      </w:r>
    </w:p>
    <w:p w:rsidR="00367E2A" w:rsidRDefault="00367E2A" w:rsidP="00367E2A">
      <w:pPr>
        <w:jc w:val="center"/>
      </w:pPr>
    </w:p>
    <w:tbl>
      <w:tblPr>
        <w:tblW w:w="9688" w:type="dxa"/>
        <w:jc w:val="center"/>
        <w:tblLayout w:type="fixed"/>
        <w:tblLook w:val="0000" w:firstRow="0" w:lastRow="0" w:firstColumn="0" w:lastColumn="0" w:noHBand="0" w:noVBand="0"/>
      </w:tblPr>
      <w:tblGrid>
        <w:gridCol w:w="9688"/>
      </w:tblGrid>
      <w:tr w:rsidR="00367E2A" w:rsidTr="00C92967">
        <w:trPr>
          <w:cantSplit/>
          <w:trHeight w:val="1286"/>
          <w:jc w:val="center"/>
        </w:trPr>
        <w:tc>
          <w:tcPr>
            <w:tcW w:w="9688" w:type="dxa"/>
          </w:tcPr>
          <w:p w:rsidR="002D3031" w:rsidRDefault="002D3031" w:rsidP="00C92967">
            <w:pPr>
              <w:jc w:val="center"/>
              <w:rPr>
                <w:rFonts w:cs="Arial"/>
                <w:b/>
              </w:rPr>
            </w:pPr>
          </w:p>
          <w:p w:rsidR="00367E2A" w:rsidRDefault="00367E2A" w:rsidP="00C92967">
            <w:pPr>
              <w:jc w:val="center"/>
              <w:rPr>
                <w:rFonts w:cs="Arial"/>
                <w:b/>
              </w:rPr>
            </w:pPr>
            <w:r w:rsidRPr="00384D9C">
              <w:rPr>
                <w:rFonts w:cs="Arial"/>
                <w:b/>
              </w:rPr>
              <w:t>ĮSAKYMAS</w:t>
            </w:r>
          </w:p>
          <w:p w:rsidR="00367E2A" w:rsidRPr="00065105" w:rsidRDefault="00462D8F" w:rsidP="00B21EDD">
            <w:pPr>
              <w:shd w:val="clear" w:color="auto" w:fill="FFFFFF"/>
              <w:spacing w:line="281" w:lineRule="exact"/>
              <w:ind w:left="601" w:right="432"/>
              <w:jc w:val="center"/>
              <w:rPr>
                <w:rFonts w:cs="Arial"/>
                <w:b/>
                <w:szCs w:val="24"/>
              </w:rPr>
            </w:pPr>
            <w:r>
              <w:rPr>
                <w:b/>
                <w:bCs/>
                <w:lang w:eastAsia="lt-LT"/>
              </w:rPr>
              <w:t xml:space="preserve">DĖL </w:t>
            </w:r>
            <w:r>
              <w:rPr>
                <w:b/>
              </w:rPr>
              <w:t xml:space="preserve"> </w:t>
            </w:r>
            <w:r w:rsidR="00B21EDD">
              <w:rPr>
                <w:b/>
              </w:rPr>
              <w:t>ŠILALĖS RAJONO SAVIVALDYBĖS TERITORIJOJE ESANČIŲ ŪKIO SUBJEKTŲ IR KITŲ ĮSTAIGŲ CIVILINĖS SAUGOS BŪKLĖS KOMPLEKSINIŲ (PLANINIŲ)</w:t>
            </w:r>
            <w:r w:rsidRPr="00065105">
              <w:rPr>
                <w:rFonts w:cs="Arial"/>
                <w:b/>
                <w:szCs w:val="24"/>
              </w:rPr>
              <w:t xml:space="preserve"> </w:t>
            </w:r>
            <w:r w:rsidR="00B21EDD">
              <w:rPr>
                <w:rFonts w:cs="Arial"/>
                <w:b/>
                <w:szCs w:val="24"/>
              </w:rPr>
              <w:t>PATIKRINIMŲ PLANO PATVIRTINIMO</w:t>
            </w:r>
          </w:p>
        </w:tc>
      </w:tr>
    </w:tbl>
    <w:p w:rsidR="00B21EDD" w:rsidRDefault="00B21EDD" w:rsidP="00367E2A">
      <w:pPr>
        <w:jc w:val="center"/>
      </w:pPr>
    </w:p>
    <w:p w:rsidR="00367E2A" w:rsidRPr="00AA526D" w:rsidRDefault="00367E2A" w:rsidP="00367E2A">
      <w:pPr>
        <w:jc w:val="center"/>
      </w:pPr>
      <w:r w:rsidRPr="00AA526D">
        <w:t>20</w:t>
      </w:r>
      <w:r>
        <w:t>1</w:t>
      </w:r>
      <w:r w:rsidR="00011480">
        <w:t>5</w:t>
      </w:r>
      <w:r w:rsidRPr="00AA526D">
        <w:t xml:space="preserve"> m.</w:t>
      </w:r>
      <w:r>
        <w:t xml:space="preserve"> </w:t>
      </w:r>
      <w:r w:rsidR="00462D8F">
        <w:t>rugpjūčio</w:t>
      </w:r>
      <w:r w:rsidR="00D41B4B">
        <w:t xml:space="preserve"> 31</w:t>
      </w:r>
      <w:r w:rsidRPr="00AA526D">
        <w:t xml:space="preserve"> d. Nr. </w:t>
      </w:r>
      <w:r w:rsidR="00D41B4B">
        <w:t>DĮV-1170</w:t>
      </w:r>
    </w:p>
    <w:p w:rsidR="00367E2A" w:rsidRPr="00AA526D" w:rsidRDefault="00367E2A" w:rsidP="00367E2A">
      <w:pPr>
        <w:jc w:val="center"/>
      </w:pPr>
      <w:r w:rsidRPr="00AA526D">
        <w:t>Šilalė</w:t>
      </w:r>
    </w:p>
    <w:p w:rsidR="00367E2A" w:rsidRDefault="00367E2A" w:rsidP="00561E8A">
      <w:pPr>
        <w:jc w:val="both"/>
      </w:pPr>
    </w:p>
    <w:p w:rsidR="001A7CD8" w:rsidRDefault="00462D8F" w:rsidP="00561E8A">
      <w:pPr>
        <w:pStyle w:val="istatymas"/>
        <w:spacing w:before="0" w:beforeAutospacing="0" w:after="0" w:afterAutospacing="0"/>
        <w:ind w:firstLine="567"/>
        <w:jc w:val="both"/>
      </w:pPr>
      <w:r>
        <w:t xml:space="preserve">Vadovaudamasis Lietuvos Respublikos vietos savivaldos įstatymo 29 straipsnio 8 dalies 2 punktu, Lietuvos Respublikos </w:t>
      </w:r>
      <w:r w:rsidR="00B21EDD">
        <w:t xml:space="preserve">civilinės saugos įstatymo 14 straipsnio 16 punktu ir Priešgaisrinės apsaugos ir gelbėjimo departamento </w:t>
      </w:r>
      <w:r>
        <w:t xml:space="preserve"> </w:t>
      </w:r>
      <w:r w:rsidR="00B21EDD">
        <w:t>prie Vidaus reikalų ministerijos direktoriaus 2010 m. rugsėjo 16 d. įsakymu Nr. 1-263 „</w:t>
      </w:r>
      <w:r w:rsidR="00DB1936" w:rsidRPr="00F11252">
        <w:rPr>
          <w:bCs/>
          <w:color w:val="000000"/>
        </w:rPr>
        <w:t>Dėl civilinės saugos būklės valstybės ir savivaldybių institucijose ir įstaigose, kitose įstaigose ir ūkio subjektuose patikrinimų organizavimo ir atlikimo, privalomų nurodymų pašalinti civilinę saugą reglamentuojančių teisės aktų pažeidimus davimo ir vykdymo tvarkos aprašo patvirtinimo</w:t>
      </w:r>
      <w:r w:rsidR="00B21EDD">
        <w:t>“</w:t>
      </w:r>
      <w:r>
        <w:t>:</w:t>
      </w:r>
    </w:p>
    <w:p w:rsidR="00462D8F" w:rsidRPr="00462D8F" w:rsidRDefault="00462D8F" w:rsidP="00ED02C4">
      <w:pPr>
        <w:suppressAutoHyphens/>
        <w:overflowPunct/>
        <w:autoSpaceDE/>
        <w:adjustRightInd/>
        <w:ind w:firstLine="709"/>
        <w:jc w:val="both"/>
        <w:rPr>
          <w:szCs w:val="24"/>
        </w:rPr>
      </w:pPr>
      <w:r w:rsidRPr="00462D8F">
        <w:rPr>
          <w:szCs w:val="24"/>
        </w:rPr>
        <w:t xml:space="preserve">1. </w:t>
      </w:r>
      <w:r w:rsidR="00B21EDD">
        <w:rPr>
          <w:szCs w:val="24"/>
        </w:rPr>
        <w:t>T v i r t i n u</w:t>
      </w:r>
      <w:r w:rsidRPr="00462D8F">
        <w:rPr>
          <w:szCs w:val="24"/>
        </w:rPr>
        <w:t xml:space="preserve">  </w:t>
      </w:r>
      <w:r w:rsidR="00B21EDD">
        <w:rPr>
          <w:szCs w:val="24"/>
        </w:rPr>
        <w:t xml:space="preserve">Šilalės rajono savivaldybės teritorijoje esančių ūkio subjektų ir kitų įstaigų civilinės saugos būklės kompleksinių (planinių) </w:t>
      </w:r>
      <w:r w:rsidR="00ED02C4">
        <w:rPr>
          <w:szCs w:val="24"/>
        </w:rPr>
        <w:t>patikrinimų planą (pridedama).</w:t>
      </w:r>
    </w:p>
    <w:p w:rsidR="00462D8F" w:rsidRPr="00462D8F" w:rsidRDefault="00ED02C4" w:rsidP="00462D8F">
      <w:pPr>
        <w:suppressAutoHyphens/>
        <w:overflowPunct/>
        <w:autoSpaceDE/>
        <w:adjustRightInd/>
        <w:ind w:firstLine="709"/>
        <w:jc w:val="both"/>
        <w:rPr>
          <w:szCs w:val="24"/>
        </w:rPr>
      </w:pPr>
      <w:r>
        <w:rPr>
          <w:szCs w:val="24"/>
        </w:rPr>
        <w:t>2</w:t>
      </w:r>
      <w:r w:rsidR="00462D8F" w:rsidRPr="00462D8F">
        <w:rPr>
          <w:szCs w:val="24"/>
        </w:rPr>
        <w:t xml:space="preserve">. </w:t>
      </w:r>
      <w:r w:rsidR="00462D8F" w:rsidRPr="003F5FFF">
        <w:t xml:space="preserve">Paskelbti </w:t>
      </w:r>
      <w:r w:rsidR="00462D8F">
        <w:t>šį</w:t>
      </w:r>
      <w:r w:rsidR="00462D8F" w:rsidRPr="003F5FFF">
        <w:t xml:space="preserve"> </w:t>
      </w:r>
      <w:r w:rsidR="00462D8F">
        <w:t>įsakymą</w:t>
      </w:r>
      <w:r w:rsidR="00462D8F" w:rsidRPr="003F5FFF">
        <w:t xml:space="preserve"> Šilalės rajono savivaldybės</w:t>
      </w:r>
      <w:r w:rsidR="001512D5">
        <w:t xml:space="preserve"> interneto svetainėje</w:t>
      </w:r>
      <w:r w:rsidR="00462D8F" w:rsidRPr="003F5FFF">
        <w:t xml:space="preserve"> www.silale.lt.</w:t>
      </w:r>
    </w:p>
    <w:p w:rsidR="00561E8A" w:rsidRPr="00153A69" w:rsidRDefault="00462D8F" w:rsidP="00462D8F">
      <w:pPr>
        <w:pStyle w:val="istatymas"/>
        <w:spacing w:before="0" w:beforeAutospacing="0" w:after="0" w:afterAutospacing="0"/>
        <w:ind w:firstLine="567"/>
        <w:jc w:val="both"/>
      </w:pPr>
      <w:r w:rsidRPr="00462D8F">
        <w:rPr>
          <w:lang w:eastAsia="en-US"/>
        </w:rPr>
        <w:t>Šis įsakymas gali būti skundžiamas Lietuvos Respublikos administracinių bylų teisenos įstatymo nustatyta tvarka.</w:t>
      </w:r>
    </w:p>
    <w:p w:rsidR="00BF58DC" w:rsidRDefault="00BF58DC" w:rsidP="00367E2A"/>
    <w:p w:rsidR="00EE1A0D" w:rsidRDefault="00EE1A0D" w:rsidP="00367E2A"/>
    <w:p w:rsidR="00EE1A0D" w:rsidRDefault="00EE1A0D" w:rsidP="00367E2A"/>
    <w:p w:rsidR="00367E2A" w:rsidRDefault="00367E2A" w:rsidP="00367E2A">
      <w:r>
        <w:t>Direktorius</w:t>
      </w:r>
      <w:r>
        <w:tab/>
      </w:r>
      <w:r>
        <w:tab/>
      </w:r>
      <w:r>
        <w:tab/>
      </w:r>
      <w:r>
        <w:tab/>
      </w:r>
      <w:r>
        <w:tab/>
      </w:r>
      <w:r w:rsidR="00A95D80">
        <w:t xml:space="preserve">                </w:t>
      </w:r>
      <w:r w:rsidR="003D59C6">
        <w:t>Raimundas Vaitiekus</w:t>
      </w:r>
    </w:p>
    <w:p w:rsidR="00BF58DC" w:rsidRDefault="00BF58DC" w:rsidP="003C21CE"/>
    <w:p w:rsidR="00EE1A0D" w:rsidRDefault="00EE1A0D" w:rsidP="003C21CE"/>
    <w:p w:rsidR="00EE1A0D" w:rsidRDefault="00EE1A0D" w:rsidP="003C21CE"/>
    <w:p w:rsidR="00EE1A0D" w:rsidRDefault="00EE1A0D" w:rsidP="003C21CE"/>
    <w:p w:rsidR="00E873B7" w:rsidRDefault="00E873B7" w:rsidP="00BF58DC">
      <w:pPr>
        <w:tabs>
          <w:tab w:val="left" w:pos="3828"/>
          <w:tab w:val="left" w:pos="6521"/>
        </w:tabs>
        <w:ind w:left="990" w:hanging="990"/>
      </w:pPr>
      <w:r>
        <w:t>SUDERINTA</w:t>
      </w:r>
      <w:r>
        <w:tab/>
      </w:r>
    </w:p>
    <w:p w:rsidR="00E873B7" w:rsidRDefault="00E873B7" w:rsidP="00E873B7">
      <w:pPr>
        <w:jc w:val="both"/>
      </w:pPr>
      <w:r>
        <w:t>Teisės ir viešosios tvarkos</w:t>
      </w:r>
      <w:r>
        <w:tab/>
      </w:r>
      <w:r>
        <w:tab/>
      </w:r>
      <w:r w:rsidR="00737B30">
        <w:t xml:space="preserve"> </w:t>
      </w:r>
    </w:p>
    <w:p w:rsidR="00737B30" w:rsidRDefault="005778AE" w:rsidP="00BF58DC">
      <w:pPr>
        <w:jc w:val="both"/>
      </w:pPr>
      <w:r>
        <w:t xml:space="preserve">skyriaus </w:t>
      </w:r>
      <w:r w:rsidR="008E3EB9">
        <w:t>vedėja</w:t>
      </w:r>
      <w:r w:rsidR="00737B30">
        <w:tab/>
      </w:r>
      <w:r w:rsidR="00737B30">
        <w:tab/>
      </w:r>
    </w:p>
    <w:p w:rsidR="00737B30" w:rsidRDefault="00737B30" w:rsidP="00E873B7">
      <w:pPr>
        <w:jc w:val="both"/>
      </w:pPr>
    </w:p>
    <w:p w:rsidR="00E873B7" w:rsidRDefault="008E3EB9" w:rsidP="00BF58DC">
      <w:pPr>
        <w:tabs>
          <w:tab w:val="left" w:pos="3828"/>
          <w:tab w:val="left" w:pos="6521"/>
        </w:tabs>
        <w:jc w:val="both"/>
      </w:pPr>
      <w:r>
        <w:t xml:space="preserve">Silva Paulikienė </w:t>
      </w:r>
      <w:r w:rsidR="00BF58DC">
        <w:tab/>
      </w:r>
    </w:p>
    <w:p w:rsidR="00E873B7" w:rsidRPr="00320BE1" w:rsidRDefault="001512D5" w:rsidP="00E873B7">
      <w:pPr>
        <w:ind w:left="990" w:hanging="990"/>
      </w:pPr>
      <w:r>
        <w:t>2015-08</w:t>
      </w:r>
      <w:r w:rsidR="00C21BEA">
        <w:t xml:space="preserve">-                                 </w:t>
      </w:r>
      <w:r w:rsidR="00C21BEA">
        <w:tab/>
      </w:r>
    </w:p>
    <w:p w:rsidR="001512D5" w:rsidRDefault="001512D5" w:rsidP="00462D8F">
      <w:pPr>
        <w:ind w:left="990" w:hanging="990"/>
      </w:pPr>
    </w:p>
    <w:p w:rsidR="00EE1A0D" w:rsidRDefault="00EE1A0D" w:rsidP="00462D8F">
      <w:pPr>
        <w:ind w:left="990" w:hanging="990"/>
      </w:pPr>
    </w:p>
    <w:p w:rsidR="00ED02C4" w:rsidRDefault="00ED02C4" w:rsidP="00DB1936"/>
    <w:p w:rsidR="00EE1A0D" w:rsidRDefault="00EE1A0D" w:rsidP="00462D8F">
      <w:pPr>
        <w:ind w:left="990" w:hanging="990"/>
      </w:pPr>
    </w:p>
    <w:p w:rsidR="001512D5" w:rsidRPr="00EE1A0D" w:rsidRDefault="001512D5" w:rsidP="00367E2A">
      <w:pPr>
        <w:ind w:left="990" w:hanging="990"/>
        <w:rPr>
          <w:szCs w:val="24"/>
        </w:rPr>
      </w:pPr>
      <w:r w:rsidRPr="00EE1A0D">
        <w:rPr>
          <w:szCs w:val="24"/>
        </w:rPr>
        <w:t>Parengė</w:t>
      </w:r>
    </w:p>
    <w:p w:rsidR="001512D5" w:rsidRPr="00EE1A0D" w:rsidRDefault="001512D5" w:rsidP="00367E2A">
      <w:pPr>
        <w:ind w:left="990" w:hanging="990"/>
        <w:rPr>
          <w:szCs w:val="24"/>
        </w:rPr>
      </w:pPr>
      <w:r w:rsidRPr="00EE1A0D">
        <w:rPr>
          <w:szCs w:val="24"/>
        </w:rPr>
        <w:t>Teisės ir viešosios tvarkos skyriaus</w:t>
      </w:r>
    </w:p>
    <w:p w:rsidR="001512D5" w:rsidRPr="00EE1A0D" w:rsidRDefault="001512D5" w:rsidP="00367E2A">
      <w:pPr>
        <w:ind w:left="990" w:hanging="990"/>
        <w:rPr>
          <w:szCs w:val="24"/>
        </w:rPr>
      </w:pPr>
      <w:r w:rsidRPr="00EE1A0D">
        <w:rPr>
          <w:szCs w:val="24"/>
        </w:rPr>
        <w:t>vyriausiasis specialistas</w:t>
      </w:r>
    </w:p>
    <w:p w:rsidR="001512D5" w:rsidRPr="00EE1A0D" w:rsidRDefault="001512D5" w:rsidP="00367E2A">
      <w:pPr>
        <w:ind w:left="990" w:hanging="990"/>
        <w:rPr>
          <w:szCs w:val="24"/>
        </w:rPr>
      </w:pPr>
    </w:p>
    <w:p w:rsidR="00367E2A" w:rsidRPr="00EE1A0D" w:rsidRDefault="00367E2A" w:rsidP="00367E2A">
      <w:pPr>
        <w:ind w:left="990" w:hanging="990"/>
        <w:rPr>
          <w:szCs w:val="24"/>
        </w:rPr>
      </w:pPr>
      <w:r w:rsidRPr="00EE1A0D">
        <w:rPr>
          <w:szCs w:val="24"/>
        </w:rPr>
        <w:t>Martynas Remeikis</w:t>
      </w:r>
    </w:p>
    <w:p w:rsidR="001512D5" w:rsidRPr="00EE1A0D" w:rsidRDefault="001512D5" w:rsidP="00367E2A">
      <w:pPr>
        <w:ind w:left="990" w:hanging="990"/>
        <w:rPr>
          <w:szCs w:val="24"/>
        </w:rPr>
      </w:pPr>
      <w:r w:rsidRPr="00EE1A0D">
        <w:rPr>
          <w:szCs w:val="24"/>
        </w:rPr>
        <w:t>2015-08-</w:t>
      </w:r>
    </w:p>
    <w:p w:rsidR="008C72DC" w:rsidRPr="001512D5" w:rsidRDefault="008C72DC" w:rsidP="00367E2A">
      <w:pPr>
        <w:ind w:left="990" w:hanging="990"/>
        <w:rPr>
          <w:sz w:val="16"/>
          <w:szCs w:val="16"/>
        </w:rPr>
      </w:pPr>
    </w:p>
    <w:p w:rsidR="001D2B8B" w:rsidRDefault="001D2B8B" w:rsidP="00DE3CE3">
      <w:pPr>
        <w:tabs>
          <w:tab w:val="left" w:pos="567"/>
        </w:tabs>
        <w:rPr>
          <w:szCs w:val="24"/>
        </w:rPr>
      </w:pPr>
    </w:p>
    <w:p w:rsidR="00E62AD7" w:rsidRDefault="00E62AD7" w:rsidP="00DE3CE3">
      <w:pPr>
        <w:tabs>
          <w:tab w:val="left" w:pos="567"/>
        </w:tabs>
        <w:rPr>
          <w:szCs w:val="24"/>
        </w:rPr>
      </w:pPr>
    </w:p>
    <w:p w:rsidR="00E62AD7" w:rsidRDefault="00E62AD7" w:rsidP="00E62AD7">
      <w:pPr>
        <w:tabs>
          <w:tab w:val="left" w:pos="567"/>
          <w:tab w:val="left" w:pos="5387"/>
        </w:tabs>
        <w:rPr>
          <w:szCs w:val="24"/>
        </w:rPr>
      </w:pPr>
      <w:r>
        <w:rPr>
          <w:szCs w:val="24"/>
        </w:rPr>
        <w:lastRenderedPageBreak/>
        <w:tab/>
      </w:r>
      <w:r>
        <w:rPr>
          <w:szCs w:val="24"/>
        </w:rPr>
        <w:tab/>
        <w:t>PATVIRTINTA</w:t>
      </w:r>
    </w:p>
    <w:p w:rsidR="00E62AD7" w:rsidRDefault="00E62AD7" w:rsidP="00E62AD7">
      <w:pPr>
        <w:tabs>
          <w:tab w:val="left" w:pos="567"/>
          <w:tab w:val="left" w:pos="5387"/>
        </w:tabs>
        <w:rPr>
          <w:szCs w:val="24"/>
        </w:rPr>
      </w:pPr>
      <w:r>
        <w:rPr>
          <w:szCs w:val="24"/>
        </w:rPr>
        <w:tab/>
      </w:r>
      <w:r>
        <w:rPr>
          <w:szCs w:val="24"/>
        </w:rPr>
        <w:tab/>
        <w:t>Šilalės rajono savivaldybės administracijos</w:t>
      </w:r>
    </w:p>
    <w:p w:rsidR="00E62AD7" w:rsidRDefault="00E62AD7" w:rsidP="00E62AD7">
      <w:pPr>
        <w:tabs>
          <w:tab w:val="left" w:pos="567"/>
          <w:tab w:val="left" w:pos="5387"/>
        </w:tabs>
        <w:rPr>
          <w:szCs w:val="24"/>
        </w:rPr>
      </w:pPr>
      <w:r>
        <w:rPr>
          <w:szCs w:val="24"/>
        </w:rPr>
        <w:tab/>
      </w:r>
      <w:r>
        <w:rPr>
          <w:szCs w:val="24"/>
        </w:rPr>
        <w:tab/>
        <w:t>dire</w:t>
      </w:r>
      <w:r w:rsidR="00D41B4B">
        <w:rPr>
          <w:szCs w:val="24"/>
        </w:rPr>
        <w:t xml:space="preserve">ktoriaus 2015 m. rugpjūčio 31 </w:t>
      </w:r>
      <w:r>
        <w:rPr>
          <w:szCs w:val="24"/>
        </w:rPr>
        <w:t>d.</w:t>
      </w:r>
    </w:p>
    <w:p w:rsidR="00E62AD7" w:rsidRDefault="00E62AD7" w:rsidP="00E62AD7">
      <w:pPr>
        <w:tabs>
          <w:tab w:val="left" w:pos="567"/>
          <w:tab w:val="left" w:pos="5387"/>
        </w:tabs>
        <w:rPr>
          <w:szCs w:val="24"/>
        </w:rPr>
      </w:pPr>
      <w:r>
        <w:rPr>
          <w:szCs w:val="24"/>
        </w:rPr>
        <w:tab/>
      </w:r>
      <w:r>
        <w:rPr>
          <w:szCs w:val="24"/>
        </w:rPr>
        <w:tab/>
        <w:t xml:space="preserve">įsakymu Nr. </w:t>
      </w:r>
      <w:r w:rsidR="00D41B4B">
        <w:rPr>
          <w:szCs w:val="24"/>
        </w:rPr>
        <w:t>DĮV-1170</w:t>
      </w:r>
      <w:bookmarkStart w:id="0" w:name="_GoBack"/>
      <w:bookmarkEnd w:id="0"/>
    </w:p>
    <w:p w:rsidR="00E62AD7" w:rsidRDefault="00E62AD7" w:rsidP="00E62AD7">
      <w:pPr>
        <w:tabs>
          <w:tab w:val="left" w:pos="567"/>
          <w:tab w:val="left" w:pos="5387"/>
        </w:tabs>
        <w:rPr>
          <w:szCs w:val="24"/>
        </w:rPr>
      </w:pPr>
    </w:p>
    <w:p w:rsidR="00E62AD7" w:rsidRDefault="00E62AD7" w:rsidP="00E62AD7">
      <w:pPr>
        <w:tabs>
          <w:tab w:val="left" w:pos="567"/>
          <w:tab w:val="left" w:pos="5387"/>
        </w:tabs>
        <w:rPr>
          <w:szCs w:val="24"/>
        </w:rPr>
      </w:pPr>
    </w:p>
    <w:p w:rsidR="00E62AD7" w:rsidRDefault="00E62AD7" w:rsidP="00E62AD7">
      <w:pPr>
        <w:tabs>
          <w:tab w:val="left" w:pos="567"/>
          <w:tab w:val="left" w:pos="5387"/>
        </w:tabs>
        <w:jc w:val="center"/>
        <w:rPr>
          <w:b/>
          <w:szCs w:val="24"/>
        </w:rPr>
      </w:pPr>
      <w:r>
        <w:rPr>
          <w:b/>
          <w:szCs w:val="24"/>
        </w:rPr>
        <w:t>ŠILALĖS RAJONO SAVIVALDYBĖS TERITORIJOJE ESANČIŲ ŪKIO SUBJEKTŲ IR KITŲ ĮSTAIGŲ CIVILINĖS SAUGOS BŪKLĖS KOMPLEKSINIŲ (PLANINIŲ) PATIKRINIMŲ PLANAS</w:t>
      </w:r>
    </w:p>
    <w:p w:rsidR="00E62AD7" w:rsidRDefault="00E62AD7" w:rsidP="00E62AD7">
      <w:pPr>
        <w:tabs>
          <w:tab w:val="left" w:pos="567"/>
          <w:tab w:val="left" w:pos="5387"/>
        </w:tabs>
        <w:jc w:val="center"/>
        <w:rPr>
          <w:b/>
          <w:szCs w:val="24"/>
        </w:rPr>
      </w:pPr>
    </w:p>
    <w:tbl>
      <w:tblPr>
        <w:tblStyle w:val="Lentelstinklelis"/>
        <w:tblW w:w="0" w:type="auto"/>
        <w:jc w:val="center"/>
        <w:tblLook w:val="04A0" w:firstRow="1" w:lastRow="0" w:firstColumn="1" w:lastColumn="0" w:noHBand="0" w:noVBand="1"/>
      </w:tblPr>
      <w:tblGrid>
        <w:gridCol w:w="846"/>
        <w:gridCol w:w="2835"/>
        <w:gridCol w:w="2551"/>
        <w:gridCol w:w="1701"/>
        <w:gridCol w:w="1695"/>
      </w:tblGrid>
      <w:tr w:rsidR="00E62AD7" w:rsidTr="00BD0965">
        <w:trPr>
          <w:jc w:val="center"/>
        </w:trPr>
        <w:tc>
          <w:tcPr>
            <w:tcW w:w="846" w:type="dxa"/>
          </w:tcPr>
          <w:p w:rsidR="00E62AD7" w:rsidRPr="00E62AD7" w:rsidRDefault="00E62AD7" w:rsidP="00E62AD7">
            <w:pPr>
              <w:tabs>
                <w:tab w:val="left" w:pos="567"/>
                <w:tab w:val="left" w:pos="5387"/>
              </w:tabs>
              <w:jc w:val="center"/>
              <w:rPr>
                <w:b/>
                <w:sz w:val="24"/>
                <w:szCs w:val="24"/>
              </w:rPr>
            </w:pPr>
            <w:r w:rsidRPr="00E62AD7">
              <w:rPr>
                <w:b/>
                <w:sz w:val="24"/>
                <w:szCs w:val="24"/>
              </w:rPr>
              <w:t>Eil. Nr.</w:t>
            </w:r>
          </w:p>
        </w:tc>
        <w:tc>
          <w:tcPr>
            <w:tcW w:w="2835" w:type="dxa"/>
          </w:tcPr>
          <w:p w:rsidR="00E62AD7" w:rsidRPr="00E62AD7" w:rsidRDefault="00DB1936" w:rsidP="00E62AD7">
            <w:pPr>
              <w:tabs>
                <w:tab w:val="left" w:pos="567"/>
                <w:tab w:val="left" w:pos="5387"/>
              </w:tabs>
              <w:jc w:val="center"/>
              <w:rPr>
                <w:b/>
                <w:sz w:val="24"/>
                <w:szCs w:val="24"/>
              </w:rPr>
            </w:pPr>
            <w:r>
              <w:rPr>
                <w:b/>
                <w:sz w:val="24"/>
                <w:szCs w:val="24"/>
              </w:rPr>
              <w:t>Tikrinamo subjekto</w:t>
            </w:r>
            <w:r w:rsidR="00E62AD7">
              <w:rPr>
                <w:b/>
                <w:sz w:val="24"/>
                <w:szCs w:val="24"/>
              </w:rPr>
              <w:t xml:space="preserve"> pavadinimas</w:t>
            </w:r>
          </w:p>
        </w:tc>
        <w:tc>
          <w:tcPr>
            <w:tcW w:w="2551" w:type="dxa"/>
          </w:tcPr>
          <w:p w:rsidR="00E62AD7" w:rsidRPr="00E62AD7" w:rsidRDefault="00DB1936" w:rsidP="00DB1936">
            <w:pPr>
              <w:tabs>
                <w:tab w:val="left" w:pos="567"/>
                <w:tab w:val="left" w:pos="5387"/>
              </w:tabs>
              <w:jc w:val="center"/>
              <w:rPr>
                <w:b/>
                <w:sz w:val="24"/>
                <w:szCs w:val="24"/>
              </w:rPr>
            </w:pPr>
            <w:r>
              <w:rPr>
                <w:b/>
                <w:sz w:val="24"/>
                <w:szCs w:val="24"/>
              </w:rPr>
              <w:t>Tikrinamo</w:t>
            </w:r>
            <w:r w:rsidR="00E62AD7">
              <w:rPr>
                <w:b/>
                <w:sz w:val="24"/>
                <w:szCs w:val="24"/>
              </w:rPr>
              <w:t xml:space="preserve"> </w:t>
            </w:r>
            <w:r>
              <w:rPr>
                <w:b/>
                <w:sz w:val="24"/>
                <w:szCs w:val="24"/>
              </w:rPr>
              <w:t>subjekto</w:t>
            </w:r>
            <w:r w:rsidR="00E62AD7">
              <w:rPr>
                <w:b/>
                <w:sz w:val="24"/>
                <w:szCs w:val="24"/>
              </w:rPr>
              <w:t xml:space="preserve"> adresas</w:t>
            </w:r>
          </w:p>
        </w:tc>
        <w:tc>
          <w:tcPr>
            <w:tcW w:w="1701" w:type="dxa"/>
          </w:tcPr>
          <w:p w:rsidR="00E62AD7" w:rsidRPr="00E62AD7" w:rsidRDefault="00BD0965" w:rsidP="00E62AD7">
            <w:pPr>
              <w:tabs>
                <w:tab w:val="left" w:pos="567"/>
                <w:tab w:val="left" w:pos="5387"/>
              </w:tabs>
              <w:jc w:val="center"/>
              <w:rPr>
                <w:b/>
                <w:sz w:val="24"/>
                <w:szCs w:val="24"/>
              </w:rPr>
            </w:pPr>
            <w:r>
              <w:rPr>
                <w:b/>
                <w:sz w:val="24"/>
                <w:szCs w:val="24"/>
              </w:rPr>
              <w:t>Patikrinimo data</w:t>
            </w:r>
          </w:p>
        </w:tc>
        <w:tc>
          <w:tcPr>
            <w:tcW w:w="1695" w:type="dxa"/>
          </w:tcPr>
          <w:p w:rsidR="00E62AD7" w:rsidRPr="00E62AD7" w:rsidRDefault="00BD0965" w:rsidP="00E62AD7">
            <w:pPr>
              <w:tabs>
                <w:tab w:val="left" w:pos="567"/>
                <w:tab w:val="left" w:pos="5387"/>
              </w:tabs>
              <w:jc w:val="center"/>
              <w:rPr>
                <w:b/>
                <w:sz w:val="24"/>
                <w:szCs w:val="24"/>
              </w:rPr>
            </w:pPr>
            <w:r>
              <w:rPr>
                <w:b/>
                <w:sz w:val="24"/>
                <w:szCs w:val="24"/>
              </w:rPr>
              <w:t>Patikrinimą atliekanti institucija</w:t>
            </w:r>
          </w:p>
        </w:tc>
      </w:tr>
      <w:tr w:rsidR="00BD0965" w:rsidTr="00BD0965">
        <w:trPr>
          <w:jc w:val="center"/>
        </w:trPr>
        <w:tc>
          <w:tcPr>
            <w:tcW w:w="846" w:type="dxa"/>
          </w:tcPr>
          <w:p w:rsidR="00BD0965" w:rsidRPr="00BD0965" w:rsidRDefault="00BD0965" w:rsidP="00BD0965">
            <w:pPr>
              <w:pStyle w:val="Sraopastraipa"/>
              <w:numPr>
                <w:ilvl w:val="0"/>
                <w:numId w:val="3"/>
              </w:numPr>
              <w:tabs>
                <w:tab w:val="left" w:pos="567"/>
                <w:tab w:val="left" w:pos="5387"/>
              </w:tabs>
              <w:jc w:val="center"/>
              <w:rPr>
                <w:sz w:val="24"/>
                <w:szCs w:val="24"/>
              </w:rPr>
            </w:pPr>
          </w:p>
        </w:tc>
        <w:tc>
          <w:tcPr>
            <w:tcW w:w="2835" w:type="dxa"/>
          </w:tcPr>
          <w:p w:rsidR="00BD0965" w:rsidRPr="00E62AD7" w:rsidRDefault="00BD0965" w:rsidP="00E62AD7">
            <w:pPr>
              <w:tabs>
                <w:tab w:val="left" w:pos="567"/>
                <w:tab w:val="left" w:pos="5387"/>
              </w:tabs>
              <w:jc w:val="center"/>
              <w:rPr>
                <w:sz w:val="24"/>
                <w:szCs w:val="24"/>
              </w:rPr>
            </w:pPr>
            <w:r>
              <w:rPr>
                <w:sz w:val="24"/>
                <w:szCs w:val="24"/>
              </w:rPr>
              <w:t>UAB „Šilalės mediena“</w:t>
            </w:r>
          </w:p>
        </w:tc>
        <w:tc>
          <w:tcPr>
            <w:tcW w:w="2551" w:type="dxa"/>
          </w:tcPr>
          <w:p w:rsidR="00BD0965" w:rsidRPr="00E62AD7" w:rsidRDefault="00BD0965" w:rsidP="00E62AD7">
            <w:pPr>
              <w:tabs>
                <w:tab w:val="left" w:pos="567"/>
                <w:tab w:val="left" w:pos="5387"/>
              </w:tabs>
              <w:jc w:val="center"/>
              <w:rPr>
                <w:sz w:val="24"/>
                <w:szCs w:val="24"/>
              </w:rPr>
            </w:pPr>
            <w:proofErr w:type="spellStart"/>
            <w:r>
              <w:rPr>
                <w:sz w:val="24"/>
                <w:szCs w:val="24"/>
              </w:rPr>
              <w:t>Raganinės</w:t>
            </w:r>
            <w:proofErr w:type="spellEnd"/>
            <w:r>
              <w:rPr>
                <w:sz w:val="24"/>
                <w:szCs w:val="24"/>
              </w:rPr>
              <w:t xml:space="preserve"> g. 3, Tūbučių k., Pajūrio sen.</w:t>
            </w:r>
            <w:r w:rsidR="005F5815">
              <w:rPr>
                <w:sz w:val="24"/>
                <w:szCs w:val="24"/>
              </w:rPr>
              <w:t>, Šilalės r</w:t>
            </w:r>
            <w:r w:rsidR="00DB1936">
              <w:rPr>
                <w:sz w:val="24"/>
                <w:szCs w:val="24"/>
              </w:rPr>
              <w:t>.</w:t>
            </w:r>
          </w:p>
        </w:tc>
        <w:tc>
          <w:tcPr>
            <w:tcW w:w="1701" w:type="dxa"/>
          </w:tcPr>
          <w:p w:rsidR="00BD0965" w:rsidRPr="00E62AD7" w:rsidRDefault="00BD0965" w:rsidP="00E62AD7">
            <w:pPr>
              <w:tabs>
                <w:tab w:val="left" w:pos="567"/>
                <w:tab w:val="left" w:pos="5387"/>
              </w:tabs>
              <w:jc w:val="center"/>
              <w:rPr>
                <w:sz w:val="24"/>
                <w:szCs w:val="24"/>
              </w:rPr>
            </w:pPr>
            <w:r>
              <w:rPr>
                <w:sz w:val="24"/>
                <w:szCs w:val="24"/>
              </w:rPr>
              <w:t>2015 m. lapkričio 3 d.</w:t>
            </w:r>
          </w:p>
        </w:tc>
        <w:tc>
          <w:tcPr>
            <w:tcW w:w="1695" w:type="dxa"/>
            <w:vMerge w:val="restart"/>
            <w:vAlign w:val="center"/>
          </w:tcPr>
          <w:p w:rsidR="00BD0965" w:rsidRPr="00E62AD7" w:rsidRDefault="00BD0965" w:rsidP="00E62AD7">
            <w:pPr>
              <w:tabs>
                <w:tab w:val="left" w:pos="567"/>
                <w:tab w:val="left" w:pos="5387"/>
              </w:tabs>
              <w:jc w:val="center"/>
              <w:rPr>
                <w:sz w:val="24"/>
                <w:szCs w:val="24"/>
              </w:rPr>
            </w:pPr>
            <w:r>
              <w:rPr>
                <w:sz w:val="24"/>
                <w:szCs w:val="24"/>
              </w:rPr>
              <w:t>Šilalės rajono savivaldybės administracija</w:t>
            </w:r>
          </w:p>
        </w:tc>
      </w:tr>
      <w:tr w:rsidR="00BD0965" w:rsidTr="00BD0965">
        <w:trPr>
          <w:jc w:val="center"/>
        </w:trPr>
        <w:tc>
          <w:tcPr>
            <w:tcW w:w="846" w:type="dxa"/>
          </w:tcPr>
          <w:p w:rsidR="00BD0965" w:rsidRPr="00BD0965" w:rsidRDefault="00BD0965" w:rsidP="00BD0965">
            <w:pPr>
              <w:pStyle w:val="Sraopastraipa"/>
              <w:numPr>
                <w:ilvl w:val="0"/>
                <w:numId w:val="3"/>
              </w:numPr>
              <w:tabs>
                <w:tab w:val="left" w:pos="567"/>
                <w:tab w:val="left" w:pos="5387"/>
              </w:tabs>
              <w:jc w:val="center"/>
              <w:rPr>
                <w:sz w:val="24"/>
                <w:szCs w:val="24"/>
              </w:rPr>
            </w:pPr>
          </w:p>
        </w:tc>
        <w:tc>
          <w:tcPr>
            <w:tcW w:w="2835" w:type="dxa"/>
          </w:tcPr>
          <w:p w:rsidR="00BD0965" w:rsidRPr="00E62AD7" w:rsidRDefault="00BD0965" w:rsidP="00E62AD7">
            <w:pPr>
              <w:tabs>
                <w:tab w:val="left" w:pos="567"/>
                <w:tab w:val="left" w:pos="5387"/>
              </w:tabs>
              <w:jc w:val="center"/>
              <w:rPr>
                <w:sz w:val="24"/>
                <w:szCs w:val="24"/>
              </w:rPr>
            </w:pPr>
            <w:r>
              <w:rPr>
                <w:sz w:val="24"/>
                <w:szCs w:val="24"/>
              </w:rPr>
              <w:t>Šilalės Simono Gaudėšiaus gimnazija</w:t>
            </w:r>
          </w:p>
        </w:tc>
        <w:tc>
          <w:tcPr>
            <w:tcW w:w="2551" w:type="dxa"/>
          </w:tcPr>
          <w:p w:rsidR="00BD0965" w:rsidRPr="00E62AD7" w:rsidRDefault="00BD0965" w:rsidP="00E62AD7">
            <w:pPr>
              <w:tabs>
                <w:tab w:val="left" w:pos="567"/>
                <w:tab w:val="left" w:pos="5387"/>
              </w:tabs>
              <w:jc w:val="center"/>
              <w:rPr>
                <w:sz w:val="24"/>
                <w:szCs w:val="24"/>
              </w:rPr>
            </w:pPr>
            <w:r>
              <w:rPr>
                <w:sz w:val="24"/>
                <w:szCs w:val="24"/>
              </w:rPr>
              <w:t>Struikų g. 1, Šilalė</w:t>
            </w:r>
          </w:p>
        </w:tc>
        <w:tc>
          <w:tcPr>
            <w:tcW w:w="1701" w:type="dxa"/>
          </w:tcPr>
          <w:p w:rsidR="00BD0965" w:rsidRPr="00E62AD7" w:rsidRDefault="00BD0965" w:rsidP="00E62AD7">
            <w:pPr>
              <w:tabs>
                <w:tab w:val="left" w:pos="567"/>
                <w:tab w:val="left" w:pos="5387"/>
              </w:tabs>
              <w:jc w:val="center"/>
              <w:rPr>
                <w:sz w:val="24"/>
                <w:szCs w:val="24"/>
              </w:rPr>
            </w:pPr>
            <w:r>
              <w:rPr>
                <w:sz w:val="24"/>
                <w:szCs w:val="24"/>
              </w:rPr>
              <w:t>2015 m. lapkričio 4 d.</w:t>
            </w:r>
          </w:p>
        </w:tc>
        <w:tc>
          <w:tcPr>
            <w:tcW w:w="1695" w:type="dxa"/>
            <w:vMerge/>
          </w:tcPr>
          <w:p w:rsidR="00BD0965" w:rsidRPr="00E62AD7" w:rsidRDefault="00BD0965" w:rsidP="00E62AD7">
            <w:pPr>
              <w:tabs>
                <w:tab w:val="left" w:pos="567"/>
                <w:tab w:val="left" w:pos="5387"/>
              </w:tabs>
              <w:jc w:val="center"/>
              <w:rPr>
                <w:sz w:val="24"/>
                <w:szCs w:val="24"/>
              </w:rPr>
            </w:pPr>
          </w:p>
        </w:tc>
      </w:tr>
      <w:tr w:rsidR="00BD0965" w:rsidTr="00BD0965">
        <w:trPr>
          <w:jc w:val="center"/>
        </w:trPr>
        <w:tc>
          <w:tcPr>
            <w:tcW w:w="846" w:type="dxa"/>
          </w:tcPr>
          <w:p w:rsidR="00BD0965" w:rsidRPr="00BD0965" w:rsidRDefault="00BD0965" w:rsidP="00BD0965">
            <w:pPr>
              <w:pStyle w:val="Sraopastraipa"/>
              <w:numPr>
                <w:ilvl w:val="0"/>
                <w:numId w:val="3"/>
              </w:numPr>
              <w:tabs>
                <w:tab w:val="left" w:pos="567"/>
                <w:tab w:val="left" w:pos="5387"/>
              </w:tabs>
              <w:jc w:val="center"/>
              <w:rPr>
                <w:sz w:val="24"/>
                <w:szCs w:val="24"/>
              </w:rPr>
            </w:pPr>
          </w:p>
        </w:tc>
        <w:tc>
          <w:tcPr>
            <w:tcW w:w="2835" w:type="dxa"/>
          </w:tcPr>
          <w:p w:rsidR="00BD0965" w:rsidRPr="00E62AD7" w:rsidRDefault="00BD0965" w:rsidP="00E62AD7">
            <w:pPr>
              <w:tabs>
                <w:tab w:val="left" w:pos="567"/>
                <w:tab w:val="left" w:pos="5387"/>
              </w:tabs>
              <w:jc w:val="center"/>
              <w:rPr>
                <w:sz w:val="24"/>
                <w:szCs w:val="24"/>
              </w:rPr>
            </w:pPr>
            <w:r>
              <w:rPr>
                <w:sz w:val="24"/>
                <w:szCs w:val="24"/>
              </w:rPr>
              <w:t>Šilalės Dariaus ir Girėno progimnazija</w:t>
            </w:r>
          </w:p>
        </w:tc>
        <w:tc>
          <w:tcPr>
            <w:tcW w:w="2551" w:type="dxa"/>
          </w:tcPr>
          <w:p w:rsidR="00BD0965" w:rsidRPr="00E62AD7" w:rsidRDefault="00BD0965" w:rsidP="00E62AD7">
            <w:pPr>
              <w:tabs>
                <w:tab w:val="left" w:pos="567"/>
                <w:tab w:val="left" w:pos="5387"/>
              </w:tabs>
              <w:jc w:val="center"/>
              <w:rPr>
                <w:sz w:val="24"/>
                <w:szCs w:val="24"/>
              </w:rPr>
            </w:pPr>
            <w:r>
              <w:rPr>
                <w:sz w:val="24"/>
                <w:szCs w:val="24"/>
              </w:rPr>
              <w:t>D. Poškos g. 24, Šilalė</w:t>
            </w:r>
          </w:p>
        </w:tc>
        <w:tc>
          <w:tcPr>
            <w:tcW w:w="1701" w:type="dxa"/>
          </w:tcPr>
          <w:p w:rsidR="00BD0965" w:rsidRPr="00E62AD7" w:rsidRDefault="00BD0965" w:rsidP="00E62AD7">
            <w:pPr>
              <w:tabs>
                <w:tab w:val="left" w:pos="567"/>
                <w:tab w:val="left" w:pos="5387"/>
              </w:tabs>
              <w:jc w:val="center"/>
              <w:rPr>
                <w:sz w:val="24"/>
                <w:szCs w:val="24"/>
              </w:rPr>
            </w:pPr>
            <w:r>
              <w:rPr>
                <w:sz w:val="24"/>
                <w:szCs w:val="24"/>
              </w:rPr>
              <w:t>2015 m. lapkričio 10 d.</w:t>
            </w:r>
          </w:p>
        </w:tc>
        <w:tc>
          <w:tcPr>
            <w:tcW w:w="1695" w:type="dxa"/>
            <w:vMerge/>
          </w:tcPr>
          <w:p w:rsidR="00BD0965" w:rsidRPr="00E62AD7" w:rsidRDefault="00BD0965" w:rsidP="00E62AD7">
            <w:pPr>
              <w:tabs>
                <w:tab w:val="left" w:pos="567"/>
                <w:tab w:val="left" w:pos="5387"/>
              </w:tabs>
              <w:jc w:val="center"/>
              <w:rPr>
                <w:sz w:val="24"/>
                <w:szCs w:val="24"/>
              </w:rPr>
            </w:pPr>
          </w:p>
        </w:tc>
      </w:tr>
      <w:tr w:rsidR="00BD0965" w:rsidTr="00BD0965">
        <w:trPr>
          <w:jc w:val="center"/>
        </w:trPr>
        <w:tc>
          <w:tcPr>
            <w:tcW w:w="846" w:type="dxa"/>
          </w:tcPr>
          <w:p w:rsidR="00BD0965" w:rsidRPr="00BD0965" w:rsidRDefault="00BD0965" w:rsidP="00BD0965">
            <w:pPr>
              <w:pStyle w:val="Sraopastraipa"/>
              <w:numPr>
                <w:ilvl w:val="0"/>
                <w:numId w:val="3"/>
              </w:numPr>
              <w:tabs>
                <w:tab w:val="left" w:pos="567"/>
                <w:tab w:val="left" w:pos="5387"/>
              </w:tabs>
              <w:jc w:val="center"/>
              <w:rPr>
                <w:sz w:val="24"/>
                <w:szCs w:val="24"/>
              </w:rPr>
            </w:pPr>
          </w:p>
        </w:tc>
        <w:tc>
          <w:tcPr>
            <w:tcW w:w="2835" w:type="dxa"/>
          </w:tcPr>
          <w:p w:rsidR="00BD0965" w:rsidRPr="00E62AD7" w:rsidRDefault="00455B65" w:rsidP="00E62AD7">
            <w:pPr>
              <w:tabs>
                <w:tab w:val="left" w:pos="567"/>
                <w:tab w:val="left" w:pos="5387"/>
              </w:tabs>
              <w:jc w:val="center"/>
              <w:rPr>
                <w:sz w:val="24"/>
                <w:szCs w:val="24"/>
              </w:rPr>
            </w:pPr>
            <w:r>
              <w:rPr>
                <w:sz w:val="24"/>
                <w:szCs w:val="24"/>
              </w:rPr>
              <w:t>Kaltinėnų Aleksandro Stulginskio gimnazija</w:t>
            </w:r>
          </w:p>
        </w:tc>
        <w:tc>
          <w:tcPr>
            <w:tcW w:w="2551" w:type="dxa"/>
          </w:tcPr>
          <w:p w:rsidR="00BD0965" w:rsidRPr="00E62AD7" w:rsidRDefault="00455B65" w:rsidP="00E62AD7">
            <w:pPr>
              <w:tabs>
                <w:tab w:val="left" w:pos="567"/>
                <w:tab w:val="left" w:pos="5387"/>
              </w:tabs>
              <w:jc w:val="center"/>
              <w:rPr>
                <w:sz w:val="24"/>
                <w:szCs w:val="24"/>
              </w:rPr>
            </w:pPr>
            <w:r>
              <w:rPr>
                <w:sz w:val="24"/>
                <w:szCs w:val="24"/>
              </w:rPr>
              <w:t>Varnių g. 22, Kaltinėnų mstl.</w:t>
            </w:r>
            <w:r w:rsidR="005F5815">
              <w:rPr>
                <w:sz w:val="24"/>
                <w:szCs w:val="24"/>
              </w:rPr>
              <w:t>, Šilalės r</w:t>
            </w:r>
            <w:r w:rsidR="00DB1936">
              <w:rPr>
                <w:sz w:val="24"/>
                <w:szCs w:val="24"/>
              </w:rPr>
              <w:t>.</w:t>
            </w:r>
            <w:r>
              <w:rPr>
                <w:sz w:val="24"/>
                <w:szCs w:val="24"/>
              </w:rPr>
              <w:t xml:space="preserve"> </w:t>
            </w:r>
          </w:p>
        </w:tc>
        <w:tc>
          <w:tcPr>
            <w:tcW w:w="1701" w:type="dxa"/>
          </w:tcPr>
          <w:p w:rsidR="00BD0965" w:rsidRPr="00E62AD7" w:rsidRDefault="00455B65" w:rsidP="00E62AD7">
            <w:pPr>
              <w:tabs>
                <w:tab w:val="left" w:pos="567"/>
                <w:tab w:val="left" w:pos="5387"/>
              </w:tabs>
              <w:jc w:val="center"/>
              <w:rPr>
                <w:sz w:val="24"/>
                <w:szCs w:val="24"/>
              </w:rPr>
            </w:pPr>
            <w:r>
              <w:rPr>
                <w:sz w:val="24"/>
                <w:szCs w:val="24"/>
              </w:rPr>
              <w:t>2015 m. lapkričio 11 d.</w:t>
            </w:r>
          </w:p>
        </w:tc>
        <w:tc>
          <w:tcPr>
            <w:tcW w:w="1695" w:type="dxa"/>
            <w:vMerge/>
          </w:tcPr>
          <w:p w:rsidR="00BD0965" w:rsidRPr="00E62AD7" w:rsidRDefault="00BD0965" w:rsidP="00E62AD7">
            <w:pPr>
              <w:tabs>
                <w:tab w:val="left" w:pos="567"/>
                <w:tab w:val="left" w:pos="5387"/>
              </w:tabs>
              <w:jc w:val="center"/>
              <w:rPr>
                <w:sz w:val="24"/>
                <w:szCs w:val="24"/>
              </w:rPr>
            </w:pPr>
          </w:p>
        </w:tc>
      </w:tr>
      <w:tr w:rsidR="00BD0965" w:rsidTr="00BD0965">
        <w:trPr>
          <w:jc w:val="center"/>
        </w:trPr>
        <w:tc>
          <w:tcPr>
            <w:tcW w:w="846" w:type="dxa"/>
          </w:tcPr>
          <w:p w:rsidR="00BD0965" w:rsidRPr="00BD0965" w:rsidRDefault="00BD0965" w:rsidP="00BD0965">
            <w:pPr>
              <w:pStyle w:val="Sraopastraipa"/>
              <w:numPr>
                <w:ilvl w:val="0"/>
                <w:numId w:val="3"/>
              </w:numPr>
              <w:tabs>
                <w:tab w:val="left" w:pos="567"/>
                <w:tab w:val="left" w:pos="5387"/>
              </w:tabs>
              <w:jc w:val="center"/>
              <w:rPr>
                <w:sz w:val="24"/>
                <w:szCs w:val="24"/>
              </w:rPr>
            </w:pPr>
          </w:p>
        </w:tc>
        <w:tc>
          <w:tcPr>
            <w:tcW w:w="2835" w:type="dxa"/>
          </w:tcPr>
          <w:p w:rsidR="00BD0965" w:rsidRPr="00E62AD7" w:rsidRDefault="00455B65" w:rsidP="00E62AD7">
            <w:pPr>
              <w:tabs>
                <w:tab w:val="left" w:pos="567"/>
                <w:tab w:val="left" w:pos="5387"/>
              </w:tabs>
              <w:jc w:val="center"/>
              <w:rPr>
                <w:sz w:val="24"/>
                <w:szCs w:val="24"/>
              </w:rPr>
            </w:pPr>
            <w:r>
              <w:rPr>
                <w:sz w:val="24"/>
                <w:szCs w:val="24"/>
              </w:rPr>
              <w:t>Kvėdarnos Kazimiero Jauniaus gimnazija</w:t>
            </w:r>
          </w:p>
        </w:tc>
        <w:tc>
          <w:tcPr>
            <w:tcW w:w="2551" w:type="dxa"/>
          </w:tcPr>
          <w:p w:rsidR="00BD0965" w:rsidRPr="00E62AD7" w:rsidRDefault="00DB1936" w:rsidP="00E62AD7">
            <w:pPr>
              <w:tabs>
                <w:tab w:val="left" w:pos="567"/>
                <w:tab w:val="left" w:pos="5387"/>
              </w:tabs>
              <w:jc w:val="center"/>
              <w:rPr>
                <w:sz w:val="24"/>
                <w:szCs w:val="24"/>
              </w:rPr>
            </w:pPr>
            <w:r>
              <w:rPr>
                <w:sz w:val="24"/>
                <w:szCs w:val="24"/>
              </w:rPr>
              <w:t xml:space="preserve">Šilalės g. </w:t>
            </w:r>
            <w:r w:rsidR="005F5815">
              <w:rPr>
                <w:sz w:val="24"/>
                <w:szCs w:val="24"/>
              </w:rPr>
              <w:t>37, Kvėdarnos mstl., Šilalės r</w:t>
            </w:r>
            <w:r>
              <w:rPr>
                <w:sz w:val="24"/>
                <w:szCs w:val="24"/>
              </w:rPr>
              <w:t>.</w:t>
            </w:r>
          </w:p>
        </w:tc>
        <w:tc>
          <w:tcPr>
            <w:tcW w:w="1701" w:type="dxa"/>
          </w:tcPr>
          <w:p w:rsidR="00BD0965" w:rsidRPr="00E62AD7" w:rsidRDefault="00455B65" w:rsidP="00E62AD7">
            <w:pPr>
              <w:tabs>
                <w:tab w:val="left" w:pos="567"/>
                <w:tab w:val="left" w:pos="5387"/>
              </w:tabs>
              <w:jc w:val="center"/>
              <w:rPr>
                <w:sz w:val="24"/>
                <w:szCs w:val="24"/>
              </w:rPr>
            </w:pPr>
            <w:r>
              <w:rPr>
                <w:sz w:val="24"/>
                <w:szCs w:val="24"/>
              </w:rPr>
              <w:t>2015 m. lapkričio 12 d.</w:t>
            </w:r>
          </w:p>
        </w:tc>
        <w:tc>
          <w:tcPr>
            <w:tcW w:w="1695" w:type="dxa"/>
            <w:vMerge/>
          </w:tcPr>
          <w:p w:rsidR="00BD0965" w:rsidRPr="00E62AD7" w:rsidRDefault="00BD0965" w:rsidP="00E62AD7">
            <w:pPr>
              <w:tabs>
                <w:tab w:val="left" w:pos="567"/>
                <w:tab w:val="left" w:pos="5387"/>
              </w:tabs>
              <w:jc w:val="center"/>
              <w:rPr>
                <w:sz w:val="24"/>
                <w:szCs w:val="24"/>
              </w:rPr>
            </w:pPr>
          </w:p>
        </w:tc>
      </w:tr>
      <w:tr w:rsidR="00BD0965" w:rsidTr="00BD0965">
        <w:trPr>
          <w:jc w:val="center"/>
        </w:trPr>
        <w:tc>
          <w:tcPr>
            <w:tcW w:w="846" w:type="dxa"/>
          </w:tcPr>
          <w:p w:rsidR="00BD0965" w:rsidRPr="00BD0965" w:rsidRDefault="00BD0965" w:rsidP="00BD0965">
            <w:pPr>
              <w:pStyle w:val="Sraopastraipa"/>
              <w:numPr>
                <w:ilvl w:val="0"/>
                <w:numId w:val="3"/>
              </w:numPr>
              <w:tabs>
                <w:tab w:val="left" w:pos="567"/>
                <w:tab w:val="left" w:pos="5387"/>
              </w:tabs>
              <w:jc w:val="center"/>
              <w:rPr>
                <w:sz w:val="24"/>
                <w:szCs w:val="24"/>
              </w:rPr>
            </w:pPr>
          </w:p>
        </w:tc>
        <w:tc>
          <w:tcPr>
            <w:tcW w:w="2835" w:type="dxa"/>
          </w:tcPr>
          <w:p w:rsidR="00BD0965" w:rsidRPr="00E62AD7" w:rsidRDefault="00455B65" w:rsidP="00E62AD7">
            <w:pPr>
              <w:tabs>
                <w:tab w:val="left" w:pos="567"/>
                <w:tab w:val="left" w:pos="5387"/>
              </w:tabs>
              <w:jc w:val="center"/>
              <w:rPr>
                <w:sz w:val="24"/>
                <w:szCs w:val="24"/>
              </w:rPr>
            </w:pPr>
            <w:r>
              <w:rPr>
                <w:sz w:val="24"/>
                <w:szCs w:val="24"/>
              </w:rPr>
              <w:t>Šilalės lopšelis – darželis Žiogelis</w:t>
            </w:r>
          </w:p>
        </w:tc>
        <w:tc>
          <w:tcPr>
            <w:tcW w:w="2551" w:type="dxa"/>
          </w:tcPr>
          <w:p w:rsidR="00BD0965" w:rsidRPr="00E62AD7" w:rsidRDefault="00455B65" w:rsidP="00E62AD7">
            <w:pPr>
              <w:tabs>
                <w:tab w:val="left" w:pos="567"/>
                <w:tab w:val="left" w:pos="5387"/>
              </w:tabs>
              <w:jc w:val="center"/>
              <w:rPr>
                <w:sz w:val="24"/>
                <w:szCs w:val="24"/>
              </w:rPr>
            </w:pPr>
            <w:r>
              <w:rPr>
                <w:sz w:val="24"/>
                <w:szCs w:val="24"/>
              </w:rPr>
              <w:t>Kovo 11 –osios g. 22, Šilalė</w:t>
            </w:r>
          </w:p>
        </w:tc>
        <w:tc>
          <w:tcPr>
            <w:tcW w:w="1701" w:type="dxa"/>
          </w:tcPr>
          <w:p w:rsidR="00BD0965" w:rsidRPr="00E62AD7" w:rsidRDefault="00455B65" w:rsidP="00E62AD7">
            <w:pPr>
              <w:tabs>
                <w:tab w:val="left" w:pos="567"/>
                <w:tab w:val="left" w:pos="5387"/>
              </w:tabs>
              <w:jc w:val="center"/>
              <w:rPr>
                <w:sz w:val="24"/>
                <w:szCs w:val="24"/>
              </w:rPr>
            </w:pPr>
            <w:r>
              <w:rPr>
                <w:sz w:val="24"/>
                <w:szCs w:val="24"/>
              </w:rPr>
              <w:t>2015 m. lapkričio 17 d.</w:t>
            </w:r>
          </w:p>
        </w:tc>
        <w:tc>
          <w:tcPr>
            <w:tcW w:w="1695" w:type="dxa"/>
            <w:vMerge/>
          </w:tcPr>
          <w:p w:rsidR="00BD0965" w:rsidRPr="00E62AD7" w:rsidRDefault="00BD0965" w:rsidP="00E62AD7">
            <w:pPr>
              <w:tabs>
                <w:tab w:val="left" w:pos="567"/>
                <w:tab w:val="left" w:pos="5387"/>
              </w:tabs>
              <w:jc w:val="center"/>
              <w:rPr>
                <w:sz w:val="24"/>
                <w:szCs w:val="24"/>
              </w:rPr>
            </w:pPr>
          </w:p>
        </w:tc>
      </w:tr>
    </w:tbl>
    <w:p w:rsidR="00E62AD7" w:rsidRDefault="00E62AD7" w:rsidP="00E62AD7">
      <w:pPr>
        <w:tabs>
          <w:tab w:val="left" w:pos="567"/>
          <w:tab w:val="left" w:pos="5387"/>
        </w:tabs>
        <w:jc w:val="center"/>
        <w:rPr>
          <w:b/>
          <w:szCs w:val="24"/>
        </w:rPr>
      </w:pPr>
    </w:p>
    <w:p w:rsidR="00455B65" w:rsidRDefault="00455B65" w:rsidP="00E62AD7">
      <w:pPr>
        <w:tabs>
          <w:tab w:val="left" w:pos="567"/>
          <w:tab w:val="left" w:pos="5387"/>
        </w:tabs>
        <w:jc w:val="center"/>
        <w:rPr>
          <w:b/>
          <w:szCs w:val="24"/>
        </w:rPr>
      </w:pPr>
    </w:p>
    <w:p w:rsidR="00455B65" w:rsidRDefault="00455B65" w:rsidP="00E62AD7">
      <w:pPr>
        <w:tabs>
          <w:tab w:val="left" w:pos="567"/>
          <w:tab w:val="left" w:pos="5387"/>
        </w:tabs>
        <w:jc w:val="center"/>
        <w:rPr>
          <w:b/>
          <w:szCs w:val="24"/>
        </w:rPr>
      </w:pPr>
    </w:p>
    <w:p w:rsidR="00455B65" w:rsidRDefault="00455B65" w:rsidP="00455B65">
      <w:pPr>
        <w:tabs>
          <w:tab w:val="left" w:pos="567"/>
          <w:tab w:val="left" w:pos="5387"/>
        </w:tabs>
        <w:rPr>
          <w:szCs w:val="24"/>
        </w:rPr>
      </w:pPr>
    </w:p>
    <w:p w:rsidR="00455B65" w:rsidRDefault="00455B65" w:rsidP="00455B65">
      <w:pPr>
        <w:tabs>
          <w:tab w:val="left" w:pos="567"/>
          <w:tab w:val="left" w:pos="5387"/>
        </w:tabs>
        <w:rPr>
          <w:szCs w:val="24"/>
        </w:rPr>
      </w:pPr>
    </w:p>
    <w:p w:rsidR="00455B65" w:rsidRPr="00455B65" w:rsidRDefault="00455B65" w:rsidP="00455B65">
      <w:pPr>
        <w:tabs>
          <w:tab w:val="left" w:pos="567"/>
          <w:tab w:val="left" w:pos="5387"/>
        </w:tabs>
        <w:jc w:val="center"/>
        <w:rPr>
          <w:szCs w:val="24"/>
        </w:rPr>
      </w:pPr>
      <w:r>
        <w:rPr>
          <w:szCs w:val="24"/>
        </w:rPr>
        <w:t>–––––––––––––––––––––</w:t>
      </w:r>
    </w:p>
    <w:sectPr w:rsidR="00455B65" w:rsidRPr="00455B65" w:rsidSect="001512D5">
      <w:headerReference w:type="default" r:id="rId9"/>
      <w:pgSz w:w="11906" w:h="16838"/>
      <w:pgMar w:top="851" w:right="567" w:bottom="709"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173" w:rsidRDefault="00A22173" w:rsidP="003D59C6">
      <w:r>
        <w:separator/>
      </w:r>
    </w:p>
  </w:endnote>
  <w:endnote w:type="continuationSeparator" w:id="0">
    <w:p w:rsidR="00A22173" w:rsidRDefault="00A22173" w:rsidP="003D5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173" w:rsidRDefault="00A22173" w:rsidP="003D59C6">
      <w:r>
        <w:separator/>
      </w:r>
    </w:p>
  </w:footnote>
  <w:footnote w:type="continuationSeparator" w:id="0">
    <w:p w:rsidR="00A22173" w:rsidRDefault="00A22173" w:rsidP="003D59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9C6" w:rsidRDefault="003D59C6" w:rsidP="00E62AD7">
    <w:pPr>
      <w:pStyle w:val="Antrats"/>
    </w:pPr>
  </w:p>
  <w:p w:rsidR="003D59C6" w:rsidRDefault="003D59C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21B99"/>
    <w:multiLevelType w:val="hybridMultilevel"/>
    <w:tmpl w:val="DF2066E0"/>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 w15:restartNumberingAfterBreak="0">
    <w:nsid w:val="2B255FF2"/>
    <w:multiLevelType w:val="hybridMultilevel"/>
    <w:tmpl w:val="FB44F99A"/>
    <w:lvl w:ilvl="0" w:tplc="D18C72A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15:restartNumberingAfterBreak="0">
    <w:nsid w:val="723351F4"/>
    <w:multiLevelType w:val="hybridMultilevel"/>
    <w:tmpl w:val="2020B9DC"/>
    <w:lvl w:ilvl="0" w:tplc="9C3887C6">
      <w:start w:val="1"/>
      <w:numFmt w:val="decimal"/>
      <w:lvlText w:val="%1."/>
      <w:lvlJc w:val="left"/>
      <w:pPr>
        <w:tabs>
          <w:tab w:val="num" w:pos="1765"/>
        </w:tabs>
        <w:ind w:left="1765" w:hanging="630"/>
      </w:pPr>
      <w:rPr>
        <w:rFonts w:cs="Times New Roman" w:hint="default"/>
        <w:b w:val="0"/>
        <w:bCs w:val="0"/>
      </w:rPr>
    </w:lvl>
    <w:lvl w:ilvl="1" w:tplc="570283EE">
      <w:start w:val="1"/>
      <w:numFmt w:val="decimal"/>
      <w:isLgl/>
      <w:lvlText w:val="%2.%2."/>
      <w:lvlJc w:val="left"/>
      <w:pPr>
        <w:tabs>
          <w:tab w:val="num" w:pos="2095"/>
        </w:tabs>
        <w:ind w:left="2095" w:hanging="420"/>
      </w:pPr>
      <w:rPr>
        <w:rFonts w:cs="Times New Roman" w:hint="default"/>
        <w:b w:val="0"/>
        <w:bCs w:val="0"/>
      </w:rPr>
    </w:lvl>
    <w:lvl w:ilvl="2" w:tplc="D2D00410">
      <w:numFmt w:val="none"/>
      <w:lvlText w:val=""/>
      <w:lvlJc w:val="left"/>
      <w:pPr>
        <w:tabs>
          <w:tab w:val="num" w:pos="1135"/>
        </w:tabs>
      </w:pPr>
      <w:rPr>
        <w:rFonts w:cs="Times New Roman"/>
      </w:rPr>
    </w:lvl>
    <w:lvl w:ilvl="3" w:tplc="495E2272">
      <w:numFmt w:val="none"/>
      <w:lvlText w:val=""/>
      <w:lvlJc w:val="left"/>
      <w:pPr>
        <w:tabs>
          <w:tab w:val="num" w:pos="1135"/>
        </w:tabs>
      </w:pPr>
      <w:rPr>
        <w:rFonts w:cs="Times New Roman"/>
      </w:rPr>
    </w:lvl>
    <w:lvl w:ilvl="4" w:tplc="BDD05848">
      <w:numFmt w:val="none"/>
      <w:lvlText w:val=""/>
      <w:lvlJc w:val="left"/>
      <w:pPr>
        <w:tabs>
          <w:tab w:val="num" w:pos="1135"/>
        </w:tabs>
      </w:pPr>
      <w:rPr>
        <w:rFonts w:cs="Times New Roman"/>
      </w:rPr>
    </w:lvl>
    <w:lvl w:ilvl="5" w:tplc="3D065C7C">
      <w:numFmt w:val="none"/>
      <w:lvlText w:val=""/>
      <w:lvlJc w:val="left"/>
      <w:pPr>
        <w:tabs>
          <w:tab w:val="num" w:pos="1135"/>
        </w:tabs>
      </w:pPr>
      <w:rPr>
        <w:rFonts w:cs="Times New Roman"/>
      </w:rPr>
    </w:lvl>
    <w:lvl w:ilvl="6" w:tplc="5DE48C86">
      <w:numFmt w:val="none"/>
      <w:lvlText w:val=""/>
      <w:lvlJc w:val="left"/>
      <w:pPr>
        <w:tabs>
          <w:tab w:val="num" w:pos="1135"/>
        </w:tabs>
      </w:pPr>
      <w:rPr>
        <w:rFonts w:cs="Times New Roman"/>
      </w:rPr>
    </w:lvl>
    <w:lvl w:ilvl="7" w:tplc="51ACBCFA">
      <w:numFmt w:val="none"/>
      <w:lvlText w:val=""/>
      <w:lvlJc w:val="left"/>
      <w:pPr>
        <w:tabs>
          <w:tab w:val="num" w:pos="1135"/>
        </w:tabs>
      </w:pPr>
      <w:rPr>
        <w:rFonts w:cs="Times New Roman"/>
      </w:rPr>
    </w:lvl>
    <w:lvl w:ilvl="8" w:tplc="50F65222">
      <w:numFmt w:val="none"/>
      <w:lvlText w:val=""/>
      <w:lvlJc w:val="left"/>
      <w:pPr>
        <w:tabs>
          <w:tab w:val="num" w:pos="1135"/>
        </w:tabs>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E2A"/>
    <w:rsid w:val="00011480"/>
    <w:rsid w:val="00022846"/>
    <w:rsid w:val="000231C1"/>
    <w:rsid w:val="00062FDD"/>
    <w:rsid w:val="00071767"/>
    <w:rsid w:val="000A3AF7"/>
    <w:rsid w:val="000C217E"/>
    <w:rsid w:val="000D22B9"/>
    <w:rsid w:val="000E5432"/>
    <w:rsid w:val="001512D5"/>
    <w:rsid w:val="00171F50"/>
    <w:rsid w:val="00182685"/>
    <w:rsid w:val="00186728"/>
    <w:rsid w:val="001A008E"/>
    <w:rsid w:val="001A33EF"/>
    <w:rsid w:val="001A7CD8"/>
    <w:rsid w:val="001B5E7E"/>
    <w:rsid w:val="001B6DE0"/>
    <w:rsid w:val="001C0B02"/>
    <w:rsid w:val="001D2B8B"/>
    <w:rsid w:val="001E16BD"/>
    <w:rsid w:val="00273296"/>
    <w:rsid w:val="002D3031"/>
    <w:rsid w:val="002D575E"/>
    <w:rsid w:val="002F1C05"/>
    <w:rsid w:val="002F7F1A"/>
    <w:rsid w:val="003055D8"/>
    <w:rsid w:val="0031584A"/>
    <w:rsid w:val="00367E2A"/>
    <w:rsid w:val="00371281"/>
    <w:rsid w:val="00381F7C"/>
    <w:rsid w:val="00387474"/>
    <w:rsid w:val="003934B2"/>
    <w:rsid w:val="00394E92"/>
    <w:rsid w:val="003B55A1"/>
    <w:rsid w:val="003C1D09"/>
    <w:rsid w:val="003C21CE"/>
    <w:rsid w:val="003D59C6"/>
    <w:rsid w:val="003D5F79"/>
    <w:rsid w:val="003F2792"/>
    <w:rsid w:val="00401B63"/>
    <w:rsid w:val="00405CA8"/>
    <w:rsid w:val="004262DB"/>
    <w:rsid w:val="0043478E"/>
    <w:rsid w:val="00455B65"/>
    <w:rsid w:val="00462D8F"/>
    <w:rsid w:val="004650CD"/>
    <w:rsid w:val="00487EBE"/>
    <w:rsid w:val="004902B6"/>
    <w:rsid w:val="0049531F"/>
    <w:rsid w:val="004B5680"/>
    <w:rsid w:val="00515627"/>
    <w:rsid w:val="005424EF"/>
    <w:rsid w:val="00561E8A"/>
    <w:rsid w:val="00564F41"/>
    <w:rsid w:val="005778AE"/>
    <w:rsid w:val="005907EA"/>
    <w:rsid w:val="005B2F24"/>
    <w:rsid w:val="005D2209"/>
    <w:rsid w:val="005F5815"/>
    <w:rsid w:val="00624533"/>
    <w:rsid w:val="006245E6"/>
    <w:rsid w:val="00635B4B"/>
    <w:rsid w:val="00641AD3"/>
    <w:rsid w:val="006731F9"/>
    <w:rsid w:val="00693452"/>
    <w:rsid w:val="006B0DEB"/>
    <w:rsid w:val="006B1AB2"/>
    <w:rsid w:val="006F6001"/>
    <w:rsid w:val="00707F03"/>
    <w:rsid w:val="0072659D"/>
    <w:rsid w:val="00737B30"/>
    <w:rsid w:val="007473A8"/>
    <w:rsid w:val="007B4924"/>
    <w:rsid w:val="007F6D78"/>
    <w:rsid w:val="007F7FA7"/>
    <w:rsid w:val="008016DD"/>
    <w:rsid w:val="00810F09"/>
    <w:rsid w:val="008348E4"/>
    <w:rsid w:val="00886E05"/>
    <w:rsid w:val="008C2F06"/>
    <w:rsid w:val="008C72DC"/>
    <w:rsid w:val="008D519C"/>
    <w:rsid w:val="008E3EB9"/>
    <w:rsid w:val="008F484A"/>
    <w:rsid w:val="0091136F"/>
    <w:rsid w:val="009524D6"/>
    <w:rsid w:val="00954450"/>
    <w:rsid w:val="00975CF6"/>
    <w:rsid w:val="0098214E"/>
    <w:rsid w:val="00992F45"/>
    <w:rsid w:val="009942E8"/>
    <w:rsid w:val="009F60F7"/>
    <w:rsid w:val="00A22173"/>
    <w:rsid w:val="00A40526"/>
    <w:rsid w:val="00A723D7"/>
    <w:rsid w:val="00A93A2C"/>
    <w:rsid w:val="00A95D80"/>
    <w:rsid w:val="00AA17F2"/>
    <w:rsid w:val="00AA3384"/>
    <w:rsid w:val="00AA42E1"/>
    <w:rsid w:val="00AE2706"/>
    <w:rsid w:val="00B1584B"/>
    <w:rsid w:val="00B21EDD"/>
    <w:rsid w:val="00B56490"/>
    <w:rsid w:val="00B83503"/>
    <w:rsid w:val="00B9111F"/>
    <w:rsid w:val="00BA5F05"/>
    <w:rsid w:val="00BC332B"/>
    <w:rsid w:val="00BC4413"/>
    <w:rsid w:val="00BD0965"/>
    <w:rsid w:val="00BD39CE"/>
    <w:rsid w:val="00BE2170"/>
    <w:rsid w:val="00BE7C28"/>
    <w:rsid w:val="00BF58DC"/>
    <w:rsid w:val="00C02504"/>
    <w:rsid w:val="00C21BEA"/>
    <w:rsid w:val="00C4375E"/>
    <w:rsid w:val="00C5409A"/>
    <w:rsid w:val="00C724F8"/>
    <w:rsid w:val="00C82084"/>
    <w:rsid w:val="00CA745F"/>
    <w:rsid w:val="00CE429F"/>
    <w:rsid w:val="00D40EBA"/>
    <w:rsid w:val="00D41B4B"/>
    <w:rsid w:val="00DB1936"/>
    <w:rsid w:val="00DB77CB"/>
    <w:rsid w:val="00DE3CE3"/>
    <w:rsid w:val="00E02E02"/>
    <w:rsid w:val="00E203A0"/>
    <w:rsid w:val="00E62AD7"/>
    <w:rsid w:val="00E873B7"/>
    <w:rsid w:val="00EA1F78"/>
    <w:rsid w:val="00EC593D"/>
    <w:rsid w:val="00ED02C4"/>
    <w:rsid w:val="00EE1A0D"/>
    <w:rsid w:val="00F21512"/>
    <w:rsid w:val="00F419FA"/>
    <w:rsid w:val="00F544FD"/>
    <w:rsid w:val="00FD726A"/>
    <w:rsid w:val="00FF4C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6157F5-500E-4884-9F3A-D6EF8461F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67E2A"/>
    <w:pPr>
      <w:overflowPunct w:val="0"/>
      <w:autoSpaceDE w:val="0"/>
      <w:autoSpaceDN w:val="0"/>
      <w:adjustRightInd w:val="0"/>
      <w:textAlignment w:val="baseline"/>
    </w:pPr>
    <w:rPr>
      <w:rFonts w:eastAsia="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67E2A"/>
    <w:pPr>
      <w:tabs>
        <w:tab w:val="center" w:pos="4153"/>
        <w:tab w:val="right" w:pos="8306"/>
      </w:tabs>
    </w:pPr>
  </w:style>
  <w:style w:type="character" w:customStyle="1" w:styleId="AntratsDiagrama">
    <w:name w:val="Antraštės Diagrama"/>
    <w:basedOn w:val="Numatytasispastraiposriftas"/>
    <w:link w:val="Antrats"/>
    <w:uiPriority w:val="99"/>
    <w:rsid w:val="00367E2A"/>
    <w:rPr>
      <w:rFonts w:eastAsia="Times New Roman" w:cs="Times New Roman"/>
      <w:szCs w:val="20"/>
    </w:rPr>
  </w:style>
  <w:style w:type="paragraph" w:customStyle="1" w:styleId="istatymas">
    <w:name w:val="istatymas"/>
    <w:basedOn w:val="prastasis"/>
    <w:rsid w:val="00367E2A"/>
    <w:pPr>
      <w:overflowPunct/>
      <w:autoSpaceDE/>
      <w:autoSpaceDN/>
      <w:adjustRightInd/>
      <w:spacing w:before="100" w:beforeAutospacing="1" w:after="100" w:afterAutospacing="1"/>
      <w:textAlignment w:val="auto"/>
    </w:pPr>
    <w:rPr>
      <w:szCs w:val="24"/>
      <w:lang w:eastAsia="lt-LT"/>
    </w:rPr>
  </w:style>
  <w:style w:type="paragraph" w:styleId="Debesliotekstas">
    <w:name w:val="Balloon Text"/>
    <w:basedOn w:val="prastasis"/>
    <w:link w:val="DebesliotekstasDiagrama"/>
    <w:uiPriority w:val="99"/>
    <w:semiHidden/>
    <w:unhideWhenUsed/>
    <w:rsid w:val="00367E2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67E2A"/>
    <w:rPr>
      <w:rFonts w:ascii="Tahoma" w:eastAsia="Times New Roman" w:hAnsi="Tahoma" w:cs="Tahoma"/>
      <w:sz w:val="16"/>
      <w:szCs w:val="16"/>
    </w:rPr>
  </w:style>
  <w:style w:type="character" w:styleId="Hipersaitas">
    <w:name w:val="Hyperlink"/>
    <w:basedOn w:val="Numatytasispastraiposriftas"/>
    <w:uiPriority w:val="99"/>
    <w:unhideWhenUsed/>
    <w:rsid w:val="00F419FA"/>
    <w:rPr>
      <w:color w:val="0000FF" w:themeColor="hyperlink"/>
      <w:u w:val="single"/>
    </w:rPr>
  </w:style>
  <w:style w:type="table" w:styleId="Lentelstinklelis">
    <w:name w:val="Table Grid"/>
    <w:basedOn w:val="prastojilentel"/>
    <w:rsid w:val="001D2B8B"/>
    <w:rPr>
      <w:rFonts w:eastAsia="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unhideWhenUsed/>
    <w:rsid w:val="003D59C6"/>
    <w:pPr>
      <w:tabs>
        <w:tab w:val="center" w:pos="4819"/>
        <w:tab w:val="right" w:pos="9638"/>
      </w:tabs>
    </w:pPr>
  </w:style>
  <w:style w:type="character" w:customStyle="1" w:styleId="PoratDiagrama">
    <w:name w:val="Poraštė Diagrama"/>
    <w:basedOn w:val="Numatytasispastraiposriftas"/>
    <w:link w:val="Porat"/>
    <w:uiPriority w:val="99"/>
    <w:rsid w:val="003D59C6"/>
    <w:rPr>
      <w:rFonts w:eastAsia="Times New Roman" w:cs="Times New Roman"/>
      <w:szCs w:val="20"/>
    </w:rPr>
  </w:style>
  <w:style w:type="paragraph" w:styleId="Betarp">
    <w:name w:val="No Spacing"/>
    <w:rsid w:val="00462D8F"/>
    <w:pPr>
      <w:suppressAutoHyphens/>
      <w:autoSpaceDN w:val="0"/>
      <w:textAlignment w:val="baseline"/>
    </w:pPr>
    <w:rPr>
      <w:rFonts w:eastAsia="Times New Roman" w:cs="Times New Roman"/>
      <w:sz w:val="20"/>
      <w:szCs w:val="20"/>
      <w:lang w:val="en-US"/>
    </w:rPr>
  </w:style>
  <w:style w:type="paragraph" w:styleId="Sraopastraipa">
    <w:name w:val="List Paragraph"/>
    <w:basedOn w:val="prastasis"/>
    <w:uiPriority w:val="34"/>
    <w:qFormat/>
    <w:rsid w:val="00BD0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5B0FF-4277-497E-9E25-B55AFB127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1651</Words>
  <Characters>942</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2015-08-31T06:38:00Z</cp:lastPrinted>
  <dcterms:created xsi:type="dcterms:W3CDTF">2015-08-31T06:08:00Z</dcterms:created>
  <dcterms:modified xsi:type="dcterms:W3CDTF">2015-09-01T07:17:00Z</dcterms:modified>
</cp:coreProperties>
</file>