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DC" w:rsidRDefault="002645DC" w:rsidP="006E76B0">
      <w:pPr>
        <w:ind w:firstLine="5387"/>
        <w:rPr>
          <w:rFonts w:eastAsia="Times New Roman" w:cs="Times New Roman"/>
        </w:rPr>
      </w:pPr>
    </w:p>
    <w:p w:rsidR="006E76B0" w:rsidRPr="00D034A0" w:rsidRDefault="00D034A0" w:rsidP="006E76B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 xml:space="preserve">Šilalės rajono savivaldybės teisės aktų </w:t>
      </w:r>
    </w:p>
    <w:p w:rsidR="00D034A0" w:rsidRPr="00D034A0" w:rsidRDefault="00D034A0" w:rsidP="00D034A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>projektų antikorupcinio</w:t>
      </w:r>
    </w:p>
    <w:p w:rsidR="00D034A0" w:rsidRPr="00D034A0" w:rsidRDefault="00D034A0" w:rsidP="00D034A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 xml:space="preserve">vertinimo </w:t>
      </w:r>
      <w:r w:rsidR="006E76B0">
        <w:rPr>
          <w:rFonts w:eastAsia="Times New Roman" w:cs="Times New Roman"/>
        </w:rPr>
        <w:t>taisyklių</w:t>
      </w:r>
      <w:r w:rsidRPr="00D034A0">
        <w:rPr>
          <w:rFonts w:eastAsia="Times New Roman" w:cs="Times New Roman"/>
        </w:rPr>
        <w:t xml:space="preserve"> </w:t>
      </w:r>
    </w:p>
    <w:p w:rsidR="00D034A0" w:rsidRPr="00D034A0" w:rsidRDefault="00D034A0" w:rsidP="00D034A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>2 priedas</w:t>
      </w:r>
    </w:p>
    <w:p w:rsidR="00D034A0" w:rsidRPr="00D034A0" w:rsidRDefault="00D034A0" w:rsidP="00D034A0">
      <w:pPr>
        <w:tabs>
          <w:tab w:val="left" w:pos="1247"/>
        </w:tabs>
        <w:ind w:firstLine="0"/>
        <w:rPr>
          <w:rFonts w:eastAsia="Times New Roman" w:cs="Times New Roman"/>
        </w:rPr>
      </w:pPr>
    </w:p>
    <w:p w:rsidR="002645DC" w:rsidRDefault="002645DC" w:rsidP="00D034A0">
      <w:pPr>
        <w:tabs>
          <w:tab w:val="left" w:pos="1247"/>
        </w:tabs>
        <w:ind w:firstLine="0"/>
        <w:jc w:val="center"/>
        <w:rPr>
          <w:rFonts w:eastAsia="Times New Roman" w:cs="Times New Roman"/>
          <w:b/>
        </w:rPr>
      </w:pPr>
    </w:p>
    <w:p w:rsidR="00D034A0" w:rsidRPr="00D034A0" w:rsidRDefault="00D034A0" w:rsidP="00D034A0">
      <w:pPr>
        <w:tabs>
          <w:tab w:val="left" w:pos="1247"/>
        </w:tabs>
        <w:ind w:firstLine="0"/>
        <w:jc w:val="center"/>
        <w:rPr>
          <w:rFonts w:eastAsia="Times New Roman" w:cs="Times New Roman"/>
        </w:rPr>
      </w:pPr>
      <w:r w:rsidRPr="00D034A0">
        <w:rPr>
          <w:rFonts w:eastAsia="Times New Roman" w:cs="Times New Roman"/>
          <w:b/>
        </w:rPr>
        <w:t>AIŠKINAMASIS RAŠTAS</w:t>
      </w:r>
    </w:p>
    <w:p w:rsidR="00D034A0" w:rsidRPr="00D034A0" w:rsidRDefault="00D034A0" w:rsidP="00D034A0">
      <w:pPr>
        <w:tabs>
          <w:tab w:val="left" w:pos="1247"/>
        </w:tabs>
        <w:ind w:firstLine="0"/>
        <w:rPr>
          <w:rFonts w:eastAsia="Times New Roman" w:cs="Times New Roman"/>
        </w:rPr>
      </w:pPr>
    </w:p>
    <w:p w:rsidR="00D034A0" w:rsidRPr="00D034A0" w:rsidRDefault="00CD0F9F" w:rsidP="00CD0F9F">
      <w:pPr>
        <w:tabs>
          <w:tab w:val="left" w:pos="8505"/>
        </w:tabs>
        <w:ind w:firstLine="0"/>
        <w:jc w:val="center"/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t>Šilalės rajono savivaldybės administracijos Turto valdymo ir ekonomikos skyrius</w:t>
      </w:r>
    </w:p>
    <w:p w:rsidR="00D034A0" w:rsidRDefault="00D034A0" w:rsidP="00D034A0">
      <w:pPr>
        <w:jc w:val="center"/>
        <w:rPr>
          <w:rFonts w:eastAsia="Times New Roman" w:cs="Times New Roman"/>
          <w:sz w:val="18"/>
          <w:szCs w:val="18"/>
        </w:rPr>
      </w:pPr>
      <w:r w:rsidRPr="00D034A0">
        <w:rPr>
          <w:rFonts w:eastAsia="Times New Roman" w:cs="Times New Roman"/>
          <w:sz w:val="18"/>
          <w:szCs w:val="18"/>
        </w:rPr>
        <w:t>(Savivaldybės įstaigos, struktūrinio padalinio pavadinimas)</w:t>
      </w:r>
    </w:p>
    <w:p w:rsidR="00120E8A" w:rsidRDefault="00120E8A" w:rsidP="00D034A0">
      <w:pPr>
        <w:jc w:val="center"/>
        <w:rPr>
          <w:rFonts w:eastAsia="Times New Roman" w:cs="Times New Roman"/>
          <w:sz w:val="18"/>
          <w:szCs w:val="18"/>
        </w:rPr>
      </w:pPr>
    </w:p>
    <w:p w:rsidR="004F35D5" w:rsidRPr="004F35D5" w:rsidRDefault="004F35D5" w:rsidP="00D034A0">
      <w:pPr>
        <w:jc w:val="center"/>
        <w:rPr>
          <w:rFonts w:eastAsia="Times New Roman" w:cs="Times New Roman"/>
          <w:b/>
          <w:szCs w:val="24"/>
        </w:rPr>
      </w:pPr>
      <w:r w:rsidRPr="004F35D5">
        <w:rPr>
          <w:rFonts w:eastAsia="Times New Roman" w:cs="Times New Roman"/>
          <w:b/>
          <w:szCs w:val="24"/>
        </w:rPr>
        <w:t xml:space="preserve">DĖL </w:t>
      </w:r>
      <w:r w:rsidR="00957BC0">
        <w:rPr>
          <w:rFonts w:eastAsia="Times New Roman" w:cs="Times New Roman"/>
          <w:b/>
          <w:szCs w:val="24"/>
        </w:rPr>
        <w:t>PATALPŲ ATIDALIJIMO</w:t>
      </w:r>
    </w:p>
    <w:p w:rsidR="00D034A0" w:rsidRPr="00D034A0" w:rsidRDefault="00D034A0" w:rsidP="00D034A0">
      <w:pPr>
        <w:jc w:val="center"/>
        <w:rPr>
          <w:rFonts w:eastAsia="Times New Roman" w:cs="Times New Roman"/>
          <w:sz w:val="18"/>
          <w:szCs w:val="18"/>
        </w:rPr>
      </w:pPr>
      <w:r w:rsidRPr="00D034A0">
        <w:rPr>
          <w:rFonts w:eastAsia="Times New Roman" w:cs="Times New Roman"/>
          <w:sz w:val="18"/>
          <w:szCs w:val="18"/>
        </w:rPr>
        <w:t>(sprendimo projekto pavadinimas)</w:t>
      </w:r>
    </w:p>
    <w:p w:rsidR="00D034A0" w:rsidRPr="00D034A0" w:rsidRDefault="00D034A0" w:rsidP="00D034A0">
      <w:pPr>
        <w:tabs>
          <w:tab w:val="left" w:pos="8505"/>
        </w:tabs>
        <w:ind w:firstLine="0"/>
        <w:jc w:val="center"/>
        <w:rPr>
          <w:rFonts w:eastAsia="Times New Roman" w:cs="Times New Roman"/>
        </w:rPr>
      </w:pPr>
    </w:p>
    <w:p w:rsidR="00D034A0" w:rsidRPr="00D034A0" w:rsidRDefault="00D034A0" w:rsidP="00D034A0">
      <w:pPr>
        <w:tabs>
          <w:tab w:val="left" w:pos="8505"/>
        </w:tabs>
        <w:ind w:firstLine="0"/>
        <w:jc w:val="center"/>
        <w:rPr>
          <w:rFonts w:eastAsia="Times New Roman" w:cs="Times New Roman"/>
          <w:sz w:val="20"/>
          <w:u w:val="single"/>
        </w:rPr>
      </w:pPr>
    </w:p>
    <w:p w:rsidR="004F35D5" w:rsidRPr="00957BC0" w:rsidRDefault="00E6347E" w:rsidP="004F35D5">
      <w:pPr>
        <w:tabs>
          <w:tab w:val="left" w:pos="851"/>
        </w:tabs>
        <w:ind w:firstLine="0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            1. </w:t>
      </w:r>
      <w:r w:rsidR="00D034A0" w:rsidRPr="00D034A0">
        <w:rPr>
          <w:rFonts w:eastAsia="Times New Roman" w:cs="Times New Roman"/>
          <w:b/>
        </w:rPr>
        <w:t>Parengto sprendimo projekto tikslai.</w:t>
      </w:r>
      <w:r w:rsidR="00CD0F9F">
        <w:rPr>
          <w:rFonts w:eastAsia="Times New Roman" w:cs="Times New Roman"/>
          <w:b/>
        </w:rPr>
        <w:t xml:space="preserve"> </w:t>
      </w:r>
      <w:r w:rsidR="00FE7D12" w:rsidRPr="00FE7D12">
        <w:rPr>
          <w:rFonts w:eastAsia="Times New Roman" w:cs="Times New Roman"/>
        </w:rPr>
        <w:t>Negyvenamoji patalpa – ambulatorija su trijų kambarių butu</w:t>
      </w:r>
      <w:r w:rsidR="00FE7D12">
        <w:rPr>
          <w:rFonts w:eastAsia="Times New Roman" w:cs="Times New Roman"/>
        </w:rPr>
        <w:t xml:space="preserve">, kurios bendras plotas 463,03 kv. m, esanti Šilalės r. sav., Kvėdarnos sen., Kvėdarnos mstl., K. Jauniaus g. 2B, pagal panaudos sutartį yra perduota </w:t>
      </w:r>
      <w:r w:rsidR="002A5CB9">
        <w:rPr>
          <w:rFonts w:eastAsia="Times New Roman" w:cs="Times New Roman"/>
        </w:rPr>
        <w:t>V</w:t>
      </w:r>
      <w:r w:rsidR="00FE7D12">
        <w:rPr>
          <w:rFonts w:eastAsia="Times New Roman" w:cs="Times New Roman"/>
        </w:rPr>
        <w:t>iešajai įstaigai Kvėdarnos ambulatorija</w:t>
      </w:r>
      <w:r w:rsidR="002A5CB9">
        <w:rPr>
          <w:rFonts w:eastAsia="Times New Roman" w:cs="Times New Roman"/>
        </w:rPr>
        <w:t>i</w:t>
      </w:r>
      <w:r w:rsidR="00FE7D12">
        <w:rPr>
          <w:rFonts w:eastAsia="Times New Roman" w:cs="Times New Roman"/>
        </w:rPr>
        <w:t xml:space="preserve">. </w:t>
      </w:r>
      <w:r w:rsidR="00957BC0" w:rsidRPr="00957BC0">
        <w:rPr>
          <w:rFonts w:eastAsia="Times New Roman" w:cs="Times New Roman"/>
        </w:rPr>
        <w:t>2007 birželio 1 d.</w:t>
      </w:r>
      <w:r w:rsidR="00957BC0">
        <w:rPr>
          <w:rFonts w:eastAsia="Times New Roman" w:cs="Times New Roman"/>
        </w:rPr>
        <w:t xml:space="preserve"> </w:t>
      </w:r>
      <w:r w:rsidR="002A5CB9">
        <w:rPr>
          <w:rFonts w:eastAsia="Times New Roman" w:cs="Times New Roman"/>
        </w:rPr>
        <w:t>V</w:t>
      </w:r>
      <w:r w:rsidR="00957BC0">
        <w:rPr>
          <w:rFonts w:eastAsia="Times New Roman" w:cs="Times New Roman"/>
        </w:rPr>
        <w:t xml:space="preserve">iešoji įstaiga Kvėdarnos ambulatorija sudarė tarnybinio būsto gyvenamųjų patalpų nuomos sutartį Nr. 01 </w:t>
      </w:r>
      <w:r w:rsidR="00957BC0" w:rsidRPr="001218D1">
        <w:rPr>
          <w:rFonts w:eastAsia="Times New Roman" w:cs="Times New Roman"/>
        </w:rPr>
        <w:t>su Irena Beržanskiene</w:t>
      </w:r>
      <w:r w:rsidR="00FE7D12" w:rsidRPr="001218D1">
        <w:rPr>
          <w:rFonts w:eastAsia="Times New Roman" w:cs="Times New Roman"/>
        </w:rPr>
        <w:t xml:space="preserve">. </w:t>
      </w:r>
      <w:r w:rsidR="001218D1">
        <w:rPr>
          <w:rFonts w:eastAsia="Times New Roman" w:cs="Times New Roman"/>
        </w:rPr>
        <w:t>Parengto sprendimo tikslas – iš negyvenamosios</w:t>
      </w:r>
      <w:r w:rsidR="002331E9">
        <w:rPr>
          <w:rFonts w:eastAsia="Times New Roman" w:cs="Times New Roman"/>
        </w:rPr>
        <w:t xml:space="preserve"> (gydymo)</w:t>
      </w:r>
      <w:r w:rsidR="001218D1">
        <w:rPr>
          <w:rFonts w:eastAsia="Times New Roman" w:cs="Times New Roman"/>
        </w:rPr>
        <w:t xml:space="preserve"> paskirties patalpos atidalinti gyvenamosios paskirties patalpas tam, kad butas būtų įtrauktas į gyvenamųjų patalpų apskaitą pagal vietovę ir tvarkoma nuompinigių apskaita</w:t>
      </w:r>
      <w:r w:rsidR="00D31714">
        <w:rPr>
          <w:rFonts w:eastAsia="Times New Roman" w:cs="Times New Roman"/>
        </w:rPr>
        <w:t>.</w:t>
      </w:r>
      <w:bookmarkStart w:id="0" w:name="_GoBack"/>
      <w:bookmarkEnd w:id="0"/>
    </w:p>
    <w:p w:rsidR="00D034A0" w:rsidRPr="00D20C69" w:rsidRDefault="00120E8A" w:rsidP="00325587">
      <w:pPr>
        <w:ind w:firstLine="0"/>
      </w:pPr>
      <w:r>
        <w:rPr>
          <w:rFonts w:eastAsia="Times New Roman" w:cs="Times New Roman"/>
          <w:b/>
        </w:rPr>
        <w:t xml:space="preserve">            </w:t>
      </w:r>
      <w:r w:rsidRPr="00325587">
        <w:rPr>
          <w:rFonts w:eastAsia="Times New Roman" w:cs="Times New Roman"/>
          <w:b/>
        </w:rPr>
        <w:t>2.</w:t>
      </w:r>
      <w:r>
        <w:rPr>
          <w:rFonts w:eastAsia="Times New Roman" w:cs="Times New Roman"/>
          <w:b/>
        </w:rPr>
        <w:t xml:space="preserve"> </w:t>
      </w:r>
      <w:r w:rsidR="00D034A0" w:rsidRPr="00D034A0">
        <w:rPr>
          <w:rFonts w:eastAsia="Times New Roman" w:cs="Times New Roman"/>
          <w:b/>
        </w:rPr>
        <w:t xml:space="preserve">Kas inicijavo, kokios priežastys paskatino ir kuo vadovaujantis parengtas sprendimas. </w:t>
      </w:r>
      <w:r w:rsidR="001218D1" w:rsidRPr="00EC2EFC">
        <w:rPr>
          <w:rFonts w:eastAsia="Times New Roman" w:cs="Times New Roman"/>
        </w:rPr>
        <w:t xml:space="preserve">Gautas </w:t>
      </w:r>
      <w:r w:rsidR="001218D1">
        <w:rPr>
          <w:rFonts w:eastAsia="Times New Roman" w:cs="Times New Roman"/>
          <w:b/>
        </w:rPr>
        <w:t>v</w:t>
      </w:r>
      <w:r w:rsidR="001218D1">
        <w:t xml:space="preserve">iešosios įstaigos </w:t>
      </w:r>
      <w:r w:rsidR="001218D1" w:rsidRPr="002F650D">
        <w:t xml:space="preserve">Kvėdarnos </w:t>
      </w:r>
      <w:r w:rsidR="001218D1">
        <w:t xml:space="preserve">ambulatorijos </w:t>
      </w:r>
      <w:r w:rsidR="001218D1" w:rsidRPr="002F650D">
        <w:t>201</w:t>
      </w:r>
      <w:r w:rsidR="001218D1">
        <w:t>4</w:t>
      </w:r>
      <w:r w:rsidR="001218D1" w:rsidRPr="002F650D">
        <w:t xml:space="preserve"> m. </w:t>
      </w:r>
      <w:r w:rsidR="001218D1">
        <w:t>spalio 20</w:t>
      </w:r>
      <w:r w:rsidR="001218D1" w:rsidRPr="002F650D">
        <w:t xml:space="preserve"> d. p</w:t>
      </w:r>
      <w:r w:rsidR="001218D1">
        <w:t>r</w:t>
      </w:r>
      <w:r w:rsidR="001218D1" w:rsidRPr="002F650D">
        <w:t>a</w:t>
      </w:r>
      <w:r w:rsidR="001218D1">
        <w:t>š</w:t>
      </w:r>
      <w:r w:rsidR="001218D1" w:rsidRPr="002F650D">
        <w:t>ym</w:t>
      </w:r>
      <w:r w:rsidR="00EC2EFC">
        <w:t>as</w:t>
      </w:r>
      <w:r w:rsidR="001218D1" w:rsidRPr="002F650D">
        <w:t xml:space="preserve"> Nr. </w:t>
      </w:r>
      <w:r w:rsidR="001218D1">
        <w:t xml:space="preserve">117 </w:t>
      </w:r>
      <w:r w:rsidR="001218D1" w:rsidRPr="002F650D">
        <w:t>„Dėl</w:t>
      </w:r>
      <w:r w:rsidR="001218D1">
        <w:t xml:space="preserve"> patalpų atidalijimo</w:t>
      </w:r>
      <w:r w:rsidR="001218D1" w:rsidRPr="002F650D">
        <w:t>“</w:t>
      </w:r>
      <w:r w:rsidR="00EC2EFC">
        <w:t>.</w:t>
      </w:r>
    </w:p>
    <w:p w:rsidR="00D034A0" w:rsidRPr="00D034A0" w:rsidRDefault="00120E8A" w:rsidP="00325587">
      <w:pPr>
        <w:tabs>
          <w:tab w:val="left" w:pos="851"/>
          <w:tab w:val="left" w:pos="8505"/>
        </w:tabs>
        <w:ind w:firstLine="0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</w:t>
      </w:r>
      <w:r w:rsidRPr="00325587">
        <w:rPr>
          <w:rFonts w:eastAsia="Times New Roman" w:cs="Times New Roman"/>
          <w:b/>
        </w:rPr>
        <w:t>3.</w:t>
      </w:r>
      <w:r>
        <w:rPr>
          <w:rFonts w:eastAsia="Times New Roman" w:cs="Times New Roman"/>
          <w:b/>
        </w:rPr>
        <w:t xml:space="preserve"> </w:t>
      </w:r>
      <w:r w:rsidR="00D034A0" w:rsidRPr="00D034A0">
        <w:rPr>
          <w:rFonts w:eastAsia="Times New Roman" w:cs="Times New Roman"/>
          <w:b/>
        </w:rPr>
        <w:t>Galimos neigiamos pasekmės priėmus projektą,</w:t>
      </w:r>
      <w:r>
        <w:rPr>
          <w:rFonts w:eastAsia="Times New Roman" w:cs="Times New Roman"/>
          <w:b/>
        </w:rPr>
        <w:t xml:space="preserve"> kokių priemonių reikėtų imtis, </w:t>
      </w:r>
      <w:r w:rsidR="00D034A0" w:rsidRPr="00D034A0">
        <w:rPr>
          <w:rFonts w:eastAsia="Times New Roman" w:cs="Times New Roman"/>
          <w:b/>
        </w:rPr>
        <w:t>kad tokių pasekmių būtų išvengta.</w:t>
      </w:r>
      <w:r w:rsidR="00D034A0" w:rsidRPr="00D034A0">
        <w:rPr>
          <w:rFonts w:eastAsia="Times New Roman" w:cs="Times New Roman"/>
        </w:rPr>
        <w:t xml:space="preserve"> </w:t>
      </w:r>
      <w:r w:rsidR="00325587">
        <w:rPr>
          <w:rFonts w:eastAsia="Times New Roman" w:cs="Times New Roman"/>
        </w:rPr>
        <w:t>Neigiamų pasekmių nenumatoma</w:t>
      </w:r>
      <w:r w:rsidR="00325587" w:rsidRPr="00FD50BC">
        <w:rPr>
          <w:rFonts w:eastAsia="Times New Roman" w:cs="Times New Roman"/>
        </w:rPr>
        <w:t>.</w:t>
      </w:r>
    </w:p>
    <w:p w:rsidR="00EC2EFC" w:rsidRDefault="00325587" w:rsidP="00EC2EFC">
      <w:pPr>
        <w:tabs>
          <w:tab w:val="left" w:pos="851"/>
        </w:tabs>
        <w:ind w:firstLine="0"/>
        <w:rPr>
          <w:b/>
        </w:rPr>
      </w:pPr>
      <w:r>
        <w:t xml:space="preserve">    </w:t>
      </w:r>
      <w:r w:rsidR="00120E8A">
        <w:t xml:space="preserve">     </w:t>
      </w:r>
      <w:r>
        <w:t xml:space="preserve"> </w:t>
      </w:r>
      <w:r w:rsidR="00120E8A">
        <w:t xml:space="preserve"> </w:t>
      </w:r>
      <w:r w:rsidR="00120E8A" w:rsidRPr="00325587">
        <w:rPr>
          <w:b/>
        </w:rPr>
        <w:t>4.</w:t>
      </w:r>
      <w:r w:rsidR="00120E8A">
        <w:rPr>
          <w:b/>
        </w:rPr>
        <w:t xml:space="preserve"> </w:t>
      </w:r>
      <w:r w:rsidR="00D034A0" w:rsidRPr="00D034A0">
        <w:rPr>
          <w:b/>
        </w:rPr>
        <w:t>Laukiami rezultatai.</w:t>
      </w:r>
      <w:r w:rsidR="00EC2EFC" w:rsidRPr="00EC2EFC">
        <w:rPr>
          <w:rFonts w:eastAsia="Times New Roman" w:cs="Times New Roman"/>
        </w:rPr>
        <w:t xml:space="preserve"> </w:t>
      </w:r>
      <w:r w:rsidR="00EC2EFC">
        <w:rPr>
          <w:rFonts w:eastAsia="Times New Roman" w:cs="Times New Roman"/>
        </w:rPr>
        <w:t>Iš negyvenamosios paskirties patalpos atidalinus gyvenamosios paskirties patalpas</w:t>
      </w:r>
      <w:r w:rsidR="002A5CB9">
        <w:rPr>
          <w:rFonts w:eastAsia="Times New Roman" w:cs="Times New Roman"/>
        </w:rPr>
        <w:t>,</w:t>
      </w:r>
      <w:r w:rsidR="00EC2EFC">
        <w:rPr>
          <w:rFonts w:eastAsia="Times New Roman" w:cs="Times New Roman"/>
        </w:rPr>
        <w:t xml:space="preserve"> butas būtų įtrauktas į gyvenamųjų patalpų apskaitą pagal vietovę ir tvarkoma nuompinigių apskaita.</w:t>
      </w:r>
    </w:p>
    <w:p w:rsidR="00D034A0" w:rsidRPr="00AF7F73" w:rsidRDefault="00120E8A" w:rsidP="00325587">
      <w:pPr>
        <w:pStyle w:val="Betarp"/>
        <w:ind w:firstLine="0"/>
      </w:pPr>
      <w:r>
        <w:t xml:space="preserve">           </w:t>
      </w:r>
      <w:r w:rsidRPr="00325587">
        <w:rPr>
          <w:b/>
        </w:rPr>
        <w:t>5.</w:t>
      </w:r>
      <w:r>
        <w:rPr>
          <w:b/>
        </w:rPr>
        <w:t xml:space="preserve"> </w:t>
      </w:r>
      <w:r w:rsidR="00D034A0" w:rsidRPr="00D034A0">
        <w:rPr>
          <w:b/>
        </w:rPr>
        <w:t xml:space="preserve">Kokie šios srities aktai tebegalioja ir kokius galiojančius aktus būtina pakeisti, papildyti ar pripažinti netekusiu galios, priėmus teikiamą projektą. </w:t>
      </w:r>
      <w:r w:rsidR="00D20C69">
        <w:t>Sprendimo projektas neprieštarauja galiojantiems teisės aktams.</w:t>
      </w:r>
    </w:p>
    <w:p w:rsidR="00D034A0" w:rsidRDefault="00D034A0" w:rsidP="00D034A0">
      <w:pPr>
        <w:tabs>
          <w:tab w:val="left" w:pos="851"/>
          <w:tab w:val="left" w:pos="8505"/>
        </w:tabs>
        <w:ind w:firstLine="709"/>
        <w:jc w:val="left"/>
        <w:rPr>
          <w:rFonts w:eastAsia="Times New Roman" w:cs="Times New Roman"/>
          <w:u w:val="single"/>
        </w:rPr>
      </w:pPr>
    </w:p>
    <w:p w:rsidR="00EC2EFC" w:rsidRPr="00D034A0" w:rsidRDefault="00EC2EFC" w:rsidP="00D034A0">
      <w:pPr>
        <w:tabs>
          <w:tab w:val="left" w:pos="851"/>
          <w:tab w:val="left" w:pos="8505"/>
        </w:tabs>
        <w:ind w:firstLine="709"/>
        <w:jc w:val="left"/>
        <w:rPr>
          <w:rFonts w:eastAsia="Times New Roman" w:cs="Times New Roman"/>
          <w:u w:val="single"/>
        </w:rPr>
      </w:pPr>
    </w:p>
    <w:p w:rsidR="00D034A0" w:rsidRPr="00D034A0" w:rsidRDefault="00D034A0" w:rsidP="00D034A0">
      <w:pPr>
        <w:tabs>
          <w:tab w:val="left" w:pos="851"/>
          <w:tab w:val="left" w:pos="8505"/>
        </w:tabs>
        <w:ind w:firstLine="0"/>
        <w:jc w:val="left"/>
        <w:rPr>
          <w:rFonts w:eastAsia="Times New Roman" w:cs="Times New Roman"/>
          <w:b/>
        </w:rPr>
      </w:pPr>
    </w:p>
    <w:p w:rsidR="00D034A0" w:rsidRPr="00AF7F73" w:rsidRDefault="00AF7F73" w:rsidP="00BB5080">
      <w:pPr>
        <w:tabs>
          <w:tab w:val="left" w:pos="9214"/>
        </w:tabs>
        <w:ind w:right="-141" w:firstLine="0"/>
        <w:rPr>
          <w:rFonts w:eastAsia="Times New Roman" w:cs="Times New Roman"/>
          <w:u w:val="single"/>
        </w:rPr>
      </w:pPr>
      <w:r w:rsidRPr="00AF7F73">
        <w:rPr>
          <w:rFonts w:eastAsia="Times New Roman" w:cs="Times New Roman"/>
          <w:u w:val="single"/>
        </w:rPr>
        <w:t>Turto valdymo ir ekonomikos skyriaus</w:t>
      </w:r>
      <w:r>
        <w:rPr>
          <w:rFonts w:eastAsia="Times New Roman" w:cs="Times New Roman"/>
          <w:u w:val="single"/>
        </w:rPr>
        <w:t xml:space="preserve"> vyresn. specialistė    </w:t>
      </w:r>
      <w:r w:rsidR="00120E8A">
        <w:rPr>
          <w:rFonts w:eastAsia="Times New Roman" w:cs="Times New Roman"/>
          <w:u w:val="single"/>
        </w:rPr>
        <w:t xml:space="preserve">Nijolė Marozienė               </w:t>
      </w:r>
      <w:r w:rsidR="00BB5080">
        <w:rPr>
          <w:rFonts w:eastAsia="Times New Roman" w:cs="Times New Roman"/>
          <w:u w:val="single"/>
        </w:rPr>
        <w:t>201</w:t>
      </w:r>
      <w:r w:rsidR="00325587">
        <w:rPr>
          <w:rFonts w:eastAsia="Times New Roman" w:cs="Times New Roman"/>
          <w:u w:val="single"/>
        </w:rPr>
        <w:t>5</w:t>
      </w:r>
      <w:r w:rsidR="00BB5080">
        <w:rPr>
          <w:rFonts w:eastAsia="Times New Roman" w:cs="Times New Roman"/>
          <w:u w:val="single"/>
        </w:rPr>
        <w:t>-</w:t>
      </w:r>
      <w:r w:rsidR="00325587">
        <w:rPr>
          <w:rFonts w:eastAsia="Times New Roman" w:cs="Times New Roman"/>
          <w:u w:val="single"/>
        </w:rPr>
        <w:t>03</w:t>
      </w:r>
      <w:r w:rsidR="00BB5080">
        <w:rPr>
          <w:rFonts w:eastAsia="Times New Roman" w:cs="Times New Roman"/>
          <w:u w:val="single"/>
        </w:rPr>
        <w:t>-</w:t>
      </w:r>
      <w:r w:rsidR="00EC2EFC">
        <w:rPr>
          <w:rFonts w:eastAsia="Times New Roman" w:cs="Times New Roman"/>
          <w:u w:val="single"/>
        </w:rPr>
        <w:t>13</w:t>
      </w:r>
      <w:r w:rsidR="00BB5080">
        <w:rPr>
          <w:rFonts w:eastAsia="Times New Roman" w:cs="Times New Roman"/>
          <w:u w:val="single"/>
        </w:rPr>
        <w:t xml:space="preserve"> </w:t>
      </w:r>
    </w:p>
    <w:p w:rsidR="00D034A0" w:rsidRPr="00D034A0" w:rsidRDefault="00D034A0" w:rsidP="00D034A0">
      <w:pPr>
        <w:tabs>
          <w:tab w:val="left" w:pos="851"/>
          <w:tab w:val="left" w:pos="3119"/>
          <w:tab w:val="left" w:pos="5387"/>
          <w:tab w:val="left" w:pos="8505"/>
        </w:tabs>
        <w:ind w:firstLine="0"/>
        <w:jc w:val="left"/>
        <w:rPr>
          <w:rFonts w:eastAsia="Times New Roman" w:cs="Times New Roman"/>
          <w:b/>
        </w:rPr>
      </w:pPr>
      <w:r w:rsidRPr="00D034A0">
        <w:rPr>
          <w:rFonts w:eastAsia="Times New Roman" w:cs="Times New Roman"/>
          <w:b/>
        </w:rPr>
        <w:tab/>
      </w:r>
      <w:r w:rsidRPr="00D034A0">
        <w:rPr>
          <w:rFonts w:eastAsia="Times New Roman" w:cs="Times New Roman"/>
          <w:sz w:val="20"/>
        </w:rPr>
        <w:t>(pareigos)</w:t>
      </w:r>
      <w:r w:rsidRPr="00D034A0">
        <w:rPr>
          <w:rFonts w:eastAsia="Times New Roman" w:cs="Times New Roman"/>
          <w:sz w:val="20"/>
        </w:rPr>
        <w:tab/>
      </w:r>
      <w:r w:rsidR="00AF7F73">
        <w:rPr>
          <w:rFonts w:eastAsia="Times New Roman" w:cs="Times New Roman"/>
          <w:sz w:val="20"/>
        </w:rPr>
        <w:t xml:space="preserve">                                                    </w:t>
      </w:r>
      <w:r w:rsidRPr="00D034A0">
        <w:rPr>
          <w:rFonts w:eastAsia="Times New Roman" w:cs="Times New Roman"/>
          <w:sz w:val="20"/>
        </w:rPr>
        <w:t>(parašas</w:t>
      </w:r>
      <w:r w:rsidR="00D579C8">
        <w:rPr>
          <w:rFonts w:eastAsia="Times New Roman" w:cs="Times New Roman"/>
          <w:sz w:val="20"/>
        </w:rPr>
        <w:t>, data</w:t>
      </w:r>
      <w:r w:rsidR="00AF7F73">
        <w:rPr>
          <w:rFonts w:eastAsia="Times New Roman" w:cs="Times New Roman"/>
          <w:sz w:val="20"/>
        </w:rPr>
        <w:t xml:space="preserve">)              </w:t>
      </w:r>
      <w:r w:rsidR="00AF7F73" w:rsidRPr="00D034A0">
        <w:rPr>
          <w:rFonts w:eastAsia="Times New Roman" w:cs="Times New Roman"/>
          <w:sz w:val="20"/>
        </w:rPr>
        <w:t>(vardas, pavardė)</w:t>
      </w:r>
      <w:r w:rsidRPr="00D034A0">
        <w:rPr>
          <w:rFonts w:eastAsia="Times New Roman" w:cs="Times New Roman"/>
          <w:sz w:val="20"/>
        </w:rPr>
        <w:t xml:space="preserve">                   </w:t>
      </w:r>
      <w:r w:rsidR="00AF7F73">
        <w:rPr>
          <w:rFonts w:eastAsia="Times New Roman" w:cs="Times New Roman"/>
          <w:sz w:val="20"/>
        </w:rPr>
        <w:t xml:space="preserve">         </w:t>
      </w:r>
      <w:r w:rsidRPr="00D034A0">
        <w:rPr>
          <w:rFonts w:eastAsia="Times New Roman" w:cs="Times New Roman"/>
          <w:sz w:val="20"/>
        </w:rPr>
        <w:tab/>
      </w:r>
    </w:p>
    <w:p w:rsidR="00D034A0" w:rsidRPr="00D034A0" w:rsidRDefault="00D034A0" w:rsidP="00D034A0">
      <w:pPr>
        <w:rPr>
          <w:rFonts w:eastAsia="Times New Roman" w:cs="Times New Roman"/>
        </w:rPr>
      </w:pPr>
    </w:p>
    <w:p w:rsidR="00D034A0" w:rsidRPr="00D034A0" w:rsidRDefault="00D034A0" w:rsidP="00D034A0">
      <w:pPr>
        <w:rPr>
          <w:rFonts w:eastAsia="Times New Roman" w:cs="Times New Roman"/>
        </w:rPr>
      </w:pPr>
    </w:p>
    <w:p w:rsidR="008E1EB4" w:rsidRDefault="008E1EB4" w:rsidP="00AF7F73">
      <w:pPr>
        <w:ind w:firstLine="0"/>
      </w:pPr>
    </w:p>
    <w:sectPr w:rsidR="008E1EB4" w:rsidSect="002E3169">
      <w:pgSz w:w="11907" w:h="16840" w:code="9"/>
      <w:pgMar w:top="709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6C3" w:rsidRDefault="00F166C3">
      <w:r>
        <w:separator/>
      </w:r>
    </w:p>
  </w:endnote>
  <w:endnote w:type="continuationSeparator" w:id="0">
    <w:p w:rsidR="00F166C3" w:rsidRDefault="00F16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6C3" w:rsidRDefault="00F166C3">
      <w:r>
        <w:separator/>
      </w:r>
    </w:p>
  </w:footnote>
  <w:footnote w:type="continuationSeparator" w:id="0">
    <w:p w:rsidR="00F166C3" w:rsidRDefault="00F16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A0"/>
    <w:rsid w:val="0000279C"/>
    <w:rsid w:val="00036799"/>
    <w:rsid w:val="00036DBE"/>
    <w:rsid w:val="000858B2"/>
    <w:rsid w:val="00086E99"/>
    <w:rsid w:val="00090953"/>
    <w:rsid w:val="000D6995"/>
    <w:rsid w:val="000D7F2E"/>
    <w:rsid w:val="00120E8A"/>
    <w:rsid w:val="001218D1"/>
    <w:rsid w:val="00140458"/>
    <w:rsid w:val="001A1BC0"/>
    <w:rsid w:val="001A2206"/>
    <w:rsid w:val="001C0416"/>
    <w:rsid w:val="001C2D0D"/>
    <w:rsid w:val="002331E9"/>
    <w:rsid w:val="002645DC"/>
    <w:rsid w:val="00290A23"/>
    <w:rsid w:val="002A5CB9"/>
    <w:rsid w:val="002C2296"/>
    <w:rsid w:val="002C300E"/>
    <w:rsid w:val="00306CA2"/>
    <w:rsid w:val="00325587"/>
    <w:rsid w:val="0041690A"/>
    <w:rsid w:val="00417F93"/>
    <w:rsid w:val="004434C5"/>
    <w:rsid w:val="00467965"/>
    <w:rsid w:val="004759FE"/>
    <w:rsid w:val="004F0D46"/>
    <w:rsid w:val="004F1BAA"/>
    <w:rsid w:val="004F35D5"/>
    <w:rsid w:val="00561D17"/>
    <w:rsid w:val="005E5105"/>
    <w:rsid w:val="00630A01"/>
    <w:rsid w:val="0068211D"/>
    <w:rsid w:val="00686DBB"/>
    <w:rsid w:val="00687110"/>
    <w:rsid w:val="00690798"/>
    <w:rsid w:val="0069415E"/>
    <w:rsid w:val="006E69E1"/>
    <w:rsid w:val="006E76B0"/>
    <w:rsid w:val="0071243D"/>
    <w:rsid w:val="007E6AE6"/>
    <w:rsid w:val="00806EA3"/>
    <w:rsid w:val="0086235E"/>
    <w:rsid w:val="008C4753"/>
    <w:rsid w:val="008C6FD5"/>
    <w:rsid w:val="008E121E"/>
    <w:rsid w:val="008E1EB4"/>
    <w:rsid w:val="00957BC0"/>
    <w:rsid w:val="00977550"/>
    <w:rsid w:val="009A670E"/>
    <w:rsid w:val="009F3A26"/>
    <w:rsid w:val="00A67C10"/>
    <w:rsid w:val="00A8570B"/>
    <w:rsid w:val="00A91D2C"/>
    <w:rsid w:val="00A93492"/>
    <w:rsid w:val="00A960D6"/>
    <w:rsid w:val="00AF7F73"/>
    <w:rsid w:val="00B13842"/>
    <w:rsid w:val="00B817E2"/>
    <w:rsid w:val="00B8489C"/>
    <w:rsid w:val="00BB1D7E"/>
    <w:rsid w:val="00BB22C0"/>
    <w:rsid w:val="00BB5080"/>
    <w:rsid w:val="00C05C67"/>
    <w:rsid w:val="00C637BC"/>
    <w:rsid w:val="00CA11EA"/>
    <w:rsid w:val="00CB6348"/>
    <w:rsid w:val="00CD0F9F"/>
    <w:rsid w:val="00CF3515"/>
    <w:rsid w:val="00D034A0"/>
    <w:rsid w:val="00D11A2E"/>
    <w:rsid w:val="00D1555B"/>
    <w:rsid w:val="00D20C69"/>
    <w:rsid w:val="00D31714"/>
    <w:rsid w:val="00D579C8"/>
    <w:rsid w:val="00DE5241"/>
    <w:rsid w:val="00E01757"/>
    <w:rsid w:val="00E6347E"/>
    <w:rsid w:val="00EB4AAE"/>
    <w:rsid w:val="00EC2EFC"/>
    <w:rsid w:val="00F166C3"/>
    <w:rsid w:val="00FD50BC"/>
    <w:rsid w:val="00FD7BC8"/>
    <w:rsid w:val="00FE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F700B-1CCD-4655-BCB5-B6ADB9463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960D6"/>
    <w:pPr>
      <w:ind w:firstLine="720"/>
      <w:jc w:val="both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D034A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034A0"/>
    <w:rPr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79C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79C8"/>
    <w:rPr>
      <w:rFonts w:ascii="Segoe UI" w:hAnsi="Segoe UI" w:cs="Segoe UI"/>
      <w:sz w:val="18"/>
      <w:szCs w:val="18"/>
    </w:rPr>
  </w:style>
  <w:style w:type="paragraph" w:styleId="Pagrindiniotekstotrauka2">
    <w:name w:val="Body Text Indent 2"/>
    <w:basedOn w:val="prastasis"/>
    <w:link w:val="Pagrindiniotekstotrauka2Diagrama"/>
    <w:rsid w:val="00CD0F9F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val="en-GB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CD0F9F"/>
    <w:rPr>
      <w:rFonts w:eastAsia="Times New Roman" w:cs="Times New Roman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AF7F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F7F73"/>
    <w:rPr>
      <w:szCs w:val="20"/>
    </w:rPr>
  </w:style>
  <w:style w:type="paragraph" w:styleId="Pavadinimas">
    <w:name w:val="Title"/>
    <w:basedOn w:val="prastasis"/>
    <w:link w:val="PavadinimasDiagrama"/>
    <w:qFormat/>
    <w:rsid w:val="002C300E"/>
    <w:pPr>
      <w:ind w:firstLine="0"/>
      <w:jc w:val="center"/>
    </w:pPr>
    <w:rPr>
      <w:rFonts w:eastAsia="Times New Roman" w:cs="Times New Roman"/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2C300E"/>
    <w:rPr>
      <w:rFonts w:eastAsia="Times New Roman" w:cs="Times New Roman"/>
      <w:b/>
      <w:bCs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F35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F35D5"/>
    <w:rPr>
      <w:szCs w:val="20"/>
    </w:rPr>
  </w:style>
  <w:style w:type="paragraph" w:styleId="Betarp">
    <w:name w:val="No Spacing"/>
    <w:uiPriority w:val="1"/>
    <w:qFormat/>
    <w:rsid w:val="00325587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1314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civiline</dc:creator>
  <cp:lastModifiedBy>User</cp:lastModifiedBy>
  <cp:revision>5</cp:revision>
  <cp:lastPrinted>2014-08-07T10:05:00Z</cp:lastPrinted>
  <dcterms:created xsi:type="dcterms:W3CDTF">2015-03-13T07:06:00Z</dcterms:created>
  <dcterms:modified xsi:type="dcterms:W3CDTF">2015-03-17T08:54:00Z</dcterms:modified>
</cp:coreProperties>
</file>