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19" w:rsidRPr="00911497" w:rsidRDefault="00A56A19" w:rsidP="00A56A19">
      <w:pPr>
        <w:shd w:val="clear" w:color="auto" w:fill="FFFFFF"/>
        <w:ind w:left="2880" w:right="82" w:firstLine="720"/>
        <w:jc w:val="both"/>
        <w:rPr>
          <w:bCs/>
          <w:lang w:val="lt-LT"/>
        </w:rPr>
      </w:pPr>
      <w:bookmarkStart w:id="0" w:name="_GoBack"/>
      <w:bookmarkEnd w:id="0"/>
      <w:r>
        <w:rPr>
          <w:bCs/>
          <w:lang w:val="lt-LT"/>
        </w:rPr>
        <w:t xml:space="preserve">                                          </w:t>
      </w:r>
      <w:r w:rsidRPr="00911497">
        <w:rPr>
          <w:bCs/>
          <w:lang w:val="lt-LT"/>
        </w:rPr>
        <w:t>PATVIRTINTA</w:t>
      </w:r>
    </w:p>
    <w:p w:rsidR="00A56A19" w:rsidRDefault="00A56A19" w:rsidP="00A56A19">
      <w:pPr>
        <w:shd w:val="clear" w:color="auto" w:fill="FFFFFF"/>
        <w:ind w:right="82"/>
        <w:jc w:val="both"/>
        <w:rPr>
          <w:bCs/>
          <w:lang w:val="lt-LT"/>
        </w:rPr>
      </w:pPr>
      <w:r>
        <w:rPr>
          <w:b/>
          <w:bCs/>
          <w:lang w:val="lt-LT"/>
        </w:rPr>
        <w:t xml:space="preserve">                                                                                                      </w:t>
      </w:r>
      <w:r w:rsidRPr="00D762D6">
        <w:rPr>
          <w:bCs/>
          <w:lang w:val="lt-LT"/>
        </w:rPr>
        <w:t>Š</w:t>
      </w:r>
      <w:r>
        <w:rPr>
          <w:bCs/>
          <w:lang w:val="lt-LT"/>
        </w:rPr>
        <w:t xml:space="preserve">ilalės rajono savivaldybės </w:t>
      </w:r>
    </w:p>
    <w:p w:rsidR="00A56A19" w:rsidRPr="00D762D6" w:rsidRDefault="00A56A19" w:rsidP="00A56A19">
      <w:pPr>
        <w:shd w:val="clear" w:color="auto" w:fill="FFFFFF"/>
        <w:ind w:right="82"/>
        <w:jc w:val="both"/>
        <w:rPr>
          <w:bCs/>
          <w:lang w:val="lt-LT"/>
        </w:rPr>
      </w:pPr>
      <w:r>
        <w:rPr>
          <w:bCs/>
          <w:lang w:val="lt-LT"/>
        </w:rPr>
        <w:t xml:space="preserve">                                                                                                      administracijos direktoriaus</w:t>
      </w:r>
      <w:r w:rsidRPr="00D762D6">
        <w:rPr>
          <w:bCs/>
          <w:lang w:val="lt-LT"/>
        </w:rPr>
        <w:t xml:space="preserve"> </w:t>
      </w:r>
    </w:p>
    <w:p w:rsidR="00A56A19" w:rsidRDefault="00A56A19" w:rsidP="00A56A19">
      <w:pPr>
        <w:shd w:val="clear" w:color="auto" w:fill="FFFFFF"/>
        <w:ind w:right="82"/>
        <w:jc w:val="both"/>
        <w:rPr>
          <w:bCs/>
          <w:lang w:val="lt-LT"/>
        </w:rPr>
      </w:pPr>
      <w:r w:rsidRPr="00D762D6">
        <w:rPr>
          <w:bCs/>
          <w:lang w:val="lt-LT"/>
        </w:rPr>
        <w:t xml:space="preserve">                      </w:t>
      </w:r>
      <w:r>
        <w:rPr>
          <w:bCs/>
          <w:lang w:val="lt-LT"/>
        </w:rPr>
        <w:t xml:space="preserve">                                                                               </w:t>
      </w:r>
      <w:r w:rsidRPr="00D762D6">
        <w:rPr>
          <w:bCs/>
          <w:lang w:val="lt-LT"/>
        </w:rPr>
        <w:t xml:space="preserve"> </w:t>
      </w:r>
      <w:smartTag w:uri="urn:schemas-microsoft-com:office:smarttags" w:element="metricconverter">
        <w:smartTagPr>
          <w:attr w:name="ProductID" w:val="2014 m"/>
        </w:smartTagPr>
        <w:r w:rsidRPr="00D762D6">
          <w:rPr>
            <w:bCs/>
            <w:lang w:val="lt-LT"/>
          </w:rPr>
          <w:t>201</w:t>
        </w:r>
        <w:r>
          <w:rPr>
            <w:bCs/>
            <w:lang w:val="lt-LT"/>
          </w:rPr>
          <w:t>4 m</w:t>
        </w:r>
      </w:smartTag>
      <w:r>
        <w:rPr>
          <w:bCs/>
          <w:lang w:val="lt-LT"/>
        </w:rPr>
        <w:t>. gegužės 27 d.</w:t>
      </w:r>
    </w:p>
    <w:p w:rsidR="00A56A19" w:rsidRDefault="00A56A19" w:rsidP="00A56A19">
      <w:pPr>
        <w:shd w:val="clear" w:color="auto" w:fill="FFFFFF"/>
        <w:ind w:right="82"/>
        <w:jc w:val="both"/>
        <w:rPr>
          <w:bCs/>
          <w:lang w:val="lt-LT"/>
        </w:rPr>
      </w:pPr>
      <w:r>
        <w:rPr>
          <w:bCs/>
          <w:lang w:val="lt-LT"/>
        </w:rPr>
        <w:t xml:space="preserve">                                                                                                      įsakymu Nr. DĮV-737</w:t>
      </w:r>
    </w:p>
    <w:p w:rsidR="00A56A19" w:rsidRPr="00D762D6" w:rsidRDefault="00A56A19" w:rsidP="00A56A19">
      <w:pPr>
        <w:shd w:val="clear" w:color="auto" w:fill="FFFFFF"/>
        <w:ind w:right="82"/>
        <w:jc w:val="both"/>
        <w:rPr>
          <w:bCs/>
          <w:lang w:val="lt-LT"/>
        </w:rPr>
      </w:pPr>
    </w:p>
    <w:p w:rsidR="00A56A19" w:rsidRDefault="00A56A19" w:rsidP="00A56A19">
      <w:pPr>
        <w:shd w:val="clear" w:color="auto" w:fill="FFFFFF"/>
        <w:ind w:right="82"/>
        <w:jc w:val="center"/>
        <w:rPr>
          <w:b/>
          <w:lang w:val="lt-LT"/>
        </w:rPr>
      </w:pPr>
      <w:r w:rsidRPr="00D25B53">
        <w:rPr>
          <w:b/>
          <w:bCs/>
          <w:lang w:val="lt-LT"/>
        </w:rPr>
        <w:t xml:space="preserve">  </w:t>
      </w:r>
      <w:r w:rsidRPr="00D25B53">
        <w:rPr>
          <w:b/>
          <w:lang w:val="lt-LT"/>
        </w:rPr>
        <w:t xml:space="preserve">ŠILALĖS RAJONO SAVIVALDYBĖS METINĖS VIETINĖS RINKLIAVOS IR REGISTRO DUOMENŲ KEITIMO UŽ KOMUNALINIŲ ATLIEKŲ SURINKIMĄ IR TVARKYMĄ PRAŠYMŲ NAGRINĖJIMO KOMISIJOS </w:t>
      </w:r>
    </w:p>
    <w:p w:rsidR="00A56A19" w:rsidRPr="00BE700A" w:rsidRDefault="00A56A19" w:rsidP="00A56A19">
      <w:pPr>
        <w:shd w:val="clear" w:color="auto" w:fill="FFFFFF"/>
        <w:ind w:right="82"/>
        <w:jc w:val="center"/>
        <w:rPr>
          <w:b/>
          <w:bCs/>
          <w:lang w:val="lt-LT"/>
        </w:rPr>
      </w:pPr>
      <w:r w:rsidRPr="00D25B53">
        <w:rPr>
          <w:b/>
          <w:lang w:val="lt-LT"/>
        </w:rPr>
        <w:t>DARBO REGLAMENT</w:t>
      </w:r>
      <w:r>
        <w:rPr>
          <w:b/>
          <w:lang w:val="lt-LT"/>
        </w:rPr>
        <w:t>AS</w:t>
      </w:r>
      <w:r>
        <w:rPr>
          <w:lang w:val="lt-LT"/>
        </w:rPr>
        <w:t xml:space="preserve"> </w:t>
      </w:r>
    </w:p>
    <w:p w:rsidR="00A56A19" w:rsidRPr="00BE700A" w:rsidRDefault="00A56A19" w:rsidP="00A56A19">
      <w:pPr>
        <w:shd w:val="clear" w:color="auto" w:fill="FFFFFF"/>
        <w:ind w:right="82"/>
        <w:jc w:val="center"/>
        <w:rPr>
          <w:b/>
          <w:bCs/>
          <w:lang w:val="lt-LT"/>
        </w:rPr>
      </w:pPr>
    </w:p>
    <w:p w:rsidR="00A56A19" w:rsidRDefault="00A56A19" w:rsidP="00A56A19">
      <w:pPr>
        <w:shd w:val="clear" w:color="auto" w:fill="FFFFFF"/>
        <w:ind w:right="82"/>
        <w:jc w:val="center"/>
        <w:rPr>
          <w:b/>
          <w:bCs/>
          <w:lang w:val="lt-LT"/>
        </w:rPr>
      </w:pPr>
      <w:r w:rsidRPr="00BE700A">
        <w:rPr>
          <w:b/>
          <w:bCs/>
          <w:lang w:val="lt-LT"/>
        </w:rPr>
        <w:t xml:space="preserve">I. </w:t>
      </w:r>
      <w:r>
        <w:rPr>
          <w:b/>
          <w:bCs/>
          <w:lang w:val="lt-LT"/>
        </w:rPr>
        <w:t>SKYRIUS</w:t>
      </w:r>
    </w:p>
    <w:p w:rsidR="00A56A19" w:rsidRPr="00BE700A" w:rsidRDefault="00A56A19" w:rsidP="00A56A19">
      <w:pPr>
        <w:shd w:val="clear" w:color="auto" w:fill="FFFFFF"/>
        <w:ind w:right="82"/>
        <w:jc w:val="center"/>
        <w:rPr>
          <w:b/>
          <w:bCs/>
          <w:lang w:val="lt-LT"/>
        </w:rPr>
      </w:pPr>
      <w:r w:rsidRPr="00BE700A">
        <w:rPr>
          <w:b/>
          <w:bCs/>
          <w:lang w:val="lt-LT"/>
        </w:rPr>
        <w:t>BENDROSIOS NUOSTATOS</w:t>
      </w:r>
    </w:p>
    <w:p w:rsidR="00A56A19" w:rsidRPr="00BE700A" w:rsidRDefault="00A56A19" w:rsidP="00A56A19">
      <w:pPr>
        <w:shd w:val="clear" w:color="auto" w:fill="FFFFFF"/>
        <w:ind w:right="82"/>
        <w:jc w:val="center"/>
        <w:rPr>
          <w:b/>
          <w:bCs/>
          <w:lang w:val="lt-LT"/>
        </w:rPr>
      </w:pPr>
    </w:p>
    <w:p w:rsidR="00A56A19" w:rsidRPr="00BE700A" w:rsidRDefault="00A56A19" w:rsidP="00A56A19">
      <w:pPr>
        <w:ind w:firstLine="720"/>
        <w:jc w:val="both"/>
        <w:rPr>
          <w:lang w:val="lt-LT"/>
        </w:rPr>
      </w:pPr>
      <w:r w:rsidRPr="00BE700A">
        <w:rPr>
          <w:bCs/>
          <w:lang w:val="lt-LT"/>
        </w:rPr>
        <w:t xml:space="preserve">1. Šiame reglamente nustatoma </w:t>
      </w:r>
      <w:r>
        <w:rPr>
          <w:lang w:val="lt-LT"/>
        </w:rPr>
        <w:t>Šilalės rajono savivaldybės metinės vietinės rinkliavos ir registro duomenų keitimo už komunalinių atliekų surinkimą ir tvarkymą prašymų nagrinėjimo komisijos</w:t>
      </w:r>
      <w:r w:rsidRPr="00BE700A">
        <w:rPr>
          <w:lang w:val="lt-LT"/>
        </w:rPr>
        <w:t xml:space="preserve"> (toliau</w:t>
      </w:r>
      <w:r>
        <w:rPr>
          <w:lang w:val="lt-LT"/>
        </w:rPr>
        <w:t xml:space="preserve"> </w:t>
      </w:r>
      <w:r w:rsidRPr="00BE700A">
        <w:rPr>
          <w:lang w:val="lt-LT"/>
        </w:rPr>
        <w:t>-</w:t>
      </w:r>
      <w:r>
        <w:rPr>
          <w:lang w:val="lt-LT"/>
        </w:rPr>
        <w:t xml:space="preserve"> K</w:t>
      </w:r>
      <w:r w:rsidRPr="00BE700A">
        <w:rPr>
          <w:lang w:val="lt-LT"/>
        </w:rPr>
        <w:t>omisija) darbo tvarka.</w:t>
      </w:r>
    </w:p>
    <w:p w:rsidR="00A56A19" w:rsidRPr="00DA1E12" w:rsidRDefault="00A56A19" w:rsidP="00A56A19">
      <w:pPr>
        <w:jc w:val="both"/>
        <w:rPr>
          <w:b/>
          <w:lang w:val="lt-LT"/>
        </w:rPr>
      </w:pPr>
      <w:r>
        <w:rPr>
          <w:bCs/>
          <w:lang w:val="lt-LT"/>
        </w:rPr>
        <w:t xml:space="preserve">              </w:t>
      </w:r>
      <w:r w:rsidRPr="00BE700A">
        <w:rPr>
          <w:bCs/>
          <w:lang w:val="lt-LT"/>
        </w:rPr>
        <w:t xml:space="preserve">2. </w:t>
      </w:r>
      <w:r>
        <w:rPr>
          <w:bCs/>
          <w:lang w:val="lt-LT"/>
        </w:rPr>
        <w:t>Komi</w:t>
      </w:r>
      <w:r w:rsidRPr="00BE700A">
        <w:rPr>
          <w:lang w:val="lt-LT"/>
        </w:rPr>
        <w:t xml:space="preserve">sija savo veikloje vadovaujasi </w:t>
      </w:r>
      <w:r w:rsidRPr="00BE700A">
        <w:rPr>
          <w:spacing w:val="-2"/>
          <w:lang w:val="lt-LT"/>
        </w:rPr>
        <w:t>šiuo Reglamentu</w:t>
      </w:r>
      <w:r>
        <w:rPr>
          <w:spacing w:val="-2"/>
          <w:lang w:val="lt-LT"/>
        </w:rPr>
        <w:t xml:space="preserve">, Šilalės rajono savivaldybės vietinės rinkliavos už komunalinių atliekų surinkimą iš atliekų turėtojų ir atliekų tvarkymą nuostatais (toliau – vietinės rinkliavos nuostatai), </w:t>
      </w:r>
      <w:r>
        <w:rPr>
          <w:lang w:val="lt-LT"/>
        </w:rPr>
        <w:t>Šilalės rajono savivaldybės metinės vietinės rinkliavos</w:t>
      </w:r>
      <w:r w:rsidRPr="00E40DFD">
        <w:rPr>
          <w:lang w:val="lt-LT"/>
        </w:rPr>
        <w:t xml:space="preserve"> </w:t>
      </w:r>
      <w:r>
        <w:rPr>
          <w:lang w:val="lt-LT"/>
        </w:rPr>
        <w:t>už komunalinių atliekų surinkimą ir tvarkymą bei registro duomenų keitimo taikymo tvarkos aprašu,</w:t>
      </w:r>
      <w:r w:rsidRPr="00BE700A">
        <w:rPr>
          <w:spacing w:val="-2"/>
          <w:lang w:val="lt-LT"/>
        </w:rPr>
        <w:t xml:space="preserve"> kitais teisės aktais</w:t>
      </w:r>
      <w:r>
        <w:rPr>
          <w:spacing w:val="-2"/>
          <w:lang w:val="lt-LT"/>
        </w:rPr>
        <w:t>,</w:t>
      </w:r>
      <w:r w:rsidRPr="00BE700A">
        <w:rPr>
          <w:spacing w:val="-2"/>
          <w:lang w:val="lt-LT"/>
        </w:rPr>
        <w:t xml:space="preserve"> reglamentuojančiais jos kompetenciją.</w:t>
      </w:r>
    </w:p>
    <w:p w:rsidR="00A56A19" w:rsidRPr="00BE700A" w:rsidRDefault="00A56A19" w:rsidP="00A56A19">
      <w:pPr>
        <w:shd w:val="clear" w:color="auto" w:fill="FFFFFF"/>
        <w:ind w:right="82" w:firstLine="851"/>
        <w:jc w:val="both"/>
        <w:rPr>
          <w:lang w:val="lt-LT"/>
        </w:rPr>
      </w:pPr>
      <w:r w:rsidRPr="00BE700A">
        <w:rPr>
          <w:lang w:val="lt-LT"/>
        </w:rPr>
        <w:t xml:space="preserve">3. </w:t>
      </w:r>
      <w:r>
        <w:rPr>
          <w:lang w:val="lt-LT"/>
        </w:rPr>
        <w:t>K</w:t>
      </w:r>
      <w:r w:rsidRPr="00BE700A">
        <w:rPr>
          <w:lang w:val="lt-LT"/>
        </w:rPr>
        <w:t>omisija</w:t>
      </w:r>
      <w:r w:rsidRPr="00BE700A">
        <w:rPr>
          <w:spacing w:val="-2"/>
          <w:lang w:val="lt-LT"/>
        </w:rPr>
        <w:t xml:space="preserve"> savo veiklą grindžia teisėtumo, teisingumo, įstatymo viršenybės, objektyvumo, proporcionalumo, nepiktnaudžiavimo valdžia, tarnybinio bendradarbiavimo ir kitais demokratinio administravimo principais.</w:t>
      </w:r>
    </w:p>
    <w:p w:rsidR="00A56A19" w:rsidRPr="00BE700A" w:rsidRDefault="00A56A19" w:rsidP="00A56A19">
      <w:pPr>
        <w:shd w:val="clear" w:color="auto" w:fill="FFFFFF"/>
        <w:ind w:right="82" w:firstLine="851"/>
        <w:jc w:val="both"/>
        <w:rPr>
          <w:lang w:val="lt-LT"/>
        </w:rPr>
      </w:pPr>
    </w:p>
    <w:p w:rsidR="00A56A19" w:rsidRDefault="00A56A19" w:rsidP="00A56A19">
      <w:pPr>
        <w:shd w:val="clear" w:color="auto" w:fill="FFFFFF"/>
        <w:ind w:right="82" w:firstLine="851"/>
        <w:jc w:val="center"/>
        <w:rPr>
          <w:b/>
          <w:bCs/>
          <w:lang w:val="lt-LT"/>
        </w:rPr>
      </w:pPr>
      <w:r w:rsidRPr="00BE700A">
        <w:rPr>
          <w:b/>
          <w:bCs/>
          <w:lang w:val="lt-LT"/>
        </w:rPr>
        <w:t xml:space="preserve">II. </w:t>
      </w:r>
      <w:r>
        <w:rPr>
          <w:b/>
          <w:bCs/>
          <w:lang w:val="lt-LT"/>
        </w:rPr>
        <w:t>SKYRIUS</w:t>
      </w:r>
    </w:p>
    <w:p w:rsidR="00A56A19" w:rsidRPr="00BE700A" w:rsidRDefault="00A56A19" w:rsidP="00A56A19">
      <w:pPr>
        <w:shd w:val="clear" w:color="auto" w:fill="FFFFFF"/>
        <w:ind w:right="82" w:firstLine="851"/>
        <w:jc w:val="center"/>
        <w:rPr>
          <w:b/>
          <w:bCs/>
          <w:lang w:val="lt-LT"/>
        </w:rPr>
      </w:pPr>
      <w:r w:rsidRPr="00BE700A">
        <w:rPr>
          <w:b/>
          <w:bCs/>
          <w:lang w:val="lt-LT"/>
        </w:rPr>
        <w:t>KOMPETENCIJA</w:t>
      </w:r>
      <w:r>
        <w:rPr>
          <w:b/>
          <w:bCs/>
          <w:lang w:val="lt-LT"/>
        </w:rPr>
        <w:t xml:space="preserve">, TEISĖ IR SUDĖTIS </w:t>
      </w:r>
    </w:p>
    <w:p w:rsidR="00A56A19" w:rsidRPr="00BE700A" w:rsidRDefault="00A56A19" w:rsidP="00A56A19">
      <w:pPr>
        <w:shd w:val="clear" w:color="auto" w:fill="FFFFFF"/>
        <w:ind w:right="82" w:firstLine="851"/>
        <w:jc w:val="center"/>
        <w:rPr>
          <w:b/>
          <w:bCs/>
          <w:lang w:val="lt-LT"/>
        </w:rPr>
      </w:pPr>
    </w:p>
    <w:p w:rsidR="00A56A19" w:rsidRDefault="00A56A19" w:rsidP="00A56A19">
      <w:pPr>
        <w:jc w:val="both"/>
        <w:rPr>
          <w:lang w:val="lt-LT"/>
        </w:rPr>
      </w:pPr>
      <w:r w:rsidRPr="00BE700A">
        <w:rPr>
          <w:lang w:val="lt-LT"/>
        </w:rPr>
        <w:tab/>
      </w:r>
      <w:r>
        <w:rPr>
          <w:lang w:val="lt-LT"/>
        </w:rPr>
        <w:t xml:space="preserve"> </w:t>
      </w:r>
      <w:r w:rsidRPr="00BE700A">
        <w:rPr>
          <w:lang w:val="lt-LT"/>
        </w:rPr>
        <w:t xml:space="preserve">4. </w:t>
      </w:r>
      <w:r>
        <w:rPr>
          <w:lang w:val="lt-LT"/>
        </w:rPr>
        <w:t>Komisija</w:t>
      </w:r>
      <w:r w:rsidRPr="00BE700A">
        <w:rPr>
          <w:lang w:val="lt-LT"/>
        </w:rPr>
        <w:t xml:space="preserve"> </w:t>
      </w:r>
      <w:r>
        <w:rPr>
          <w:lang w:val="lt-LT"/>
        </w:rPr>
        <w:t>nagrinėja UAB Tauragės regiono atliekų tvarkymo centro (toliau – TRATC) pateiktus prašymus:</w:t>
      </w:r>
    </w:p>
    <w:p w:rsidR="00A56A19" w:rsidRPr="005F5E13" w:rsidRDefault="00A56A19" w:rsidP="00A56A19">
      <w:pPr>
        <w:tabs>
          <w:tab w:val="left" w:pos="-90"/>
          <w:tab w:val="left" w:pos="720"/>
          <w:tab w:val="left" w:pos="3600"/>
          <w:tab w:val="left" w:pos="4320"/>
          <w:tab w:val="left" w:pos="5040"/>
          <w:tab w:val="left" w:pos="6435"/>
        </w:tabs>
        <w:jc w:val="both"/>
        <w:rPr>
          <w:lang w:val="lt-LT"/>
        </w:rPr>
      </w:pPr>
      <w:r>
        <w:rPr>
          <w:lang w:val="lt-LT"/>
        </w:rPr>
        <w:tab/>
      </w:r>
      <w:r w:rsidRPr="005F5E13">
        <w:rPr>
          <w:lang w:val="lt-LT"/>
        </w:rPr>
        <w:t xml:space="preserve">4.1. tais atvejais, kai nekilnojamasis turtas faktiškai naudojamas ne pagal pagrindinę tikslinę naudojimo paskirtį, įregistruotą Nekilnojamojo turto registre, </w:t>
      </w:r>
      <w:r>
        <w:rPr>
          <w:lang w:val="lt-LT"/>
        </w:rPr>
        <w:t>v</w:t>
      </w:r>
      <w:r w:rsidRPr="005F5E13">
        <w:rPr>
          <w:lang w:val="lt-LT"/>
        </w:rPr>
        <w:t xml:space="preserve">ietinės rinkliavos mokėtojui gali būti taikoma kita metinė </w:t>
      </w:r>
      <w:r>
        <w:rPr>
          <w:lang w:val="lt-LT"/>
        </w:rPr>
        <w:t>v</w:t>
      </w:r>
      <w:r w:rsidRPr="005F5E13">
        <w:rPr>
          <w:lang w:val="lt-LT"/>
        </w:rPr>
        <w:t xml:space="preserve">ietinė rinkliava, nurodyta Vietinės rinkliavos nuostatų 1 priede, (toliau – </w:t>
      </w:r>
      <w:r>
        <w:rPr>
          <w:lang w:val="lt-LT"/>
        </w:rPr>
        <w:t>k</w:t>
      </w:r>
      <w:r w:rsidRPr="005F5E13">
        <w:rPr>
          <w:lang w:val="lt-LT"/>
        </w:rPr>
        <w:t xml:space="preserve">itos paskirties metinė </w:t>
      </w:r>
      <w:r>
        <w:rPr>
          <w:lang w:val="lt-LT"/>
        </w:rPr>
        <w:t>v</w:t>
      </w:r>
      <w:r w:rsidRPr="005F5E13">
        <w:rPr>
          <w:lang w:val="lt-LT"/>
        </w:rPr>
        <w:t>ietinė rinkliava);</w:t>
      </w:r>
    </w:p>
    <w:p w:rsidR="00A56A19" w:rsidRDefault="00A56A19" w:rsidP="00A56A19">
      <w:pPr>
        <w:tabs>
          <w:tab w:val="left" w:pos="-90"/>
          <w:tab w:val="left" w:pos="630"/>
          <w:tab w:val="left" w:pos="3600"/>
          <w:tab w:val="left" w:pos="4320"/>
          <w:tab w:val="left" w:pos="5040"/>
          <w:tab w:val="left" w:pos="6435"/>
        </w:tabs>
        <w:jc w:val="both"/>
        <w:rPr>
          <w:lang w:val="lt-LT"/>
        </w:rPr>
      </w:pPr>
      <w:r>
        <w:rPr>
          <w:b/>
          <w:lang w:val="lt-LT"/>
        </w:rPr>
        <w:tab/>
        <w:t xml:space="preserve"> </w:t>
      </w:r>
      <w:r w:rsidRPr="00005202">
        <w:rPr>
          <w:lang w:val="lt-LT"/>
        </w:rPr>
        <w:t xml:space="preserve">5. </w:t>
      </w:r>
      <w:r>
        <w:rPr>
          <w:lang w:val="lt-LT"/>
        </w:rPr>
        <w:t xml:space="preserve">Komisija, išnagrinėjusi iš TRATC gautus prašymus, teikia Šilalės rajono savivaldybės administracijos direktoriui (toliau – Administracijos direktorius) motyvuotą ir pagrįstą siūlymą priimti sprendimą.  </w:t>
      </w:r>
    </w:p>
    <w:p w:rsidR="00A56A19" w:rsidRDefault="00A56A19" w:rsidP="00A56A19">
      <w:pPr>
        <w:tabs>
          <w:tab w:val="left" w:pos="-90"/>
          <w:tab w:val="left" w:pos="630"/>
          <w:tab w:val="left" w:pos="3600"/>
          <w:tab w:val="left" w:pos="4320"/>
          <w:tab w:val="left" w:pos="5040"/>
          <w:tab w:val="left" w:pos="6435"/>
        </w:tabs>
        <w:jc w:val="both"/>
        <w:rPr>
          <w:lang w:val="lt-LT"/>
        </w:rPr>
      </w:pPr>
      <w:r>
        <w:rPr>
          <w:lang w:val="lt-LT"/>
        </w:rPr>
        <w:tab/>
        <w:t xml:space="preserve"> 6. Komisija turi teisę:</w:t>
      </w:r>
    </w:p>
    <w:p w:rsidR="00A56A19" w:rsidRPr="005F5E13" w:rsidRDefault="00A56A19" w:rsidP="00A56A19">
      <w:pPr>
        <w:tabs>
          <w:tab w:val="left" w:pos="0"/>
          <w:tab w:val="left" w:pos="1350"/>
          <w:tab w:val="left" w:pos="2880"/>
          <w:tab w:val="left" w:pos="3600"/>
          <w:tab w:val="left" w:pos="4320"/>
          <w:tab w:val="left" w:pos="5040"/>
          <w:tab w:val="left" w:pos="6435"/>
        </w:tabs>
        <w:ind w:firstLine="720"/>
        <w:jc w:val="both"/>
        <w:rPr>
          <w:lang w:val="lt-LT"/>
        </w:rPr>
      </w:pPr>
      <w:r>
        <w:rPr>
          <w:lang w:val="lt-LT"/>
        </w:rPr>
        <w:t>6</w:t>
      </w:r>
      <w:r w:rsidRPr="005F5E13">
        <w:rPr>
          <w:lang w:val="lt-LT"/>
        </w:rPr>
        <w:t xml:space="preserve">.1. prašyti </w:t>
      </w:r>
      <w:r>
        <w:rPr>
          <w:lang w:val="lt-LT"/>
        </w:rPr>
        <w:t>vie</w:t>
      </w:r>
      <w:r w:rsidRPr="005F5E13">
        <w:rPr>
          <w:lang w:val="lt-LT"/>
        </w:rPr>
        <w:t>tinės rinkliavos mokėtojų pateikti papildomus aplinkybes pagrindžiančius dokumentus;</w:t>
      </w:r>
    </w:p>
    <w:p w:rsidR="00A56A19" w:rsidRPr="005F5E13" w:rsidRDefault="00A56A19" w:rsidP="00A56A19">
      <w:pPr>
        <w:tabs>
          <w:tab w:val="left" w:pos="0"/>
          <w:tab w:val="left" w:pos="1350"/>
          <w:tab w:val="left" w:pos="2880"/>
          <w:tab w:val="left" w:pos="3600"/>
          <w:tab w:val="left" w:pos="4320"/>
          <w:tab w:val="left" w:pos="5040"/>
          <w:tab w:val="left" w:pos="6435"/>
        </w:tabs>
        <w:ind w:firstLine="720"/>
        <w:jc w:val="both"/>
        <w:rPr>
          <w:lang w:val="lt-LT"/>
        </w:rPr>
      </w:pPr>
      <w:r>
        <w:rPr>
          <w:lang w:val="lt-LT"/>
        </w:rPr>
        <w:t>6</w:t>
      </w:r>
      <w:r w:rsidRPr="005F5E13">
        <w:rPr>
          <w:lang w:val="lt-LT"/>
        </w:rPr>
        <w:t xml:space="preserve">.2. prašyti TRATC patikrinti </w:t>
      </w:r>
      <w:r>
        <w:rPr>
          <w:lang w:val="lt-LT"/>
        </w:rPr>
        <w:t>vi</w:t>
      </w:r>
      <w:r w:rsidRPr="005F5E13">
        <w:rPr>
          <w:lang w:val="lt-LT"/>
        </w:rPr>
        <w:t>etinės rinkliavos mokėtojo pateiktame prašyme nurodytas aplinkybes</w:t>
      </w:r>
      <w:r>
        <w:rPr>
          <w:lang w:val="lt-LT"/>
        </w:rPr>
        <w:t xml:space="preserve"> ir patikrinimo rezultatus užfiksuoti patikrinimo akte</w:t>
      </w:r>
      <w:r w:rsidRPr="005F5E13">
        <w:rPr>
          <w:lang w:val="lt-LT"/>
        </w:rPr>
        <w:t>;</w:t>
      </w:r>
    </w:p>
    <w:p w:rsidR="00A56A19" w:rsidRPr="00005202" w:rsidRDefault="00A56A19" w:rsidP="00A56A19">
      <w:pPr>
        <w:tabs>
          <w:tab w:val="left" w:pos="0"/>
          <w:tab w:val="left" w:pos="1350"/>
          <w:tab w:val="left" w:pos="2880"/>
          <w:tab w:val="left" w:pos="3600"/>
          <w:tab w:val="left" w:pos="4320"/>
          <w:tab w:val="left" w:pos="5040"/>
          <w:tab w:val="left" w:pos="6435"/>
        </w:tabs>
        <w:ind w:firstLine="720"/>
        <w:jc w:val="both"/>
        <w:rPr>
          <w:lang w:val="lt-LT"/>
        </w:rPr>
      </w:pPr>
      <w:r>
        <w:rPr>
          <w:lang w:val="lt-LT"/>
        </w:rPr>
        <w:t>6</w:t>
      </w:r>
      <w:r w:rsidRPr="005F5E13">
        <w:rPr>
          <w:lang w:val="lt-LT"/>
        </w:rPr>
        <w:t>.</w:t>
      </w:r>
      <w:r>
        <w:rPr>
          <w:lang w:val="lt-LT"/>
        </w:rPr>
        <w:t>3</w:t>
      </w:r>
      <w:r w:rsidRPr="005F5E13">
        <w:rPr>
          <w:lang w:val="lt-LT"/>
        </w:rPr>
        <w:t>. įvertin</w:t>
      </w:r>
      <w:r>
        <w:rPr>
          <w:lang w:val="lt-LT"/>
        </w:rPr>
        <w:t>usi</w:t>
      </w:r>
      <w:r w:rsidRPr="005F5E13">
        <w:rPr>
          <w:lang w:val="lt-LT"/>
        </w:rPr>
        <w:t xml:space="preserve"> TRATC patikrinimo akte užfiksuotas aplinkybes apie nekilnojamojo turto paskirtį ar kitas </w:t>
      </w:r>
      <w:r>
        <w:rPr>
          <w:lang w:val="lt-LT"/>
        </w:rPr>
        <w:t>v</w:t>
      </w:r>
      <w:r w:rsidRPr="005F5E13">
        <w:rPr>
          <w:lang w:val="lt-LT"/>
        </w:rPr>
        <w:t xml:space="preserve">ietinės rinkliavos mokėtojo prašyme nurodytas neatitinkančias aplinkybes, siūlyti </w:t>
      </w:r>
      <w:r>
        <w:rPr>
          <w:lang w:val="lt-LT"/>
        </w:rPr>
        <w:t>A</w:t>
      </w:r>
      <w:r w:rsidRPr="005F5E13">
        <w:rPr>
          <w:lang w:val="lt-LT"/>
        </w:rPr>
        <w:t>dministracijos direktoriui priimti kitą sprendimą.</w:t>
      </w:r>
      <w:r>
        <w:rPr>
          <w:lang w:val="lt-LT"/>
        </w:rPr>
        <w:t xml:space="preserve"> </w:t>
      </w:r>
    </w:p>
    <w:p w:rsidR="00A56A19" w:rsidRDefault="00A56A19" w:rsidP="00A56A19">
      <w:pPr>
        <w:widowControl w:val="0"/>
        <w:autoSpaceDE w:val="0"/>
        <w:autoSpaceDN w:val="0"/>
        <w:adjustRightInd w:val="0"/>
        <w:ind w:firstLine="720"/>
        <w:jc w:val="both"/>
        <w:rPr>
          <w:lang w:val="lt-LT"/>
        </w:rPr>
      </w:pPr>
      <w:r>
        <w:rPr>
          <w:lang w:val="lt-LT"/>
        </w:rPr>
        <w:t>7</w:t>
      </w:r>
      <w:r w:rsidRPr="00797334">
        <w:rPr>
          <w:lang w:val="lt-LT"/>
        </w:rPr>
        <w:t xml:space="preserve">. </w:t>
      </w:r>
      <w:r>
        <w:rPr>
          <w:lang w:val="lt-LT"/>
        </w:rPr>
        <w:t>Komisiją sudaro Savivaldybės administracijos direktorius.</w:t>
      </w:r>
    </w:p>
    <w:p w:rsidR="00A56A19" w:rsidRPr="00797334" w:rsidRDefault="00A56A19" w:rsidP="00A56A19">
      <w:pPr>
        <w:widowControl w:val="0"/>
        <w:autoSpaceDE w:val="0"/>
        <w:autoSpaceDN w:val="0"/>
        <w:adjustRightInd w:val="0"/>
        <w:ind w:firstLine="720"/>
        <w:jc w:val="both"/>
        <w:rPr>
          <w:lang w:val="lt-LT"/>
        </w:rPr>
      </w:pPr>
      <w:r>
        <w:rPr>
          <w:lang w:val="lt-LT"/>
        </w:rPr>
        <w:t>8. Komisija sudaroma iš</w:t>
      </w:r>
      <w:r w:rsidRPr="00797334">
        <w:rPr>
          <w:lang w:val="lt-LT"/>
        </w:rPr>
        <w:t xml:space="preserve"> </w:t>
      </w:r>
      <w:r>
        <w:rPr>
          <w:lang w:val="lt-LT"/>
        </w:rPr>
        <w:t>7</w:t>
      </w:r>
      <w:r w:rsidRPr="00984C7A">
        <w:rPr>
          <w:lang w:val="lt-LT"/>
        </w:rPr>
        <w:t xml:space="preserve"> </w:t>
      </w:r>
      <w:r w:rsidRPr="00797334">
        <w:rPr>
          <w:lang w:val="lt-LT"/>
        </w:rPr>
        <w:t>nari</w:t>
      </w:r>
      <w:r>
        <w:rPr>
          <w:lang w:val="lt-LT"/>
        </w:rPr>
        <w:t xml:space="preserve">ų. Į komisijos sudėtį narius skiria Administracijos direktorius ir deleguoja UAB Tauragės regiono atliekų tvarkymo centras. Esant reikalui komisijos darbo posėdžiuose gali būti kviečiami dalyvauti pareiškėjai, seniūnijų seniūnai pagal pareiškėjų gyvenamąją vietą. Komisijos pirmininką skiria Administracijos direktorius sudarydamas komisiją. Komisija iš savo narių skiria </w:t>
      </w:r>
      <w:r w:rsidRPr="00797334">
        <w:rPr>
          <w:lang w:val="lt-LT"/>
        </w:rPr>
        <w:t xml:space="preserve"> Komisijos </w:t>
      </w:r>
      <w:r>
        <w:rPr>
          <w:lang w:val="lt-LT"/>
        </w:rPr>
        <w:t xml:space="preserve">posėdžio </w:t>
      </w:r>
      <w:r w:rsidRPr="00797334">
        <w:rPr>
          <w:lang w:val="lt-LT"/>
        </w:rPr>
        <w:t>sekretor</w:t>
      </w:r>
      <w:r>
        <w:rPr>
          <w:lang w:val="lt-LT"/>
        </w:rPr>
        <w:t>ių</w:t>
      </w:r>
      <w:r w:rsidRPr="00797334">
        <w:rPr>
          <w:lang w:val="lt-LT"/>
        </w:rPr>
        <w:t>.</w:t>
      </w:r>
    </w:p>
    <w:p w:rsidR="00A56A19" w:rsidRDefault="00A56A19" w:rsidP="00A56A19">
      <w:pPr>
        <w:shd w:val="clear" w:color="auto" w:fill="FFFFFF"/>
        <w:tabs>
          <w:tab w:val="left" w:pos="851"/>
        </w:tabs>
        <w:ind w:right="62"/>
        <w:jc w:val="both"/>
        <w:rPr>
          <w:lang w:val="lt-LT"/>
        </w:rPr>
      </w:pPr>
      <w:r>
        <w:rPr>
          <w:lang w:val="lt-LT"/>
        </w:rPr>
        <w:t xml:space="preserve">            9</w:t>
      </w:r>
      <w:r w:rsidRPr="00797334">
        <w:rPr>
          <w:lang w:val="lt-LT"/>
        </w:rPr>
        <w:t xml:space="preserve">. </w:t>
      </w:r>
      <w:r>
        <w:rPr>
          <w:lang w:val="lt-LT"/>
        </w:rPr>
        <w:t>K</w:t>
      </w:r>
      <w:r w:rsidRPr="00797334">
        <w:rPr>
          <w:lang w:val="lt-LT"/>
        </w:rPr>
        <w:t xml:space="preserve">omisijos </w:t>
      </w:r>
      <w:r>
        <w:rPr>
          <w:lang w:val="lt-LT"/>
        </w:rPr>
        <w:t>nariai išsirenka</w:t>
      </w:r>
      <w:r w:rsidRPr="00797334">
        <w:rPr>
          <w:lang w:val="lt-LT"/>
        </w:rPr>
        <w:t xml:space="preserve"> </w:t>
      </w:r>
      <w:r>
        <w:rPr>
          <w:lang w:val="lt-LT"/>
        </w:rPr>
        <w:t>k</w:t>
      </w:r>
      <w:r w:rsidRPr="00797334">
        <w:rPr>
          <w:lang w:val="lt-LT"/>
        </w:rPr>
        <w:t xml:space="preserve">omisijos </w:t>
      </w:r>
      <w:r>
        <w:rPr>
          <w:lang w:val="lt-LT"/>
        </w:rPr>
        <w:t xml:space="preserve">pirmininko </w:t>
      </w:r>
      <w:r w:rsidRPr="00797334">
        <w:rPr>
          <w:lang w:val="lt-LT"/>
        </w:rPr>
        <w:t>pavaduotoj</w:t>
      </w:r>
      <w:r>
        <w:rPr>
          <w:lang w:val="lt-LT"/>
        </w:rPr>
        <w:t>ą.</w:t>
      </w:r>
      <w:r w:rsidRPr="00797334">
        <w:rPr>
          <w:lang w:val="lt-LT"/>
        </w:rPr>
        <w:t xml:space="preserve"> Komisijos pirmininko </w:t>
      </w:r>
      <w:r>
        <w:rPr>
          <w:lang w:val="lt-LT"/>
        </w:rPr>
        <w:t xml:space="preserve">pavaduotojas atlieka pirmininko </w:t>
      </w:r>
      <w:r w:rsidRPr="00797334">
        <w:rPr>
          <w:lang w:val="lt-LT"/>
        </w:rPr>
        <w:t>pareigas jam ne</w:t>
      </w:r>
      <w:r>
        <w:rPr>
          <w:lang w:val="lt-LT"/>
        </w:rPr>
        <w:t>dalyvaujant</w:t>
      </w:r>
      <w:r w:rsidRPr="00797334">
        <w:rPr>
          <w:lang w:val="lt-LT"/>
        </w:rPr>
        <w:t>.</w:t>
      </w:r>
    </w:p>
    <w:p w:rsidR="00A56A19" w:rsidRDefault="00A56A19" w:rsidP="00A56A19">
      <w:pPr>
        <w:shd w:val="clear" w:color="auto" w:fill="FFFFFF"/>
        <w:tabs>
          <w:tab w:val="left" w:pos="851"/>
        </w:tabs>
        <w:ind w:right="62"/>
        <w:jc w:val="both"/>
        <w:rPr>
          <w:bCs/>
          <w:lang w:val="lt-LT"/>
        </w:rPr>
      </w:pPr>
    </w:p>
    <w:p w:rsidR="00A56A19" w:rsidRDefault="00A56A19" w:rsidP="00A56A19">
      <w:pPr>
        <w:jc w:val="center"/>
        <w:rPr>
          <w:bCs/>
          <w:lang w:val="lt-LT"/>
        </w:rPr>
      </w:pPr>
      <w:r>
        <w:rPr>
          <w:bCs/>
          <w:lang w:val="lt-LT"/>
        </w:rPr>
        <w:t>2</w:t>
      </w:r>
    </w:p>
    <w:p w:rsidR="00A56A19" w:rsidRPr="00943902" w:rsidRDefault="00A56A19" w:rsidP="00A56A19">
      <w:pPr>
        <w:jc w:val="center"/>
        <w:rPr>
          <w:bCs/>
          <w:lang w:val="lt-LT"/>
        </w:rPr>
      </w:pPr>
    </w:p>
    <w:p w:rsidR="00A56A19" w:rsidRDefault="00A56A19" w:rsidP="00A56A19">
      <w:pPr>
        <w:jc w:val="center"/>
        <w:rPr>
          <w:b/>
          <w:bCs/>
          <w:lang w:val="lt-LT"/>
        </w:rPr>
      </w:pPr>
      <w:r w:rsidRPr="00BE700A">
        <w:rPr>
          <w:b/>
          <w:bCs/>
          <w:lang w:val="lt-LT"/>
        </w:rPr>
        <w:lastRenderedPageBreak/>
        <w:t>I</w:t>
      </w:r>
      <w:r>
        <w:rPr>
          <w:b/>
          <w:bCs/>
          <w:lang w:val="lt-LT"/>
        </w:rPr>
        <w:t>II</w:t>
      </w:r>
      <w:r w:rsidRPr="00BE700A">
        <w:rPr>
          <w:b/>
          <w:bCs/>
          <w:lang w:val="lt-LT"/>
        </w:rPr>
        <w:t xml:space="preserve">. </w:t>
      </w:r>
      <w:r>
        <w:rPr>
          <w:b/>
          <w:bCs/>
          <w:lang w:val="lt-LT"/>
        </w:rPr>
        <w:t>SKYRIUS</w:t>
      </w:r>
    </w:p>
    <w:p w:rsidR="00A56A19" w:rsidRPr="00BE700A" w:rsidRDefault="00A56A19" w:rsidP="00A56A19">
      <w:pPr>
        <w:jc w:val="center"/>
        <w:rPr>
          <w:lang w:val="lt-LT"/>
        </w:rPr>
      </w:pPr>
      <w:r w:rsidRPr="00BE700A">
        <w:rPr>
          <w:b/>
          <w:bCs/>
          <w:lang w:val="lt-LT"/>
        </w:rPr>
        <w:t xml:space="preserve">POSĖDŽIŲ </w:t>
      </w:r>
      <w:r>
        <w:rPr>
          <w:b/>
          <w:bCs/>
          <w:lang w:val="lt-LT"/>
        </w:rPr>
        <w:t xml:space="preserve">DARBO </w:t>
      </w:r>
      <w:r w:rsidRPr="00BE700A">
        <w:rPr>
          <w:b/>
          <w:bCs/>
          <w:lang w:val="lt-LT"/>
        </w:rPr>
        <w:t>ORGANIZAVIMAS</w:t>
      </w:r>
    </w:p>
    <w:p w:rsidR="00A56A19" w:rsidRPr="00BE700A" w:rsidRDefault="00A56A19" w:rsidP="00A56A19">
      <w:pPr>
        <w:jc w:val="both"/>
        <w:rPr>
          <w:lang w:val="lt-LT"/>
        </w:rPr>
      </w:pPr>
      <w:r w:rsidRPr="00BE700A">
        <w:rPr>
          <w:lang w:val="lt-LT"/>
        </w:rPr>
        <w:t> </w:t>
      </w:r>
    </w:p>
    <w:p w:rsidR="00A56A19" w:rsidRPr="00797334" w:rsidRDefault="00A56A19" w:rsidP="00A56A19">
      <w:pPr>
        <w:ind w:firstLine="720"/>
        <w:jc w:val="both"/>
        <w:rPr>
          <w:lang w:val="lt-LT"/>
        </w:rPr>
      </w:pPr>
      <w:r>
        <w:rPr>
          <w:lang w:val="lt-LT"/>
        </w:rPr>
        <w:t>10</w:t>
      </w:r>
      <w:r w:rsidRPr="00797334">
        <w:rPr>
          <w:lang w:val="lt-LT"/>
        </w:rPr>
        <w:t xml:space="preserve">. </w:t>
      </w:r>
      <w:r>
        <w:rPr>
          <w:lang w:val="lt-LT"/>
        </w:rPr>
        <w:t>K</w:t>
      </w:r>
      <w:r w:rsidRPr="00797334">
        <w:rPr>
          <w:lang w:val="lt-LT"/>
        </w:rPr>
        <w:t xml:space="preserve">omisijos posėdžius organizuoja ir jiems vadovauja </w:t>
      </w:r>
      <w:r>
        <w:rPr>
          <w:lang w:val="lt-LT"/>
        </w:rPr>
        <w:t>k</w:t>
      </w:r>
      <w:r w:rsidRPr="00797334">
        <w:rPr>
          <w:lang w:val="lt-LT"/>
        </w:rPr>
        <w:t xml:space="preserve">omisijos pirmininkas, o jo nesant – </w:t>
      </w:r>
      <w:r>
        <w:rPr>
          <w:lang w:val="lt-LT"/>
        </w:rPr>
        <w:t>k</w:t>
      </w:r>
      <w:r w:rsidRPr="00797334">
        <w:rPr>
          <w:lang w:val="lt-LT"/>
        </w:rPr>
        <w:t xml:space="preserve">omisijos pirmininko pavaduotojas. </w:t>
      </w:r>
    </w:p>
    <w:p w:rsidR="00A56A19" w:rsidRPr="00797334" w:rsidRDefault="00A56A19" w:rsidP="00A56A19">
      <w:pPr>
        <w:ind w:firstLine="720"/>
        <w:jc w:val="both"/>
        <w:rPr>
          <w:lang w:val="lt-LT"/>
        </w:rPr>
      </w:pPr>
      <w:r>
        <w:rPr>
          <w:lang w:val="lt-LT"/>
        </w:rPr>
        <w:t>11</w:t>
      </w:r>
      <w:r w:rsidRPr="00797334">
        <w:rPr>
          <w:lang w:val="lt-LT"/>
        </w:rPr>
        <w:t xml:space="preserve">. </w:t>
      </w:r>
      <w:r>
        <w:rPr>
          <w:lang w:val="lt-LT"/>
        </w:rPr>
        <w:t>Komisijos posėdžiai šaukiami  esant reikalui.</w:t>
      </w:r>
    </w:p>
    <w:p w:rsidR="00A56A19" w:rsidRDefault="00A56A19" w:rsidP="00A56A19">
      <w:pPr>
        <w:ind w:firstLine="720"/>
        <w:jc w:val="both"/>
        <w:rPr>
          <w:lang w:val="lt-LT"/>
        </w:rPr>
      </w:pPr>
      <w:r>
        <w:rPr>
          <w:lang w:val="lt-LT"/>
        </w:rPr>
        <w:t>12. K</w:t>
      </w:r>
      <w:r w:rsidRPr="00BE700A">
        <w:rPr>
          <w:lang w:val="lt-LT"/>
        </w:rPr>
        <w:t>omisija</w:t>
      </w:r>
      <w:r>
        <w:rPr>
          <w:lang w:val="lt-LT"/>
        </w:rPr>
        <w:t xml:space="preserve"> su </w:t>
      </w:r>
      <w:r w:rsidRPr="00797334">
        <w:rPr>
          <w:lang w:val="lt-LT"/>
        </w:rPr>
        <w:t>te</w:t>
      </w:r>
      <w:r>
        <w:rPr>
          <w:lang w:val="lt-LT"/>
        </w:rPr>
        <w:t>ikiamais nagrinėti prašymais ir darbo medžiaga susipažįsta posėdžio metu.</w:t>
      </w:r>
    </w:p>
    <w:p w:rsidR="00A56A19" w:rsidRPr="00BE700A" w:rsidRDefault="00A56A19" w:rsidP="00A56A19">
      <w:pPr>
        <w:ind w:firstLine="720"/>
        <w:jc w:val="both"/>
        <w:rPr>
          <w:lang w:val="lt-LT"/>
        </w:rPr>
      </w:pPr>
    </w:p>
    <w:p w:rsidR="00A56A19" w:rsidRDefault="00A56A19" w:rsidP="00A56A19">
      <w:pPr>
        <w:jc w:val="center"/>
        <w:rPr>
          <w:b/>
          <w:bCs/>
          <w:lang w:val="lt-LT"/>
        </w:rPr>
      </w:pPr>
      <w:r>
        <w:rPr>
          <w:b/>
          <w:bCs/>
          <w:lang w:val="lt-LT"/>
        </w:rPr>
        <w:t>I</w:t>
      </w:r>
      <w:r w:rsidRPr="00BE700A">
        <w:rPr>
          <w:b/>
          <w:bCs/>
          <w:lang w:val="lt-LT"/>
        </w:rPr>
        <w:t xml:space="preserve">V. </w:t>
      </w:r>
      <w:r>
        <w:rPr>
          <w:b/>
          <w:bCs/>
          <w:lang w:val="lt-LT"/>
        </w:rPr>
        <w:t>SKYRIUS</w:t>
      </w:r>
    </w:p>
    <w:p w:rsidR="00A56A19" w:rsidRPr="00BE700A" w:rsidRDefault="00A56A19" w:rsidP="00A56A19">
      <w:pPr>
        <w:jc w:val="center"/>
        <w:rPr>
          <w:lang w:val="lt-LT"/>
        </w:rPr>
      </w:pPr>
      <w:r w:rsidRPr="00BE700A">
        <w:rPr>
          <w:b/>
          <w:bCs/>
          <w:lang w:val="lt-LT"/>
        </w:rPr>
        <w:t>PRAŠYM</w:t>
      </w:r>
      <w:r>
        <w:rPr>
          <w:b/>
          <w:bCs/>
          <w:lang w:val="lt-LT"/>
        </w:rPr>
        <w:t>Ų</w:t>
      </w:r>
      <w:r w:rsidRPr="00BE700A">
        <w:rPr>
          <w:b/>
          <w:bCs/>
          <w:lang w:val="lt-LT"/>
        </w:rPr>
        <w:t xml:space="preserve"> NAGRINĖJIMAS IR SPRENDIM</w:t>
      </w:r>
      <w:r>
        <w:rPr>
          <w:b/>
          <w:bCs/>
          <w:lang w:val="lt-LT"/>
        </w:rPr>
        <w:t>Ų</w:t>
      </w:r>
      <w:r w:rsidRPr="00BE700A">
        <w:rPr>
          <w:b/>
          <w:bCs/>
          <w:lang w:val="lt-LT"/>
        </w:rPr>
        <w:t xml:space="preserve"> PRIĖMIMAS</w:t>
      </w:r>
    </w:p>
    <w:p w:rsidR="00A56A19" w:rsidRPr="00BE700A" w:rsidRDefault="00A56A19" w:rsidP="00A56A19">
      <w:pPr>
        <w:jc w:val="both"/>
        <w:rPr>
          <w:lang w:val="lt-LT"/>
        </w:rPr>
      </w:pPr>
      <w:r w:rsidRPr="00BE700A">
        <w:rPr>
          <w:lang w:val="lt-LT"/>
        </w:rPr>
        <w:t> </w:t>
      </w:r>
    </w:p>
    <w:p w:rsidR="00A56A19" w:rsidRPr="00797334" w:rsidRDefault="00A56A19" w:rsidP="00A56A19">
      <w:pPr>
        <w:ind w:firstLine="720"/>
        <w:jc w:val="both"/>
        <w:rPr>
          <w:lang w:val="lt-LT"/>
        </w:rPr>
      </w:pPr>
      <w:r>
        <w:rPr>
          <w:lang w:val="lt-LT"/>
        </w:rPr>
        <w:t>13</w:t>
      </w:r>
      <w:r w:rsidRPr="00BE700A">
        <w:rPr>
          <w:lang w:val="lt-LT"/>
        </w:rPr>
        <w:t xml:space="preserve">. </w:t>
      </w:r>
      <w:r>
        <w:rPr>
          <w:lang w:val="lt-LT"/>
        </w:rPr>
        <w:t>Komisijos</w:t>
      </w:r>
      <w:r w:rsidRPr="00BE700A">
        <w:rPr>
          <w:lang w:val="lt-LT"/>
        </w:rPr>
        <w:t xml:space="preserve"> posėdis laikomas teisėtu, jeigu jame dalyvauja </w:t>
      </w:r>
      <w:r w:rsidRPr="00797334">
        <w:rPr>
          <w:lang w:val="lt-LT"/>
        </w:rPr>
        <w:t xml:space="preserve">daugiau negu pusė </w:t>
      </w:r>
      <w:r>
        <w:rPr>
          <w:lang w:val="lt-LT"/>
        </w:rPr>
        <w:t>k</w:t>
      </w:r>
      <w:r w:rsidRPr="00797334">
        <w:rPr>
          <w:lang w:val="lt-LT"/>
        </w:rPr>
        <w:t>omisijos narių.</w:t>
      </w:r>
    </w:p>
    <w:p w:rsidR="00A56A19" w:rsidRDefault="00A56A19" w:rsidP="00A56A19">
      <w:pPr>
        <w:jc w:val="both"/>
        <w:rPr>
          <w:lang w:val="lt-LT"/>
        </w:rPr>
      </w:pPr>
      <w:r>
        <w:rPr>
          <w:lang w:val="lt-LT"/>
        </w:rPr>
        <w:t xml:space="preserve">            14.</w:t>
      </w:r>
      <w:r w:rsidRPr="00A203DF">
        <w:rPr>
          <w:lang w:val="lt-LT"/>
        </w:rPr>
        <w:t xml:space="preserve"> </w:t>
      </w:r>
      <w:r>
        <w:rPr>
          <w:lang w:val="lt-LT"/>
        </w:rPr>
        <w:t xml:space="preserve">Komisija </w:t>
      </w:r>
      <w:r w:rsidRPr="00797334">
        <w:rPr>
          <w:lang w:val="lt-LT"/>
        </w:rPr>
        <w:t>sprendim</w:t>
      </w:r>
      <w:r>
        <w:rPr>
          <w:lang w:val="lt-LT"/>
        </w:rPr>
        <w:t>us posėdžiuose</w:t>
      </w:r>
      <w:r w:rsidRPr="00797334">
        <w:rPr>
          <w:lang w:val="lt-LT"/>
        </w:rPr>
        <w:t xml:space="preserve"> priima bendru sutarimu. </w:t>
      </w:r>
      <w:r>
        <w:rPr>
          <w:lang w:val="lt-LT"/>
        </w:rPr>
        <w:t>Esant reikalui sprendimas priimamas atviru balsavimu. S</w:t>
      </w:r>
      <w:r w:rsidRPr="00797334">
        <w:rPr>
          <w:lang w:val="lt-LT"/>
        </w:rPr>
        <w:t xml:space="preserve">prendimas laikomas priimtu, kai už jį balsavo dauguma </w:t>
      </w:r>
      <w:r>
        <w:rPr>
          <w:lang w:val="lt-LT"/>
        </w:rPr>
        <w:t>k</w:t>
      </w:r>
      <w:r w:rsidRPr="00797334">
        <w:rPr>
          <w:lang w:val="lt-LT"/>
        </w:rPr>
        <w:t xml:space="preserve">omisijos </w:t>
      </w:r>
      <w:r>
        <w:rPr>
          <w:lang w:val="lt-LT"/>
        </w:rPr>
        <w:t xml:space="preserve"> </w:t>
      </w:r>
      <w:r w:rsidRPr="00797334">
        <w:rPr>
          <w:lang w:val="lt-LT"/>
        </w:rPr>
        <w:t xml:space="preserve">posėdyje </w:t>
      </w:r>
      <w:r>
        <w:rPr>
          <w:lang w:val="lt-LT"/>
        </w:rPr>
        <w:t xml:space="preserve">dalyvavusių </w:t>
      </w:r>
      <w:r w:rsidRPr="00797334">
        <w:rPr>
          <w:lang w:val="lt-LT"/>
        </w:rPr>
        <w:t>narių</w:t>
      </w:r>
      <w:r>
        <w:rPr>
          <w:lang w:val="lt-LT"/>
        </w:rPr>
        <w:t>.</w:t>
      </w:r>
      <w:r w:rsidRPr="00797334">
        <w:rPr>
          <w:lang w:val="lt-LT"/>
        </w:rPr>
        <w:t xml:space="preserve"> </w:t>
      </w:r>
      <w:r>
        <w:rPr>
          <w:lang w:val="lt-LT"/>
        </w:rPr>
        <w:t>B</w:t>
      </w:r>
      <w:r w:rsidRPr="00797334">
        <w:rPr>
          <w:lang w:val="lt-LT"/>
        </w:rPr>
        <w:t>alsa</w:t>
      </w:r>
      <w:r>
        <w:rPr>
          <w:lang w:val="lt-LT"/>
        </w:rPr>
        <w:t>ms</w:t>
      </w:r>
      <w:r w:rsidRPr="00797334">
        <w:rPr>
          <w:lang w:val="lt-LT"/>
        </w:rPr>
        <w:t xml:space="preserve"> pasiskirs</w:t>
      </w:r>
      <w:r>
        <w:rPr>
          <w:lang w:val="lt-LT"/>
        </w:rPr>
        <w:t xml:space="preserve">čius </w:t>
      </w:r>
      <w:r w:rsidRPr="00797334">
        <w:rPr>
          <w:lang w:val="lt-LT"/>
        </w:rPr>
        <w:t xml:space="preserve">lygiai, sprendimą lemia </w:t>
      </w:r>
      <w:r>
        <w:rPr>
          <w:lang w:val="lt-LT"/>
        </w:rPr>
        <w:t>k</w:t>
      </w:r>
      <w:r w:rsidRPr="00797334">
        <w:rPr>
          <w:lang w:val="lt-LT"/>
        </w:rPr>
        <w:t>omisijos pirmininko balsas.</w:t>
      </w:r>
    </w:p>
    <w:p w:rsidR="00A56A19" w:rsidRDefault="00A56A19" w:rsidP="00A56A19">
      <w:pPr>
        <w:jc w:val="both"/>
        <w:rPr>
          <w:lang w:val="lt-LT"/>
        </w:rPr>
      </w:pPr>
      <w:r>
        <w:rPr>
          <w:lang w:val="lt-LT"/>
        </w:rPr>
        <w:tab/>
        <w:t>15. Komisijos sprendimai įforminami protokolu. Komisijos protokolus rašo tam posėdžiui sekretoriavęs asmuo.</w:t>
      </w:r>
    </w:p>
    <w:p w:rsidR="00A56A19" w:rsidRDefault="00A56A19" w:rsidP="00A56A19">
      <w:pPr>
        <w:jc w:val="both"/>
        <w:rPr>
          <w:lang w:val="lt-LT"/>
        </w:rPr>
      </w:pPr>
      <w:r>
        <w:rPr>
          <w:lang w:val="lt-LT"/>
        </w:rPr>
        <w:tab/>
        <w:t>16. Komisijos posėdžio protokolus pasirašo komisijos posėdžio pirmininkas ir sekretorius.</w:t>
      </w:r>
    </w:p>
    <w:p w:rsidR="00A56A19" w:rsidRPr="00797334" w:rsidRDefault="00A56A19" w:rsidP="00A56A19">
      <w:pPr>
        <w:jc w:val="both"/>
        <w:rPr>
          <w:lang w:val="lt-LT"/>
        </w:rPr>
      </w:pPr>
    </w:p>
    <w:p w:rsidR="00A56A19" w:rsidRDefault="00A56A19" w:rsidP="00A56A19">
      <w:pPr>
        <w:jc w:val="center"/>
        <w:rPr>
          <w:b/>
          <w:bCs/>
          <w:lang w:val="lt-LT"/>
        </w:rPr>
      </w:pPr>
      <w:r w:rsidRPr="00BE700A">
        <w:rPr>
          <w:b/>
          <w:bCs/>
          <w:lang w:val="lt-LT"/>
        </w:rPr>
        <w:t xml:space="preserve">V. </w:t>
      </w:r>
      <w:r>
        <w:rPr>
          <w:b/>
          <w:bCs/>
          <w:lang w:val="lt-LT"/>
        </w:rPr>
        <w:t>SKYRIUS</w:t>
      </w:r>
    </w:p>
    <w:p w:rsidR="00A56A19" w:rsidRPr="00BE700A" w:rsidRDefault="00A56A19" w:rsidP="00A56A19">
      <w:pPr>
        <w:jc w:val="center"/>
        <w:rPr>
          <w:lang w:val="lt-LT"/>
        </w:rPr>
      </w:pPr>
      <w:r w:rsidRPr="00BE700A">
        <w:rPr>
          <w:b/>
          <w:bCs/>
          <w:lang w:val="lt-LT"/>
        </w:rPr>
        <w:t>SPRENDIMO VYKDYMAS</w:t>
      </w:r>
    </w:p>
    <w:p w:rsidR="00A56A19" w:rsidRPr="00BE700A" w:rsidRDefault="00A56A19" w:rsidP="00A56A19">
      <w:pPr>
        <w:jc w:val="both"/>
        <w:rPr>
          <w:lang w:val="lt-LT"/>
        </w:rPr>
      </w:pPr>
      <w:r w:rsidRPr="00BE700A">
        <w:rPr>
          <w:lang w:val="lt-LT"/>
        </w:rPr>
        <w:t> </w:t>
      </w:r>
    </w:p>
    <w:p w:rsidR="00A56A19" w:rsidRPr="00797334" w:rsidRDefault="00A56A19" w:rsidP="00A56A19">
      <w:pPr>
        <w:ind w:firstLine="720"/>
        <w:jc w:val="both"/>
        <w:rPr>
          <w:lang w:val="lt-LT"/>
        </w:rPr>
      </w:pPr>
      <w:r>
        <w:rPr>
          <w:lang w:val="lt-LT"/>
        </w:rPr>
        <w:t>17</w:t>
      </w:r>
      <w:r w:rsidRPr="00BE700A">
        <w:rPr>
          <w:lang w:val="lt-LT"/>
        </w:rPr>
        <w:t xml:space="preserve">. </w:t>
      </w:r>
      <w:r>
        <w:rPr>
          <w:lang w:val="lt-LT"/>
        </w:rPr>
        <w:t xml:space="preserve">Komisijos posėdžio </w:t>
      </w:r>
      <w:r w:rsidRPr="00797334">
        <w:rPr>
          <w:lang w:val="lt-LT"/>
        </w:rPr>
        <w:t xml:space="preserve"> protokolas</w:t>
      </w:r>
      <w:r>
        <w:rPr>
          <w:lang w:val="lt-LT"/>
        </w:rPr>
        <w:t xml:space="preserve"> </w:t>
      </w:r>
      <w:r w:rsidRPr="00797334">
        <w:rPr>
          <w:lang w:val="lt-LT"/>
        </w:rPr>
        <w:t xml:space="preserve"> per </w:t>
      </w:r>
      <w:r>
        <w:rPr>
          <w:lang w:val="lt-LT"/>
        </w:rPr>
        <w:t>5</w:t>
      </w:r>
      <w:r w:rsidRPr="00797334">
        <w:rPr>
          <w:lang w:val="lt-LT"/>
        </w:rPr>
        <w:t xml:space="preserve"> </w:t>
      </w:r>
      <w:r>
        <w:rPr>
          <w:lang w:val="lt-LT"/>
        </w:rPr>
        <w:t xml:space="preserve">(penkias) </w:t>
      </w:r>
      <w:r w:rsidRPr="00797334">
        <w:rPr>
          <w:lang w:val="lt-LT"/>
        </w:rPr>
        <w:t xml:space="preserve">darbo dienas pateikiamas </w:t>
      </w:r>
      <w:r>
        <w:rPr>
          <w:lang w:val="lt-LT"/>
        </w:rPr>
        <w:t>Savivaldybės administracijos direktoriui.</w:t>
      </w:r>
    </w:p>
    <w:p w:rsidR="00A56A19" w:rsidRDefault="00A56A19" w:rsidP="00A56A19">
      <w:pPr>
        <w:spacing w:before="100" w:beforeAutospacing="1" w:after="100" w:afterAutospacing="1"/>
        <w:jc w:val="center"/>
        <w:outlineLvl w:val="1"/>
        <w:rPr>
          <w:b/>
          <w:bCs/>
          <w:lang w:val="lt-LT"/>
        </w:rPr>
      </w:pPr>
    </w:p>
    <w:p w:rsidR="00A56A19" w:rsidRDefault="00A56A19" w:rsidP="00A56A19">
      <w:pPr>
        <w:jc w:val="center"/>
        <w:rPr>
          <w:b/>
          <w:lang w:val="lt-LT"/>
        </w:rPr>
      </w:pPr>
      <w:r>
        <w:rPr>
          <w:lang w:val="lt-LT"/>
        </w:rPr>
        <w:t>_____________________</w:t>
      </w:r>
    </w:p>
    <w:p w:rsidR="006C323F" w:rsidRDefault="006C323F"/>
    <w:sectPr w:rsidR="006C323F" w:rsidSect="00A56A19">
      <w:headerReference w:type="even" r:id="rId6"/>
      <w:headerReference w:type="default" r:id="rId7"/>
      <w:pgSz w:w="11907" w:h="16840" w:code="9"/>
      <w:pgMar w:top="508" w:right="567" w:bottom="508"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4F8" w:rsidRDefault="00D504F8" w:rsidP="00A56A19">
      <w:r>
        <w:separator/>
      </w:r>
    </w:p>
  </w:endnote>
  <w:endnote w:type="continuationSeparator" w:id="0">
    <w:p w:rsidR="00D504F8" w:rsidRDefault="00D504F8" w:rsidP="00A5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4F8" w:rsidRDefault="00D504F8" w:rsidP="00A56A19">
      <w:r>
        <w:separator/>
      </w:r>
    </w:p>
  </w:footnote>
  <w:footnote w:type="continuationSeparator" w:id="0">
    <w:p w:rsidR="00D504F8" w:rsidRDefault="00D504F8" w:rsidP="00A56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00" w:rsidRDefault="00D504F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2400" w:rsidRDefault="00D504F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400" w:rsidRDefault="00D504F8" w:rsidP="00DA1307">
    <w:pPr>
      <w:tabs>
        <w:tab w:val="left" w:pos="0"/>
        <w:tab w:val="left" w:pos="1350"/>
        <w:tab w:val="left" w:pos="2880"/>
        <w:tab w:val="left" w:pos="3600"/>
        <w:tab w:val="left" w:pos="4320"/>
        <w:tab w:val="left" w:pos="5040"/>
        <w:tab w:val="left" w:pos="6435"/>
      </w:tabs>
      <w:ind w:firstLine="720"/>
      <w:jc w:val="center"/>
      <w:rPr>
        <w:lang w:val="lt-LT"/>
      </w:rPr>
    </w:pPr>
  </w:p>
  <w:p w:rsidR="00BC2400" w:rsidRDefault="00D504F8" w:rsidP="00207B76">
    <w:pPr>
      <w:pStyle w:val="Antrats"/>
      <w:jc w:val="center"/>
    </w:pPr>
  </w:p>
  <w:p w:rsidR="00BC2400" w:rsidRDefault="00D504F8" w:rsidP="00B74653">
    <w:pPr>
      <w:pStyle w:val="Antrats"/>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74"/>
    <w:rsid w:val="00351C74"/>
    <w:rsid w:val="006C323F"/>
    <w:rsid w:val="00A56A19"/>
    <w:rsid w:val="00D504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35AF93-48B9-4791-B205-871FC2B9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56A19"/>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56A19"/>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rsid w:val="00A56A19"/>
    <w:rPr>
      <w:rFonts w:ascii="TimesLT" w:eastAsia="Times New Roman" w:hAnsi="TimesLT" w:cs="Times New Roman"/>
      <w:sz w:val="24"/>
      <w:szCs w:val="20"/>
      <w:lang w:val="en-GB"/>
    </w:rPr>
  </w:style>
  <w:style w:type="character" w:styleId="Puslapionumeris">
    <w:name w:val="page number"/>
    <w:basedOn w:val="Numatytasispastraiposriftas"/>
    <w:rsid w:val="00A56A19"/>
  </w:style>
  <w:style w:type="paragraph" w:styleId="Porat">
    <w:name w:val="footer"/>
    <w:basedOn w:val="prastasis"/>
    <w:link w:val="PoratDiagrama"/>
    <w:uiPriority w:val="99"/>
    <w:unhideWhenUsed/>
    <w:rsid w:val="00A56A19"/>
    <w:pPr>
      <w:tabs>
        <w:tab w:val="center" w:pos="4819"/>
        <w:tab w:val="right" w:pos="9638"/>
      </w:tabs>
    </w:pPr>
  </w:style>
  <w:style w:type="character" w:customStyle="1" w:styleId="PoratDiagrama">
    <w:name w:val="Poraštė Diagrama"/>
    <w:basedOn w:val="Numatytasispastraiposriftas"/>
    <w:link w:val="Porat"/>
    <w:uiPriority w:val="99"/>
    <w:rsid w:val="00A56A1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2987</Words>
  <Characters>1703</Characters>
  <Application>Microsoft Office Word</Application>
  <DocSecurity>0</DocSecurity>
  <Lines>14</Lines>
  <Paragraphs>9</Paragraphs>
  <ScaleCrop>false</ScaleCrop>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2014-05-28T12:10:00Z</dcterms:created>
  <dcterms:modified xsi:type="dcterms:W3CDTF">2014-05-28T12:11:00Z</dcterms:modified>
</cp:coreProperties>
</file>