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75D" w:rsidRPr="009208F8" w:rsidRDefault="0059775D" w:rsidP="0059775D">
      <w:pPr>
        <w:spacing w:after="0" w:line="240" w:lineRule="auto"/>
        <w:ind w:left="466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F8">
        <w:rPr>
          <w:rFonts w:ascii="Times New Roman" w:eastAsia="Times New Roman" w:hAnsi="Times New Roman" w:cs="Times New Roman"/>
          <w:sz w:val="24"/>
          <w:szCs w:val="24"/>
        </w:rPr>
        <w:t>Šilalės rajono savivaldybės teisės aktų ar</w:t>
      </w:r>
    </w:p>
    <w:p w:rsidR="0059775D" w:rsidRPr="009208F8" w:rsidRDefault="0059775D" w:rsidP="0059775D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F8">
        <w:rPr>
          <w:rFonts w:ascii="Times New Roman" w:eastAsia="Times New Roman" w:hAnsi="Times New Roman" w:cs="Times New Roman"/>
          <w:sz w:val="24"/>
          <w:szCs w:val="24"/>
        </w:rPr>
        <w:t>jų projektų antikorupcinio</w:t>
      </w:r>
    </w:p>
    <w:p w:rsidR="0059775D" w:rsidRPr="009208F8" w:rsidRDefault="0059775D" w:rsidP="0059775D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F8">
        <w:rPr>
          <w:rFonts w:ascii="Times New Roman" w:eastAsia="Times New Roman" w:hAnsi="Times New Roman" w:cs="Times New Roman"/>
          <w:sz w:val="24"/>
          <w:szCs w:val="24"/>
        </w:rPr>
        <w:t xml:space="preserve">vertinimo metodikos </w:t>
      </w:r>
    </w:p>
    <w:p w:rsidR="0059775D" w:rsidRPr="009208F8" w:rsidRDefault="0059775D" w:rsidP="0059775D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F8">
        <w:rPr>
          <w:rFonts w:ascii="Times New Roman" w:eastAsia="Times New Roman" w:hAnsi="Times New Roman" w:cs="Times New Roman"/>
          <w:sz w:val="24"/>
          <w:szCs w:val="24"/>
        </w:rPr>
        <w:t>1 priedas</w:t>
      </w:r>
    </w:p>
    <w:p w:rsidR="0059775D" w:rsidRPr="009208F8" w:rsidRDefault="0059775D" w:rsidP="00597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75D" w:rsidRPr="009208F8" w:rsidRDefault="0059775D" w:rsidP="00597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08F8">
        <w:rPr>
          <w:rFonts w:ascii="Times New Roman" w:eastAsia="Times New Roman" w:hAnsi="Times New Roman" w:cs="Times New Roman"/>
          <w:b/>
          <w:bCs/>
          <w:sz w:val="24"/>
          <w:szCs w:val="24"/>
        </w:rPr>
        <w:t>TEISĖS AKTO PROJEKTO ANTIKORUPCINIO VERTINIMO PAŽYMA</w:t>
      </w:r>
    </w:p>
    <w:p w:rsidR="0059775D" w:rsidRPr="009208F8" w:rsidRDefault="0059775D" w:rsidP="0059775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08F8">
        <w:rPr>
          <w:rFonts w:ascii="Times New Roman" w:eastAsia="Times New Roman" w:hAnsi="Times New Roman" w:cs="Times New Roman"/>
          <w:b/>
          <w:bCs/>
          <w:sz w:val="24"/>
          <w:szCs w:val="24"/>
        </w:rPr>
        <w:t>SOCIALINĖS PARAMOS SKYRIUS</w:t>
      </w:r>
    </w:p>
    <w:p w:rsidR="0059775D" w:rsidRPr="009208F8" w:rsidRDefault="0059775D" w:rsidP="0059775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9208F8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_________________________________________________________________________________________________________</w:t>
      </w:r>
    </w:p>
    <w:p w:rsidR="0059775D" w:rsidRPr="009208F8" w:rsidRDefault="0059775D" w:rsidP="0059775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9208F8">
        <w:rPr>
          <w:rFonts w:ascii="Times New Roman" w:eastAsia="Times New Roman" w:hAnsi="Times New Roman" w:cs="Times New Roman"/>
          <w:sz w:val="18"/>
          <w:szCs w:val="18"/>
        </w:rPr>
        <w:t>(Savivaldybės įstaigos, struktūrinio padalinio pavadinimas)</w:t>
      </w:r>
    </w:p>
    <w:p w:rsidR="001E7974" w:rsidRPr="0007193E" w:rsidRDefault="001E7974" w:rsidP="001E7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7193E">
        <w:rPr>
          <w:rFonts w:ascii="Times New Roman" w:eastAsia="Times New Roman" w:hAnsi="Times New Roman" w:cs="Times New Roman"/>
          <w:sz w:val="24"/>
          <w:szCs w:val="24"/>
        </w:rPr>
        <w:t>Dėl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Šilalės rajono savivaldybės Pajūrio vaikų globos namuose teikiamų socialinės globos paslaugų  kainos tvirtinimo</w:t>
      </w:r>
    </w:p>
    <w:p w:rsidR="0059775D" w:rsidRPr="009208F8" w:rsidRDefault="0059775D" w:rsidP="0059775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9208F8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</w:t>
      </w:r>
    </w:p>
    <w:p w:rsidR="0059775D" w:rsidRPr="009208F8" w:rsidRDefault="0059775D" w:rsidP="0059775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9208F8">
        <w:rPr>
          <w:rFonts w:ascii="Times New Roman" w:eastAsia="Times New Roman" w:hAnsi="Times New Roman" w:cs="Times New Roman"/>
          <w:sz w:val="18"/>
          <w:szCs w:val="18"/>
        </w:rPr>
        <w:t>(sprendimo projekto pavadinimas)</w:t>
      </w:r>
      <w:bookmarkStart w:id="0" w:name="_GoBack"/>
      <w:bookmarkEnd w:id="0"/>
    </w:p>
    <w:p w:rsidR="0059775D" w:rsidRPr="009208F8" w:rsidRDefault="0059775D" w:rsidP="0059775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59775D" w:rsidRPr="009208F8" w:rsidRDefault="0059775D" w:rsidP="00597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08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I. Teisės akto projekto antikorupcinio vertinimo klausimynas (pildo teisės akto projekto rengėjas) </w:t>
      </w:r>
    </w:p>
    <w:tbl>
      <w:tblPr>
        <w:tblW w:w="967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64"/>
        <w:gridCol w:w="7371"/>
        <w:gridCol w:w="992"/>
        <w:gridCol w:w="827"/>
        <w:gridCol w:w="24"/>
      </w:tblGrid>
      <w:tr w:rsidR="0059775D" w:rsidRPr="009208F8" w:rsidTr="0051714C">
        <w:trPr>
          <w:gridAfter w:val="1"/>
          <w:wAfter w:w="24" w:type="dxa"/>
          <w:cantSplit/>
          <w:trHeight w:val="61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250" w:firstLine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Eil.</w:t>
            </w:r>
          </w:p>
          <w:p w:rsidR="0059775D" w:rsidRPr="009208F8" w:rsidRDefault="0059775D" w:rsidP="0051714C">
            <w:pPr>
              <w:snapToGrid w:val="0"/>
              <w:spacing w:after="0" w:line="240" w:lineRule="auto"/>
              <w:ind w:left="-354" w:right="-250" w:firstLine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Teisės aktų ar jų projektų kokybės rodikliai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Vertinimas balais</w:t>
            </w:r>
          </w:p>
        </w:tc>
      </w:tr>
      <w:tr w:rsidR="0059775D" w:rsidRPr="009208F8" w:rsidTr="0051714C">
        <w:trPr>
          <w:gridAfter w:val="1"/>
          <w:wAfter w:w="24" w:type="dxa"/>
          <w:trHeight w:val="609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Ar teisės akto įgyvendinimas netrukdys vykdyti teisės aktuose nustatytų korupcijos prevencijos ir kitų antikorupcijos priemonių?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lef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 (0)</w:t>
            </w:r>
          </w:p>
        </w:tc>
      </w:tr>
      <w:tr w:rsidR="0059775D" w:rsidRPr="009208F8" w:rsidTr="0051714C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:rsidR="0059775D" w:rsidRPr="009208F8" w:rsidRDefault="0059775D" w:rsidP="005171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Ar teisės akto įgyvendinimas neprieštaraus galiojančioms Nacionalinės kovos su korupcija programos nuostatoms?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left="-108" w:right="-131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Ne (0)</w:t>
            </w:r>
          </w:p>
        </w:tc>
      </w:tr>
      <w:tr w:rsidR="0059775D" w:rsidRPr="009208F8" w:rsidTr="0051714C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:rsidR="0059775D" w:rsidRPr="009208F8" w:rsidRDefault="0059775D" w:rsidP="005171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Ar teisės akte numatomas reguliavimas turi įtakos ekonominės naudos skirstymui ar papildomų išlaidų ūkio subjektams atsiradimui?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F84F38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Taip (1)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7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9775D" w:rsidRPr="009208F8" w:rsidTr="0051714C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:rsidR="0059775D" w:rsidRPr="009208F8" w:rsidRDefault="0059775D" w:rsidP="005171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Ar tekste yra bendro pobūdžio sąlygų (nuostatų), kurios gali būti aiškinamos skirtingai?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left="-108" w:right="-131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Ne (0)</w:t>
            </w:r>
          </w:p>
        </w:tc>
      </w:tr>
      <w:tr w:rsidR="0059775D" w:rsidRPr="009208F8" w:rsidTr="0051714C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Ar teisės akte pateikiami sąvokų (techninių terminų) apibrėžimai?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F84F38" w:rsidP="0051714C">
            <w:pPr>
              <w:spacing w:after="0" w:line="240" w:lineRule="auto"/>
              <w:ind w:left="-108" w:right="-1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 (0</w:t>
            </w:r>
            <w:r w:rsidR="0059775D"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9775D" w:rsidRPr="009208F8" w:rsidTr="0051714C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Ar teisės akto projekte numatomas reguliavimas sukuria diskriminuojančias ar nevienodas sąlygas konkrečioje srityje veikiantiems subjektams arba tam tikras išimtis ar lengvatas kai kuriems subjektams?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F84F38" w:rsidP="0051714C">
            <w:pPr>
              <w:spacing w:after="0" w:line="240" w:lineRule="auto"/>
              <w:ind w:left="-108" w:right="-1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Ne (1</w:t>
            </w:r>
            <w:r w:rsidR="0059775D">
              <w:rPr>
                <w:rFonts w:ascii="Times New Roman" w:eastAsia="Arial Unicode MS" w:hAnsi="Times New Roman" w:cs="Times New Roman"/>
                <w:sz w:val="24"/>
                <w:szCs w:val="24"/>
              </w:rPr>
              <w:t>)</w:t>
            </w:r>
          </w:p>
        </w:tc>
      </w:tr>
      <w:tr w:rsidR="0059775D" w:rsidRPr="009208F8" w:rsidTr="0051714C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Ar teisės akto projekte numatomas reguliavimas sumažina veiklos ar santykių tarp subjektų skaidrumą?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left="-108" w:right="-1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Ne (0)</w:t>
            </w:r>
          </w:p>
        </w:tc>
      </w:tr>
      <w:tr w:rsidR="0059775D" w:rsidRPr="009208F8" w:rsidTr="0051714C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 pagal teisės akto projekte numatomą reguliavimą numatyta kolegialios institucijos narių individuali atsakomybė už priimtus sprendimus?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left="-108" w:right="-1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Ne (0)</w:t>
            </w:r>
          </w:p>
        </w:tc>
      </w:tr>
      <w:tr w:rsidR="0059775D" w:rsidRPr="009208F8" w:rsidTr="0051714C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Ar teisės akto projekte numatomas reguliavimas numato galimybę apskųsti kolegialios institucijos ar pavienio įgalioto asmens sprendimą ne teismui?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Taip (0)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left="-108" w:right="-1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59775D" w:rsidRPr="009208F8" w:rsidTr="0051714C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Ar teisės akto projekte numatomas reguliavimas sukuria arba padidina asmenų, dirbančių valstybinėje tarnyboje, privačių ir viešųjų interesų konflikto kilimo riziką?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left="-108" w:right="-1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Ne (0)</w:t>
            </w:r>
          </w:p>
        </w:tc>
      </w:tr>
      <w:tr w:rsidR="0059775D" w:rsidRPr="009208F8" w:rsidTr="0051714C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Ar teisės akto projekte numatomas reguliavimas panaikina ar sumažina profesinius ir patirties reikalavimus subjektams?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left="-108" w:right="-1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Ne (0)</w:t>
            </w:r>
          </w:p>
        </w:tc>
      </w:tr>
      <w:tr w:rsidR="0059775D" w:rsidRPr="009208F8" w:rsidTr="0051714C">
        <w:trPr>
          <w:gridAfter w:val="1"/>
          <w:wAfter w:w="24" w:type="dxa"/>
        </w:trPr>
        <w:tc>
          <w:tcPr>
            <w:tcW w:w="46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75D" w:rsidRPr="009208F8" w:rsidRDefault="0059775D" w:rsidP="0051714C">
            <w:pPr>
              <w:snapToGrid w:val="0"/>
              <w:spacing w:after="0" w:line="240" w:lineRule="auto"/>
              <w:ind w:left="-354" w:right="-135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Ar teisės akto projekte numatomas reguliavimas panaikina įgaliojimus turinčių asmenų rotaciją, atestavimą, kitokį dalykinių arba profesinių žinių periodinį patikrinimą?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775D" w:rsidRPr="009208F8" w:rsidRDefault="0059775D" w:rsidP="0051714C">
            <w:pPr>
              <w:spacing w:after="0" w:line="240" w:lineRule="auto"/>
              <w:ind w:left="-108" w:right="-13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Ne (0)</w:t>
            </w:r>
          </w:p>
        </w:tc>
      </w:tr>
      <w:tr w:rsidR="0059775D" w:rsidRPr="009208F8" w:rsidTr="0051714C">
        <w:tc>
          <w:tcPr>
            <w:tcW w:w="4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775D" w:rsidRPr="009208F8" w:rsidRDefault="0059775D" w:rsidP="0051714C">
            <w:pPr>
              <w:snapToGrid w:val="0"/>
              <w:spacing w:after="0" w:line="240" w:lineRule="auto"/>
              <w:ind w:firstLine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8F8">
              <w:rPr>
                <w:rFonts w:ascii="Times New Roman" w:eastAsia="Times New Roman" w:hAnsi="Times New Roman" w:cs="Times New Roman"/>
                <w:sz w:val="24"/>
                <w:szCs w:val="24"/>
              </w:rPr>
              <w:t>Vidutinis balas (balų skaičių dalinti iš 12)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75D" w:rsidRPr="009208F8" w:rsidRDefault="00F84F38" w:rsidP="005171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0,17</w:t>
            </w:r>
          </w:p>
        </w:tc>
      </w:tr>
    </w:tbl>
    <w:p w:rsidR="0059775D" w:rsidRPr="009208F8" w:rsidRDefault="0059775D" w:rsidP="0059775D">
      <w:pPr>
        <w:spacing w:after="0" w:line="240" w:lineRule="auto"/>
        <w:ind w:right="4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75D" w:rsidRPr="00F84F38" w:rsidRDefault="0059775D" w:rsidP="00F84F38">
      <w:pPr>
        <w:spacing w:after="0" w:line="240" w:lineRule="auto"/>
        <w:ind w:right="441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08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II. Teisės akto projekto antikorupcinio vertinimo išvada </w:t>
      </w:r>
    </w:p>
    <w:p w:rsidR="0059775D" w:rsidRPr="009208F8" w:rsidRDefault="0059775D" w:rsidP="0059775D">
      <w:pPr>
        <w:tabs>
          <w:tab w:val="left" w:pos="8505"/>
        </w:tabs>
        <w:spacing w:after="0" w:line="240" w:lineRule="auto"/>
        <w:ind w:right="441"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208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Korupcijos pasireiškimo galimybė - maža</w:t>
      </w:r>
      <w:r w:rsidRPr="009208F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59775D" w:rsidRPr="009208F8" w:rsidRDefault="0059775D" w:rsidP="0059775D">
      <w:pPr>
        <w:tabs>
          <w:tab w:val="left" w:pos="6360"/>
          <w:tab w:val="left" w:pos="8505"/>
        </w:tabs>
        <w:spacing w:after="0" w:line="240" w:lineRule="auto"/>
        <w:ind w:right="441"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208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Vedėja                                                                               Danguolė </w:t>
      </w:r>
      <w:proofErr w:type="spellStart"/>
      <w:r w:rsidRPr="009208F8">
        <w:rPr>
          <w:rFonts w:ascii="Times New Roman" w:eastAsia="Times New Roman" w:hAnsi="Times New Roman" w:cs="Times New Roman"/>
          <w:sz w:val="24"/>
          <w:szCs w:val="24"/>
          <w:u w:val="single"/>
        </w:rPr>
        <w:t>Račkauskienė</w:t>
      </w:r>
      <w:proofErr w:type="spellEnd"/>
      <w:r w:rsidRPr="009208F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59775D" w:rsidRDefault="0059775D" w:rsidP="0059775D">
      <w:pPr>
        <w:tabs>
          <w:tab w:val="left" w:pos="1247"/>
        </w:tabs>
        <w:spacing w:after="0" w:line="240" w:lineRule="auto"/>
      </w:pPr>
      <w:r w:rsidRPr="009208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</w:t>
      </w:r>
      <w:r w:rsidRPr="009208F8">
        <w:rPr>
          <w:rFonts w:ascii="Times New Roman" w:eastAsia="Times New Roman" w:hAnsi="Times New Roman" w:cs="Times New Roman"/>
          <w:sz w:val="20"/>
          <w:szCs w:val="20"/>
        </w:rPr>
        <w:t>(pareigos)</w:t>
      </w:r>
      <w:r w:rsidRPr="009208F8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(parašas)</w:t>
      </w:r>
      <w:r w:rsidRPr="009208F8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(vardas, pavardė)</w:t>
      </w:r>
    </w:p>
    <w:p w:rsidR="00C602BF" w:rsidRDefault="00C602BF"/>
    <w:sectPr w:rsidR="00C602B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75D"/>
    <w:rsid w:val="001E7974"/>
    <w:rsid w:val="004C555A"/>
    <w:rsid w:val="0059775D"/>
    <w:rsid w:val="007C6AF9"/>
    <w:rsid w:val="00C602BF"/>
    <w:rsid w:val="00E97EAB"/>
    <w:rsid w:val="00F8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9775D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9775D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1812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2013-01-15T08:34:00Z</cp:lastPrinted>
  <dcterms:created xsi:type="dcterms:W3CDTF">2013-01-15T10:38:00Z</dcterms:created>
  <dcterms:modified xsi:type="dcterms:W3CDTF">2013-01-15T10:38:00Z</dcterms:modified>
</cp:coreProperties>
</file>