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Šilalės rajono savivaldybės teisės aktų ar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jų projektų antikorupcinio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 xml:space="preserve">vertinimo metodikos 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2 priedas</w:t>
      </w: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AIŠKINAMASIS RAŠTAS</w:t>
      </w:r>
    </w:p>
    <w:p w:rsidR="0007193E" w:rsidRPr="0007193E" w:rsidRDefault="00BD758F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2012-12-10</w:t>
      </w: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SOCIALINĖS PARAMOS SKYRIUS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7193E" w:rsidRPr="002C6837" w:rsidRDefault="0007193E" w:rsidP="002C68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7193E">
        <w:rPr>
          <w:rFonts w:ascii="Times New Roman" w:eastAsia="Times New Roman" w:hAnsi="Times New Roman" w:cs="Times New Roman"/>
          <w:sz w:val="18"/>
          <w:szCs w:val="18"/>
        </w:rPr>
        <w:t>(Savivaldybės įstaigos, struktūrinio padalinio pavadinimas)</w:t>
      </w:r>
    </w:p>
    <w:p w:rsidR="0007193E" w:rsidRPr="0007193E" w:rsidRDefault="00AA52F4" w:rsidP="00483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1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93E" w:rsidRPr="0007193E">
        <w:rPr>
          <w:rFonts w:ascii="Times New Roman" w:eastAsia="Times New Roman" w:hAnsi="Times New Roman" w:cs="Times New Roman"/>
          <w:sz w:val="24"/>
          <w:szCs w:val="24"/>
        </w:rPr>
        <w:t>Dėl</w:t>
      </w:r>
      <w:r w:rsidR="007A6C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didžiausio leistino pareigybių skaičiaus </w:t>
      </w:r>
      <w:r w:rsidR="00AB57B7">
        <w:rPr>
          <w:rFonts w:ascii="Times New Roman" w:eastAsia="Times New Roman" w:hAnsi="Times New Roman" w:cs="Times New Roman"/>
          <w:sz w:val="24"/>
          <w:szCs w:val="24"/>
        </w:rPr>
        <w:t>Šilalės rajono socialini</w:t>
      </w:r>
      <w:r>
        <w:rPr>
          <w:rFonts w:ascii="Times New Roman" w:eastAsia="Times New Roman" w:hAnsi="Times New Roman" w:cs="Times New Roman"/>
          <w:sz w:val="24"/>
          <w:szCs w:val="24"/>
        </w:rPr>
        <w:t>ų paslaugų namuose nustatymo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7193E" w:rsidRPr="0007193E" w:rsidRDefault="0007193E" w:rsidP="004E6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7193E">
        <w:rPr>
          <w:rFonts w:ascii="Times New Roman" w:eastAsia="Times New Roman" w:hAnsi="Times New Roman" w:cs="Times New Roman"/>
          <w:sz w:val="18"/>
          <w:szCs w:val="18"/>
        </w:rPr>
        <w:t>(sprendimo projekto pavadinimas)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4B5E30" w:rsidRDefault="0007193E" w:rsidP="0007193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1.Parengto sprendimo projekto tikslai. </w:t>
      </w:r>
      <w:r w:rsidRPr="0007193E">
        <w:rPr>
          <w:rFonts w:ascii="Times New Roman" w:hAnsi="Times New Roman" w:cs="Times New Roman"/>
          <w:sz w:val="24"/>
          <w:szCs w:val="24"/>
        </w:rPr>
        <w:t>Projektas parengtas, siekiant</w:t>
      </w:r>
      <w:r w:rsidR="003C15EC">
        <w:rPr>
          <w:rFonts w:ascii="Times New Roman" w:hAnsi="Times New Roman" w:cs="Times New Roman"/>
          <w:sz w:val="24"/>
          <w:szCs w:val="24"/>
        </w:rPr>
        <w:t xml:space="preserve"> </w:t>
      </w:r>
      <w:r w:rsidR="00AA52F4">
        <w:rPr>
          <w:rFonts w:ascii="Times New Roman" w:hAnsi="Times New Roman" w:cs="Times New Roman"/>
          <w:sz w:val="24"/>
          <w:szCs w:val="24"/>
        </w:rPr>
        <w:t>nustatyti didžiausią pareigybių skaičių</w:t>
      </w:r>
      <w:r w:rsidR="00BD758F">
        <w:rPr>
          <w:rFonts w:ascii="Times New Roman" w:hAnsi="Times New Roman" w:cs="Times New Roman"/>
          <w:sz w:val="24"/>
          <w:szCs w:val="24"/>
        </w:rPr>
        <w:t xml:space="preserve"> </w:t>
      </w:r>
      <w:r w:rsidR="00A35C2B">
        <w:rPr>
          <w:rFonts w:ascii="Times New Roman" w:hAnsi="Times New Roman" w:cs="Times New Roman"/>
          <w:sz w:val="24"/>
          <w:szCs w:val="24"/>
        </w:rPr>
        <w:t>Šilalės</w:t>
      </w:r>
      <w:r w:rsidR="00AA52F4">
        <w:rPr>
          <w:rFonts w:ascii="Times New Roman" w:hAnsi="Times New Roman" w:cs="Times New Roman"/>
          <w:sz w:val="24"/>
          <w:szCs w:val="24"/>
        </w:rPr>
        <w:t xml:space="preserve"> rajono socialinių paslaugų namuose, kad būtų užtikrintos įstaigoje teikiamos paslaugos ir vykdomos funkcijos </w:t>
      </w:r>
      <w:r w:rsidR="003C15EC">
        <w:rPr>
          <w:rFonts w:ascii="Times New Roman" w:hAnsi="Times New Roman" w:cs="Times New Roman"/>
          <w:sz w:val="24"/>
          <w:szCs w:val="24"/>
        </w:rPr>
        <w:t>.</w:t>
      </w:r>
    </w:p>
    <w:p w:rsidR="00BD758F" w:rsidRDefault="00BD758F" w:rsidP="0007193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30D5" w:rsidRPr="004B5E30" w:rsidRDefault="002330D5" w:rsidP="004B5E30">
      <w:pPr>
        <w:pStyle w:val="Pagrindiniotekstotrauka"/>
        <w:tabs>
          <w:tab w:val="left" w:pos="851"/>
          <w:tab w:val="left" w:pos="8505"/>
        </w:tabs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330D5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30D5">
        <w:rPr>
          <w:rFonts w:ascii="Times New Roman" w:eastAsia="Times New Roman" w:hAnsi="Times New Roman" w:cs="Times New Roman"/>
          <w:b/>
          <w:bCs/>
          <w:sz w:val="24"/>
          <w:szCs w:val="24"/>
        </w:rPr>
        <w:t>Parengto sprendimo projekto esmė.</w:t>
      </w:r>
      <w:r w:rsidR="004B5E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0B95">
        <w:rPr>
          <w:rFonts w:ascii="Times New Roman" w:hAnsi="Times New Roman" w:cs="Times New Roman"/>
          <w:sz w:val="24"/>
          <w:szCs w:val="24"/>
        </w:rPr>
        <w:t>Šilalės</w:t>
      </w:r>
      <w:r w:rsidR="00AA52F4">
        <w:rPr>
          <w:rFonts w:ascii="Times New Roman" w:hAnsi="Times New Roman" w:cs="Times New Roman"/>
          <w:sz w:val="24"/>
          <w:szCs w:val="24"/>
        </w:rPr>
        <w:t xml:space="preserve"> rajono socialinių paslaugų namuose  didžiausio leistino pareigybių skaičiaus nustatymas.</w:t>
      </w:r>
    </w:p>
    <w:p w:rsidR="002330D5" w:rsidRPr="0007193E" w:rsidRDefault="002330D5" w:rsidP="0007193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564BC" w:rsidRPr="00662604" w:rsidRDefault="0007193E" w:rsidP="007564BC">
      <w:pPr>
        <w:pStyle w:val="Default"/>
        <w:jc w:val="both"/>
      </w:pPr>
      <w:r w:rsidRPr="0007193E">
        <w:rPr>
          <w:b/>
          <w:bCs/>
        </w:rPr>
        <w:t xml:space="preserve">         </w:t>
      </w:r>
      <w:r w:rsidR="002330D5">
        <w:rPr>
          <w:b/>
          <w:bCs/>
        </w:rPr>
        <w:t>3.</w:t>
      </w:r>
      <w:r w:rsidRPr="0007193E">
        <w:rPr>
          <w:b/>
          <w:bCs/>
        </w:rPr>
        <w:t xml:space="preserve"> Kas inicijavo, kokios priežastys paskatino ir kuo vadovaujantis parengtas sprendimo projektas</w:t>
      </w:r>
      <w:r w:rsidR="004E69CE">
        <w:rPr>
          <w:b/>
          <w:bCs/>
        </w:rPr>
        <w:t>.</w:t>
      </w:r>
      <w:r w:rsidR="00BD758F">
        <w:rPr>
          <w:b/>
          <w:bCs/>
        </w:rPr>
        <w:t xml:space="preserve"> </w:t>
      </w:r>
      <w:r w:rsidR="00BD758F" w:rsidRPr="00BD758F">
        <w:rPr>
          <w:bCs/>
        </w:rPr>
        <w:t>Kadangi</w:t>
      </w:r>
      <w:r w:rsidR="007564BC">
        <w:rPr>
          <w:b/>
          <w:bCs/>
        </w:rPr>
        <w:t xml:space="preserve"> </w:t>
      </w:r>
      <w:r w:rsidR="00635CD5">
        <w:t>Biudžetinė nestacionarių socialinių paslaugų įstaiga</w:t>
      </w:r>
      <w:r w:rsidR="00635CD5" w:rsidRPr="0063663C">
        <w:t xml:space="preserve"> </w:t>
      </w:r>
      <w:r w:rsidR="00635CD5">
        <w:t xml:space="preserve">Šilalės rajono socialinių paslaugų centras </w:t>
      </w:r>
      <w:r w:rsidR="00BD758F">
        <w:t>reorganizuojama prijungiant ją prie Šilalės rajono socialinių paslaugų namų. T.y. naikinant</w:t>
      </w:r>
      <w:r w:rsidR="00635CD5">
        <w:t xml:space="preserve"> kaip įstaigą Šilalės rajono socialinių paslaugų centrą ir paslaugų teikimą</w:t>
      </w:r>
      <w:r w:rsidR="00635CD5" w:rsidRPr="00C30255">
        <w:t xml:space="preserve"> </w:t>
      </w:r>
      <w:r w:rsidR="00AA52F4">
        <w:t>perkeliant</w:t>
      </w:r>
      <w:r w:rsidR="00BD758F">
        <w:t xml:space="preserve"> Šilalės paslaugų namams</w:t>
      </w:r>
      <w:r w:rsidR="00635CD5">
        <w:t>.</w:t>
      </w:r>
      <w:r w:rsidR="00BD758F">
        <w:t xml:space="preserve"> Todėl teikiama</w:t>
      </w:r>
      <w:r w:rsidR="00AA52F4">
        <w:t>s sprendimo projektas nustatyti didžiausią leistiną pareigybių skaičių įstaigoje, kad būtų užtikrinta teikiamų paslaugų kokybė bei atitiktų socialinę globą teikiančių darbuotojų darbo laiko sąnaudų normatyvus</w:t>
      </w:r>
      <w:r w:rsidR="00BD758F">
        <w:t xml:space="preserve">. </w:t>
      </w:r>
      <w:r w:rsidR="005B673F">
        <w:t xml:space="preserve">Sprendimo projektas parengtas vadovaujantis </w:t>
      </w:r>
      <w:r w:rsidR="005B673F" w:rsidRPr="0007676D">
        <w:t>Vietos savivaldos įstatymo (</w:t>
      </w:r>
      <w:proofErr w:type="spellStart"/>
      <w:r w:rsidR="005B673F" w:rsidRPr="0007676D">
        <w:t>Žin</w:t>
      </w:r>
      <w:proofErr w:type="spellEnd"/>
      <w:r w:rsidR="005B673F" w:rsidRPr="0007676D">
        <w:t>., 1994, Nr. 55-1049; 2008, Nr. 113-4290</w:t>
      </w:r>
      <w:r w:rsidR="005B673F">
        <w:t>, 2010, Nr.86-4525</w:t>
      </w:r>
      <w:r w:rsidR="005B673F" w:rsidRPr="0007676D">
        <w:t xml:space="preserve">) </w:t>
      </w:r>
      <w:r w:rsidR="00BD758F">
        <w:t>16 straipsnio 4 dalimi</w:t>
      </w:r>
      <w:r w:rsidR="005B673F" w:rsidRPr="0007676D">
        <w:t>, Biudžetinių įstaigų įstatymo (</w:t>
      </w:r>
      <w:proofErr w:type="spellStart"/>
      <w:r w:rsidR="005B673F" w:rsidRPr="0007676D">
        <w:t>Žin</w:t>
      </w:r>
      <w:proofErr w:type="spellEnd"/>
      <w:r w:rsidR="005B673F" w:rsidRPr="0007676D">
        <w:t>., 1995, Nr. 104-2322; 2</w:t>
      </w:r>
      <w:r w:rsidR="00BD758F">
        <w:t>010, Nr. 15-699) 4 straipsnio 3 dalies 4 punktu</w:t>
      </w:r>
      <w:r w:rsidR="00662604">
        <w:t xml:space="preserve"> bei </w:t>
      </w:r>
      <w:r w:rsidR="00662604" w:rsidRPr="00662604">
        <w:t>Lietuvos Respublikos socialinės apsaugos ir darbo ministro 2006 m. lapkričio 30 d. įsakymu Nr. A1-317 patvirtintais Socialinę globą teikiančių darbuotojų darbo laiko sąnaudų normatyvais</w:t>
      </w:r>
      <w:r w:rsidR="00BD758F" w:rsidRPr="00662604">
        <w:t>.</w:t>
      </w:r>
      <w:r w:rsidR="005B673F" w:rsidRPr="00662604">
        <w:t xml:space="preserve"> </w:t>
      </w:r>
    </w:p>
    <w:p w:rsidR="004E69CE" w:rsidRPr="0007193E" w:rsidRDefault="004E69CE" w:rsidP="004E69C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93E" w:rsidRDefault="002330D5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4.</w:t>
      </w:r>
      <w:r w:rsidR="0007193E"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Galimos neigiamos pasekmės priėmus sprendimo projektą, kokių priemonių reikėtų imtis, kad tokių pasekmių būtų išvengta.</w:t>
      </w:r>
      <w:r w:rsidR="0007193E" w:rsidRPr="0007193E">
        <w:rPr>
          <w:rFonts w:ascii="Times New Roman" w:eastAsia="Times New Roman" w:hAnsi="Times New Roman" w:cs="Times New Roman"/>
          <w:sz w:val="24"/>
          <w:szCs w:val="24"/>
        </w:rPr>
        <w:t xml:space="preserve"> Neigiamų pasekmių nenumatoma.</w:t>
      </w:r>
    </w:p>
    <w:p w:rsidR="004E69CE" w:rsidRPr="0007193E" w:rsidRDefault="004E69CE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28CF" w:rsidRDefault="0007193E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2330D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.Laukiami rezultatai.</w:t>
      </w:r>
      <w:r w:rsidRPr="0007193E">
        <w:rPr>
          <w:sz w:val="23"/>
          <w:szCs w:val="23"/>
        </w:rPr>
        <w:t xml:space="preserve"> </w:t>
      </w:r>
      <w:r w:rsidR="00283436">
        <w:rPr>
          <w:rFonts w:ascii="Times New Roman" w:hAnsi="Times New Roman" w:cs="Times New Roman"/>
          <w:sz w:val="24"/>
          <w:szCs w:val="24"/>
        </w:rPr>
        <w:t xml:space="preserve">Bus </w:t>
      </w:r>
      <w:r w:rsidR="00064A4A">
        <w:rPr>
          <w:rFonts w:ascii="Times New Roman" w:hAnsi="Times New Roman" w:cs="Times New Roman"/>
          <w:sz w:val="24"/>
          <w:szCs w:val="24"/>
        </w:rPr>
        <w:t xml:space="preserve">viena nestacionari socialinių paslaugų įstaiga viename pastate ir vienoje bazėje. Bus sutaupomi finansiniai materialinei bei žmogiškieji ištekliai. </w:t>
      </w:r>
    </w:p>
    <w:p w:rsidR="004E69CE" w:rsidRPr="00283436" w:rsidRDefault="00064A4A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837" w:rsidRPr="00931EC4" w:rsidRDefault="002330D5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6</w:t>
      </w:r>
      <w:r w:rsidR="0007193E"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.Kokie šios srities aktai tebegalioja ir kokius galiojančius aktus būtina pakeisti, papildyti ar pripažinti netekusiais galios, priėmus teikiamą sprendimo projektą. </w:t>
      </w:r>
      <w:r w:rsidR="00215B0B">
        <w:rPr>
          <w:rFonts w:ascii="Times New Roman" w:eastAsia="Times New Roman" w:hAnsi="Times New Roman" w:cs="Times New Roman"/>
          <w:bCs/>
          <w:sz w:val="24"/>
          <w:szCs w:val="24"/>
        </w:rPr>
        <w:t xml:space="preserve">Panaikinti </w:t>
      </w:r>
      <w:r w:rsidR="00CB28CF">
        <w:rPr>
          <w:rFonts w:ascii="Times New Roman" w:eastAsia="Times New Roman" w:hAnsi="Times New Roman" w:cs="Times New Roman"/>
          <w:bCs/>
          <w:sz w:val="24"/>
          <w:szCs w:val="24"/>
        </w:rPr>
        <w:t>anksčiau galiojančius Savivaldybės tarybos spre</w:t>
      </w:r>
      <w:r w:rsidR="00931EC4">
        <w:rPr>
          <w:rFonts w:ascii="Times New Roman" w:eastAsia="Times New Roman" w:hAnsi="Times New Roman" w:cs="Times New Roman"/>
          <w:bCs/>
          <w:sz w:val="24"/>
          <w:szCs w:val="24"/>
        </w:rPr>
        <w:t>ndimus, kuriais buvo nustatytas</w:t>
      </w:r>
      <w:r w:rsidR="00CB28CF">
        <w:rPr>
          <w:rFonts w:ascii="Times New Roman" w:eastAsia="Times New Roman" w:hAnsi="Times New Roman" w:cs="Times New Roman"/>
          <w:bCs/>
          <w:sz w:val="24"/>
          <w:szCs w:val="24"/>
        </w:rPr>
        <w:t xml:space="preserve"> Biudžetinės įstaigos socialinių paslaugų centro ir Šilalės rajono socialinių paslaugų namų </w:t>
      </w:r>
      <w:r w:rsidR="00931EC4">
        <w:rPr>
          <w:rFonts w:ascii="Times New Roman" w:eastAsia="Times New Roman" w:hAnsi="Times New Roman" w:cs="Times New Roman"/>
          <w:bCs/>
          <w:sz w:val="24"/>
          <w:szCs w:val="24"/>
        </w:rPr>
        <w:t xml:space="preserve">didžiausi leistini darbuotojų skaičiai </w:t>
      </w:r>
      <w:r w:rsidR="00CB28CF">
        <w:rPr>
          <w:rFonts w:ascii="Times New Roman" w:eastAsia="Times New Roman" w:hAnsi="Times New Roman" w:cs="Times New Roman"/>
          <w:bCs/>
          <w:sz w:val="24"/>
          <w:szCs w:val="24"/>
        </w:rPr>
        <w:t xml:space="preserve">bei </w:t>
      </w:r>
      <w:r w:rsidR="00931EC4">
        <w:rPr>
          <w:rFonts w:ascii="Times New Roman" w:eastAsia="Times New Roman" w:hAnsi="Times New Roman" w:cs="Times New Roman"/>
          <w:bCs/>
          <w:sz w:val="24"/>
          <w:szCs w:val="24"/>
        </w:rPr>
        <w:t xml:space="preserve">pakeisti </w:t>
      </w:r>
      <w:r w:rsidR="00215B0B">
        <w:rPr>
          <w:rFonts w:ascii="Times New Roman" w:eastAsia="Times New Roman" w:hAnsi="Times New Roman" w:cs="Times New Roman"/>
          <w:bCs/>
          <w:sz w:val="24"/>
          <w:szCs w:val="24"/>
        </w:rPr>
        <w:t>visus teisės aktus susijusius su Biudžetine įstaiga Šilalės rajono socialinių paslaugų centru.</w:t>
      </w:r>
      <w:bookmarkStart w:id="0" w:name="_GoBack"/>
      <w:bookmarkEnd w:id="0"/>
    </w:p>
    <w:p w:rsidR="0007193E" w:rsidRPr="00466E02" w:rsidRDefault="0007193E" w:rsidP="0007193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2330D5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.Antikorupcinis vertinimas. </w:t>
      </w:r>
      <w:r w:rsidR="00466E02" w:rsidRPr="00466E02">
        <w:rPr>
          <w:rFonts w:ascii="Times New Roman" w:eastAsia="Times New Roman" w:hAnsi="Times New Roman" w:cs="Times New Roman"/>
          <w:sz w:val="24"/>
          <w:szCs w:val="24"/>
        </w:rPr>
        <w:t>Korupcijos pasireiškimo galimybė – maža</w:t>
      </w:r>
    </w:p>
    <w:p w:rsidR="00466E02" w:rsidRPr="00466E02" w:rsidRDefault="00466E02" w:rsidP="0007193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93E" w:rsidRPr="0007193E" w:rsidRDefault="0007193E" w:rsidP="0007193E">
      <w:pPr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Vedėja</w:t>
      </w:r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Danguolė </w:t>
      </w:r>
      <w:proofErr w:type="spellStart"/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>Račkauskienė</w:t>
      </w:r>
      <w:proofErr w:type="spellEnd"/>
    </w:p>
    <w:p w:rsidR="0007193E" w:rsidRPr="0007193E" w:rsidRDefault="0007193E" w:rsidP="0007193E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02AE8" w:rsidRDefault="006B66B2" w:rsidP="00466E02">
      <w:pPr>
        <w:tabs>
          <w:tab w:val="left" w:pos="851"/>
          <w:tab w:val="left" w:pos="3119"/>
          <w:tab w:val="left" w:pos="5387"/>
          <w:tab w:val="left" w:pos="8505"/>
        </w:tabs>
        <w:spacing w:after="0" w:line="240" w:lineRule="auto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>(pareigos)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>(parašas)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 xml:space="preserve">              (vardas, pavardė)</w:t>
      </w:r>
    </w:p>
    <w:sectPr w:rsidR="00602AE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3E"/>
    <w:rsid w:val="00064A4A"/>
    <w:rsid w:val="0007193E"/>
    <w:rsid w:val="00215B0B"/>
    <w:rsid w:val="002330D5"/>
    <w:rsid w:val="00283436"/>
    <w:rsid w:val="002C6837"/>
    <w:rsid w:val="003C15EC"/>
    <w:rsid w:val="00466E02"/>
    <w:rsid w:val="004831A5"/>
    <w:rsid w:val="004B5E30"/>
    <w:rsid w:val="004E69CE"/>
    <w:rsid w:val="005B673F"/>
    <w:rsid w:val="005B7DBD"/>
    <w:rsid w:val="00602AE8"/>
    <w:rsid w:val="00635CD5"/>
    <w:rsid w:val="00662604"/>
    <w:rsid w:val="006B66B2"/>
    <w:rsid w:val="007564BC"/>
    <w:rsid w:val="00780B95"/>
    <w:rsid w:val="007A6CA5"/>
    <w:rsid w:val="008F0D61"/>
    <w:rsid w:val="008F1718"/>
    <w:rsid w:val="00931EC4"/>
    <w:rsid w:val="00A35C2B"/>
    <w:rsid w:val="00AA52F4"/>
    <w:rsid w:val="00AB57B7"/>
    <w:rsid w:val="00B21B86"/>
    <w:rsid w:val="00BD758F"/>
    <w:rsid w:val="00CB28CF"/>
    <w:rsid w:val="00E6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0719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330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33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0719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330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3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62F75-2916-4BDB-AE88-085D0DF1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2012-09-11T10:15:00Z</cp:lastPrinted>
  <dcterms:created xsi:type="dcterms:W3CDTF">2012-12-10T12:50:00Z</dcterms:created>
  <dcterms:modified xsi:type="dcterms:W3CDTF">2012-12-10T12:50:00Z</dcterms:modified>
</cp:coreProperties>
</file>