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8C1D1B" w:rsidRPr="008C1D1B" w:rsidTr="008C1D1B">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8C1D1B" w:rsidRPr="008C1D1B" w:rsidTr="008C1D1B">
              <w:trPr>
                <w:trHeight w:val="260"/>
              </w:trPr>
              <w:tc>
                <w:tcPr>
                  <w:tcW w:w="5091" w:type="dxa"/>
                  <w:tcMar>
                    <w:top w:w="40" w:type="dxa"/>
                    <w:left w:w="40" w:type="dxa"/>
                    <w:bottom w:w="40" w:type="dxa"/>
                    <w:right w:w="40" w:type="dxa"/>
                  </w:tcMar>
                </w:tcPr>
                <w:p w:rsidR="00B61E66" w:rsidRPr="008C1D1B" w:rsidRDefault="00B61E66">
                  <w:pPr>
                    <w:rPr>
                      <w:lang w:val="lt-LT"/>
                    </w:rPr>
                  </w:pPr>
                </w:p>
              </w:tc>
              <w:tc>
                <w:tcPr>
                  <w:tcW w:w="4548"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PATVIRTINTA</w:t>
                  </w:r>
                </w:p>
              </w:tc>
            </w:tr>
            <w:tr w:rsidR="008C1D1B" w:rsidRPr="008C1D1B" w:rsidTr="008C1D1B">
              <w:trPr>
                <w:trHeight w:val="260"/>
              </w:trPr>
              <w:tc>
                <w:tcPr>
                  <w:tcW w:w="5091" w:type="dxa"/>
                  <w:tcMar>
                    <w:top w:w="40" w:type="dxa"/>
                    <w:left w:w="40" w:type="dxa"/>
                    <w:bottom w:w="40" w:type="dxa"/>
                    <w:right w:w="40" w:type="dxa"/>
                  </w:tcMar>
                </w:tcPr>
                <w:p w:rsidR="00B61E66" w:rsidRPr="008C1D1B" w:rsidRDefault="00B61E66">
                  <w:pPr>
                    <w:rPr>
                      <w:lang w:val="lt-LT"/>
                    </w:rPr>
                  </w:pPr>
                </w:p>
              </w:tc>
              <w:tc>
                <w:tcPr>
                  <w:tcW w:w="4548" w:type="dxa"/>
                  <w:tcMar>
                    <w:top w:w="40" w:type="dxa"/>
                    <w:left w:w="40" w:type="dxa"/>
                    <w:bottom w:w="40" w:type="dxa"/>
                    <w:right w:w="40" w:type="dxa"/>
                  </w:tcMar>
                </w:tcPr>
                <w:p w:rsidR="00B61E66" w:rsidRPr="008C1D1B" w:rsidRDefault="00586603">
                  <w:pPr>
                    <w:rPr>
                      <w:sz w:val="24"/>
                      <w:szCs w:val="24"/>
                      <w:lang w:val="lt-LT"/>
                    </w:rPr>
                  </w:pPr>
                  <w:r w:rsidRPr="008C1D1B">
                    <w:rPr>
                      <w:color w:val="000000"/>
                      <w:sz w:val="24"/>
                      <w:szCs w:val="24"/>
                      <w:lang w:val="lt-LT"/>
                    </w:rPr>
                    <w:t>Šilalės rajono savivaldybės administracijos</w:t>
                  </w:r>
                </w:p>
              </w:tc>
            </w:tr>
            <w:tr w:rsidR="008C1D1B" w:rsidRPr="008C1D1B" w:rsidTr="008C1D1B">
              <w:trPr>
                <w:trHeight w:val="260"/>
              </w:trPr>
              <w:tc>
                <w:tcPr>
                  <w:tcW w:w="5091" w:type="dxa"/>
                  <w:tcMar>
                    <w:top w:w="40" w:type="dxa"/>
                    <w:left w:w="40" w:type="dxa"/>
                    <w:bottom w:w="40" w:type="dxa"/>
                    <w:right w:w="40" w:type="dxa"/>
                  </w:tcMar>
                </w:tcPr>
                <w:p w:rsidR="00B61E66" w:rsidRPr="008C1D1B" w:rsidRDefault="00B61E66">
                  <w:pPr>
                    <w:rPr>
                      <w:lang w:val="lt-LT"/>
                    </w:rPr>
                  </w:pPr>
                </w:p>
              </w:tc>
              <w:tc>
                <w:tcPr>
                  <w:tcW w:w="4548" w:type="dxa"/>
                  <w:tcMar>
                    <w:top w:w="40" w:type="dxa"/>
                    <w:left w:w="40" w:type="dxa"/>
                    <w:bottom w:w="40" w:type="dxa"/>
                    <w:right w:w="40" w:type="dxa"/>
                  </w:tcMar>
                </w:tcPr>
                <w:p w:rsidR="00B61E66" w:rsidRPr="008C1D1B" w:rsidRDefault="008C1D1B" w:rsidP="00064C75">
                  <w:pPr>
                    <w:rPr>
                      <w:sz w:val="24"/>
                      <w:szCs w:val="24"/>
                      <w:lang w:val="lt-LT"/>
                    </w:rPr>
                  </w:pPr>
                  <w:r w:rsidRPr="008C1D1B">
                    <w:rPr>
                      <w:sz w:val="24"/>
                      <w:szCs w:val="24"/>
                      <w:lang w:val="lt-LT"/>
                    </w:rPr>
                    <w:t xml:space="preserve">direktoriaus 2021 m. sausio  </w:t>
                  </w:r>
                  <w:r w:rsidR="00064C75">
                    <w:rPr>
                      <w:sz w:val="24"/>
                      <w:szCs w:val="24"/>
                      <w:lang w:val="lt-LT"/>
                    </w:rPr>
                    <w:t>11</w:t>
                  </w:r>
                  <w:r w:rsidRPr="008C1D1B">
                    <w:rPr>
                      <w:sz w:val="24"/>
                      <w:szCs w:val="24"/>
                      <w:lang w:val="lt-LT"/>
                    </w:rPr>
                    <w:t xml:space="preserve"> d. įsakymu</w:t>
                  </w:r>
                </w:p>
              </w:tc>
            </w:tr>
            <w:tr w:rsidR="008C1D1B" w:rsidRPr="008C1D1B" w:rsidTr="008C1D1B">
              <w:trPr>
                <w:trHeight w:val="260"/>
              </w:trPr>
              <w:tc>
                <w:tcPr>
                  <w:tcW w:w="5091" w:type="dxa"/>
                  <w:tcMar>
                    <w:top w:w="40" w:type="dxa"/>
                    <w:left w:w="40" w:type="dxa"/>
                    <w:bottom w:w="40" w:type="dxa"/>
                    <w:right w:w="40" w:type="dxa"/>
                  </w:tcMar>
                </w:tcPr>
                <w:p w:rsidR="00B61E66" w:rsidRPr="008C1D1B" w:rsidRDefault="00B61E66">
                  <w:pPr>
                    <w:rPr>
                      <w:lang w:val="lt-LT"/>
                    </w:rPr>
                  </w:pPr>
                </w:p>
              </w:tc>
              <w:tc>
                <w:tcPr>
                  <w:tcW w:w="4548" w:type="dxa"/>
                  <w:tcMar>
                    <w:top w:w="40" w:type="dxa"/>
                    <w:left w:w="40" w:type="dxa"/>
                    <w:bottom w:w="40" w:type="dxa"/>
                    <w:right w:w="40" w:type="dxa"/>
                  </w:tcMar>
                </w:tcPr>
                <w:p w:rsidR="00B61E66" w:rsidRPr="008C1D1B" w:rsidRDefault="008C1D1B">
                  <w:pPr>
                    <w:rPr>
                      <w:sz w:val="24"/>
                      <w:szCs w:val="24"/>
                      <w:lang w:val="lt-LT"/>
                    </w:rPr>
                  </w:pPr>
                  <w:r w:rsidRPr="008C1D1B">
                    <w:rPr>
                      <w:color w:val="000000"/>
                      <w:sz w:val="24"/>
                      <w:szCs w:val="24"/>
                      <w:lang w:val="lt-LT"/>
                    </w:rPr>
                    <w:t>Nr.</w:t>
                  </w:r>
                  <w:r w:rsidR="00064C75">
                    <w:rPr>
                      <w:color w:val="000000"/>
                      <w:sz w:val="24"/>
                      <w:szCs w:val="24"/>
                      <w:lang w:val="lt-LT"/>
                    </w:rPr>
                    <w:t xml:space="preserve"> DĮV-36</w:t>
                  </w:r>
                  <w:bookmarkStart w:id="0" w:name="_GoBack"/>
                  <w:bookmarkEnd w:id="0"/>
                </w:p>
              </w:tc>
            </w:tr>
            <w:tr w:rsidR="008C1D1B" w:rsidRPr="008C1D1B" w:rsidTr="008C1D1B">
              <w:trPr>
                <w:trHeight w:val="260"/>
              </w:trPr>
              <w:tc>
                <w:tcPr>
                  <w:tcW w:w="9639" w:type="dxa"/>
                  <w:gridSpan w:val="2"/>
                  <w:tcMar>
                    <w:top w:w="40" w:type="dxa"/>
                    <w:left w:w="40" w:type="dxa"/>
                    <w:bottom w:w="40" w:type="dxa"/>
                    <w:right w:w="40" w:type="dxa"/>
                  </w:tcMar>
                </w:tcPr>
                <w:p w:rsidR="00B61E66" w:rsidRPr="008C1D1B" w:rsidRDefault="00B61E66">
                  <w:pPr>
                    <w:rPr>
                      <w:lang w:val="lt-LT"/>
                    </w:rPr>
                  </w:pPr>
                </w:p>
              </w:tc>
            </w:tr>
            <w:tr w:rsidR="008C1D1B" w:rsidRPr="008C1D1B" w:rsidTr="008C1D1B">
              <w:trPr>
                <w:trHeight w:val="260"/>
              </w:trPr>
              <w:tc>
                <w:tcPr>
                  <w:tcW w:w="9639" w:type="dxa"/>
                  <w:gridSpan w:val="2"/>
                  <w:tcMar>
                    <w:top w:w="40" w:type="dxa"/>
                    <w:left w:w="40" w:type="dxa"/>
                    <w:bottom w:w="40" w:type="dxa"/>
                    <w:right w:w="40" w:type="dxa"/>
                  </w:tcMar>
                </w:tcPr>
                <w:p w:rsidR="00B61E66" w:rsidRPr="008C1D1B" w:rsidRDefault="00586603">
                  <w:pPr>
                    <w:jc w:val="center"/>
                    <w:rPr>
                      <w:lang w:val="lt-LT"/>
                    </w:rPr>
                  </w:pPr>
                  <w:r w:rsidRPr="008C1D1B">
                    <w:rPr>
                      <w:b/>
                      <w:color w:val="000000"/>
                      <w:sz w:val="24"/>
                      <w:lang w:val="lt-LT"/>
                    </w:rPr>
                    <w:t>ŠILALĖS RAJONO SAVIVALDYBĖS ADMINISTRACIJOS</w:t>
                  </w:r>
                </w:p>
              </w:tc>
            </w:tr>
            <w:tr w:rsidR="008C1D1B" w:rsidRPr="008C1D1B" w:rsidTr="008C1D1B">
              <w:trPr>
                <w:trHeight w:val="260"/>
              </w:trPr>
              <w:tc>
                <w:tcPr>
                  <w:tcW w:w="9639" w:type="dxa"/>
                  <w:gridSpan w:val="2"/>
                  <w:tcMar>
                    <w:top w:w="40" w:type="dxa"/>
                    <w:left w:w="40" w:type="dxa"/>
                    <w:bottom w:w="40" w:type="dxa"/>
                    <w:right w:w="40" w:type="dxa"/>
                  </w:tcMar>
                </w:tcPr>
                <w:p w:rsidR="00B61E66" w:rsidRPr="008C1D1B" w:rsidRDefault="00586603">
                  <w:pPr>
                    <w:jc w:val="center"/>
                    <w:rPr>
                      <w:lang w:val="lt-LT"/>
                    </w:rPr>
                  </w:pPr>
                  <w:r w:rsidRPr="008C1D1B">
                    <w:rPr>
                      <w:b/>
                      <w:color w:val="000000"/>
                      <w:sz w:val="24"/>
                      <w:lang w:val="lt-LT"/>
                    </w:rPr>
                    <w:t>SAVIVALDYBĖS GYDYTOJO</w:t>
                  </w:r>
                </w:p>
              </w:tc>
            </w:tr>
            <w:tr w:rsidR="008C1D1B" w:rsidRPr="008C1D1B" w:rsidTr="008C1D1B">
              <w:trPr>
                <w:trHeight w:val="260"/>
              </w:trPr>
              <w:tc>
                <w:tcPr>
                  <w:tcW w:w="9639" w:type="dxa"/>
                  <w:gridSpan w:val="2"/>
                  <w:tcMar>
                    <w:top w:w="40" w:type="dxa"/>
                    <w:left w:w="40" w:type="dxa"/>
                    <w:bottom w:w="40" w:type="dxa"/>
                    <w:right w:w="40" w:type="dxa"/>
                  </w:tcMar>
                </w:tcPr>
                <w:p w:rsidR="00B61E66" w:rsidRPr="008C1D1B" w:rsidRDefault="00586603">
                  <w:pPr>
                    <w:jc w:val="center"/>
                    <w:rPr>
                      <w:lang w:val="lt-LT"/>
                    </w:rPr>
                  </w:pPr>
                  <w:r w:rsidRPr="008C1D1B">
                    <w:rPr>
                      <w:b/>
                      <w:color w:val="000000"/>
                      <w:sz w:val="24"/>
                      <w:lang w:val="lt-LT"/>
                    </w:rPr>
                    <w:t>PAREIGYBĖS APRAŠYMAS</w:t>
                  </w:r>
                </w:p>
              </w:tc>
            </w:tr>
          </w:tbl>
          <w:p w:rsidR="00B61E66" w:rsidRPr="008C1D1B" w:rsidRDefault="00B61E66">
            <w:pPr>
              <w:rPr>
                <w:lang w:val="lt-LT"/>
              </w:rPr>
            </w:pPr>
          </w:p>
        </w:tc>
        <w:tc>
          <w:tcPr>
            <w:tcW w:w="13" w:type="dxa"/>
          </w:tcPr>
          <w:p w:rsidR="00B61E66" w:rsidRPr="008C1D1B" w:rsidRDefault="00B61E66">
            <w:pPr>
              <w:pStyle w:val="EmptyLayoutCell"/>
              <w:rPr>
                <w:lang w:val="lt-LT"/>
              </w:rPr>
            </w:pPr>
          </w:p>
        </w:tc>
      </w:tr>
      <w:tr w:rsidR="00B61E66">
        <w:trPr>
          <w:trHeight w:val="349"/>
        </w:trPr>
        <w:tc>
          <w:tcPr>
            <w:tcW w:w="13" w:type="dxa"/>
          </w:tcPr>
          <w:p w:rsidR="00B61E66" w:rsidRDefault="00B61E66">
            <w:pPr>
              <w:pStyle w:val="EmptyLayoutCell"/>
            </w:pPr>
          </w:p>
        </w:tc>
        <w:tc>
          <w:tcPr>
            <w:tcW w:w="1" w:type="dxa"/>
          </w:tcPr>
          <w:p w:rsidR="00B61E66" w:rsidRDefault="00B61E66">
            <w:pPr>
              <w:pStyle w:val="EmptyLayoutCell"/>
            </w:pPr>
          </w:p>
        </w:tc>
        <w:tc>
          <w:tcPr>
            <w:tcW w:w="1" w:type="dxa"/>
          </w:tcPr>
          <w:p w:rsidR="00B61E66" w:rsidRDefault="00B61E66">
            <w:pPr>
              <w:pStyle w:val="EmptyLayoutCell"/>
            </w:pPr>
          </w:p>
        </w:tc>
        <w:tc>
          <w:tcPr>
            <w:tcW w:w="9053" w:type="dxa"/>
          </w:tcPr>
          <w:p w:rsidR="00B61E66" w:rsidRDefault="00B61E66">
            <w:pPr>
              <w:pStyle w:val="EmptyLayoutCell"/>
            </w:pPr>
          </w:p>
        </w:tc>
        <w:tc>
          <w:tcPr>
            <w:tcW w:w="13" w:type="dxa"/>
          </w:tcPr>
          <w:p w:rsidR="00B61E66" w:rsidRDefault="00B61E66">
            <w:pPr>
              <w:pStyle w:val="EmptyLayoutCell"/>
            </w:pPr>
          </w:p>
        </w:tc>
      </w:tr>
      <w:tr w:rsidR="008C1D1B" w:rsidRPr="008C1D1B" w:rsidTr="008C1D1B">
        <w:tc>
          <w:tcPr>
            <w:tcW w:w="13" w:type="dxa"/>
          </w:tcPr>
          <w:p w:rsidR="00B61E66" w:rsidRPr="008C1D1B" w:rsidRDefault="00B61E66">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61E66" w:rsidRPr="008C1D1B" w:rsidTr="008C1D1B">
              <w:trPr>
                <w:trHeight w:val="720"/>
              </w:trPr>
              <w:tc>
                <w:tcPr>
                  <w:tcW w:w="9624" w:type="dxa"/>
                  <w:tcMar>
                    <w:top w:w="40" w:type="dxa"/>
                    <w:left w:w="40" w:type="dxa"/>
                    <w:bottom w:w="40" w:type="dxa"/>
                    <w:right w:w="40" w:type="dxa"/>
                  </w:tcMar>
                </w:tcPr>
                <w:p w:rsidR="00B61E66" w:rsidRPr="008C1D1B" w:rsidRDefault="00586603">
                  <w:pPr>
                    <w:jc w:val="center"/>
                    <w:rPr>
                      <w:lang w:val="lt-LT"/>
                    </w:rPr>
                  </w:pPr>
                  <w:r w:rsidRPr="008C1D1B">
                    <w:rPr>
                      <w:b/>
                      <w:color w:val="000000"/>
                      <w:sz w:val="24"/>
                      <w:lang w:val="lt-LT"/>
                    </w:rPr>
                    <w:t>I SKYRIUS</w:t>
                  </w:r>
                </w:p>
                <w:p w:rsidR="00B61E66" w:rsidRPr="008C1D1B" w:rsidRDefault="00586603">
                  <w:pPr>
                    <w:jc w:val="center"/>
                    <w:rPr>
                      <w:lang w:val="lt-LT"/>
                    </w:rPr>
                  </w:pPr>
                  <w:r w:rsidRPr="008C1D1B">
                    <w:rPr>
                      <w:b/>
                      <w:color w:val="000000"/>
                      <w:sz w:val="24"/>
                      <w:lang w:val="lt-LT"/>
                    </w:rPr>
                    <w:t>PAREIGYBĖS CHARAKTERISTIKA</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1. Pareigybės lygmuo – vyriausiasis specialistas (IX lygmuo).</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2. Šias pareigas einantis valstybės tarnautojas tiesiogiai pavaldus savivaldybės administracijos direktoriui.</w:t>
                  </w:r>
                </w:p>
              </w:tc>
            </w:tr>
          </w:tbl>
          <w:p w:rsidR="00B61E66" w:rsidRPr="008C1D1B" w:rsidRDefault="00B61E66">
            <w:pPr>
              <w:rPr>
                <w:lang w:val="lt-LT"/>
              </w:rPr>
            </w:pPr>
          </w:p>
        </w:tc>
      </w:tr>
      <w:tr w:rsidR="00B61E66">
        <w:trPr>
          <w:trHeight w:val="120"/>
        </w:trPr>
        <w:tc>
          <w:tcPr>
            <w:tcW w:w="13" w:type="dxa"/>
          </w:tcPr>
          <w:p w:rsidR="00B61E66" w:rsidRDefault="00B61E66">
            <w:pPr>
              <w:pStyle w:val="EmptyLayoutCell"/>
            </w:pPr>
          </w:p>
        </w:tc>
        <w:tc>
          <w:tcPr>
            <w:tcW w:w="1" w:type="dxa"/>
          </w:tcPr>
          <w:p w:rsidR="00B61E66" w:rsidRDefault="00B61E66">
            <w:pPr>
              <w:pStyle w:val="EmptyLayoutCell"/>
            </w:pPr>
          </w:p>
        </w:tc>
        <w:tc>
          <w:tcPr>
            <w:tcW w:w="1" w:type="dxa"/>
          </w:tcPr>
          <w:p w:rsidR="00B61E66" w:rsidRDefault="00B61E66">
            <w:pPr>
              <w:pStyle w:val="EmptyLayoutCell"/>
            </w:pPr>
          </w:p>
        </w:tc>
        <w:tc>
          <w:tcPr>
            <w:tcW w:w="9053" w:type="dxa"/>
          </w:tcPr>
          <w:p w:rsidR="00B61E66" w:rsidRDefault="00B61E66">
            <w:pPr>
              <w:pStyle w:val="EmptyLayoutCell"/>
            </w:pPr>
          </w:p>
        </w:tc>
        <w:tc>
          <w:tcPr>
            <w:tcW w:w="13" w:type="dxa"/>
          </w:tcPr>
          <w:p w:rsidR="00B61E66" w:rsidRDefault="00B61E66">
            <w:pPr>
              <w:pStyle w:val="EmptyLayoutCell"/>
            </w:pPr>
          </w:p>
        </w:tc>
      </w:tr>
      <w:tr w:rsidR="008C1D1B" w:rsidRPr="008C1D1B" w:rsidTr="008C1D1B">
        <w:tc>
          <w:tcPr>
            <w:tcW w:w="13" w:type="dxa"/>
          </w:tcPr>
          <w:p w:rsidR="00B61E66" w:rsidRPr="008C1D1B" w:rsidRDefault="00B61E66">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61E66" w:rsidRPr="008C1D1B" w:rsidTr="008C1D1B">
              <w:trPr>
                <w:trHeight w:val="600"/>
              </w:trPr>
              <w:tc>
                <w:tcPr>
                  <w:tcW w:w="9624" w:type="dxa"/>
                  <w:tcMar>
                    <w:top w:w="40" w:type="dxa"/>
                    <w:left w:w="40" w:type="dxa"/>
                    <w:bottom w:w="40" w:type="dxa"/>
                    <w:right w:w="40" w:type="dxa"/>
                  </w:tcMar>
                </w:tcPr>
                <w:p w:rsidR="00B61E66" w:rsidRPr="008C1D1B" w:rsidRDefault="00586603">
                  <w:pPr>
                    <w:jc w:val="center"/>
                    <w:rPr>
                      <w:lang w:val="lt-LT"/>
                    </w:rPr>
                  </w:pPr>
                  <w:r w:rsidRPr="008C1D1B">
                    <w:rPr>
                      <w:b/>
                      <w:color w:val="000000"/>
                      <w:sz w:val="24"/>
                      <w:lang w:val="lt-LT"/>
                    </w:rPr>
                    <w:t>II SKYRIUS</w:t>
                  </w:r>
                </w:p>
                <w:p w:rsidR="00B61E66" w:rsidRPr="008C1D1B" w:rsidRDefault="00586603">
                  <w:pPr>
                    <w:jc w:val="center"/>
                    <w:rPr>
                      <w:lang w:val="lt-LT"/>
                    </w:rPr>
                  </w:pPr>
                  <w:r w:rsidRPr="008C1D1B">
                    <w:rPr>
                      <w:b/>
                      <w:color w:val="000000"/>
                      <w:sz w:val="24"/>
                      <w:lang w:val="lt-LT"/>
                    </w:rPr>
                    <w:t>VEIKLOS SRITIS</w:t>
                  </w:r>
                  <w:r w:rsidRPr="008C1D1B">
                    <w:rPr>
                      <w:color w:val="FFFFFF"/>
                      <w:sz w:val="24"/>
                      <w:lang w:val="lt-LT"/>
                    </w:rPr>
                    <w:t>0</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3. Pagrindinė veiklos sritis:</w:t>
                  </w:r>
                  <w:r w:rsidRPr="008C1D1B">
                    <w:rPr>
                      <w:color w:val="FFFFFF"/>
                      <w:sz w:val="24"/>
                      <w:lang w:val="lt-LT"/>
                    </w:rPr>
                    <w:t>0</w:t>
                  </w:r>
                </w:p>
              </w:tc>
            </w:tr>
            <w:tr w:rsidR="00B61E66" w:rsidRPr="008C1D1B" w:rsidTr="008C1D1B">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B61E66" w:rsidRPr="008C1D1B" w:rsidTr="008C1D1B">
                    <w:trPr>
                      <w:trHeight w:val="260"/>
                    </w:trPr>
                    <w:tc>
                      <w:tcPr>
                        <w:tcW w:w="962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3.1. veiklos planavimas.</w:t>
                        </w:r>
                      </w:p>
                    </w:tc>
                  </w:tr>
                </w:tbl>
                <w:p w:rsidR="00B61E66" w:rsidRPr="008C1D1B" w:rsidRDefault="00B61E66">
                  <w:pPr>
                    <w:rPr>
                      <w:lang w:val="lt-LT"/>
                    </w:rPr>
                  </w:pP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 Papildoma (-</w:t>
                  </w:r>
                  <w:proofErr w:type="spellStart"/>
                  <w:r w:rsidRPr="008C1D1B">
                    <w:rPr>
                      <w:color w:val="000000"/>
                      <w:sz w:val="24"/>
                      <w:lang w:val="lt-LT"/>
                    </w:rPr>
                    <w:t>os</w:t>
                  </w:r>
                  <w:proofErr w:type="spellEnd"/>
                  <w:r w:rsidRPr="008C1D1B">
                    <w:rPr>
                      <w:color w:val="000000"/>
                      <w:sz w:val="24"/>
                      <w:lang w:val="lt-LT"/>
                    </w:rPr>
                    <w:t>) veiklos sritis (-</w:t>
                  </w:r>
                  <w:proofErr w:type="spellStart"/>
                  <w:r w:rsidRPr="008C1D1B">
                    <w:rPr>
                      <w:color w:val="000000"/>
                      <w:sz w:val="24"/>
                      <w:lang w:val="lt-LT"/>
                    </w:rPr>
                    <w:t>ys</w:t>
                  </w:r>
                  <w:proofErr w:type="spellEnd"/>
                  <w:r w:rsidRPr="008C1D1B">
                    <w:rPr>
                      <w:color w:val="000000"/>
                      <w:sz w:val="24"/>
                      <w:lang w:val="lt-LT"/>
                    </w:rPr>
                    <w:t>):</w:t>
                  </w:r>
                  <w:r w:rsidRPr="008C1D1B">
                    <w:rPr>
                      <w:color w:val="FFFFFF"/>
                      <w:sz w:val="24"/>
                      <w:lang w:val="lt-LT"/>
                    </w:rPr>
                    <w:t>0</w:t>
                  </w:r>
                </w:p>
              </w:tc>
            </w:tr>
            <w:tr w:rsidR="00B61E66" w:rsidRPr="008C1D1B" w:rsidTr="008C1D1B">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B61E66" w:rsidRPr="008C1D1B" w:rsidTr="008C1D1B">
                    <w:trPr>
                      <w:trHeight w:val="260"/>
                    </w:trPr>
                    <w:tc>
                      <w:tcPr>
                        <w:tcW w:w="962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4.1. stebėsena ir analizė;</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4.2. priežiūra ir kontrolė.</w:t>
                        </w:r>
                      </w:p>
                    </w:tc>
                  </w:tr>
                </w:tbl>
                <w:p w:rsidR="00B61E66" w:rsidRPr="008C1D1B" w:rsidRDefault="00B61E66">
                  <w:pPr>
                    <w:rPr>
                      <w:lang w:val="lt-LT"/>
                    </w:rPr>
                  </w:pPr>
                </w:p>
              </w:tc>
            </w:tr>
          </w:tbl>
          <w:p w:rsidR="00B61E66" w:rsidRPr="008C1D1B" w:rsidRDefault="00B61E66">
            <w:pPr>
              <w:rPr>
                <w:lang w:val="lt-LT"/>
              </w:rPr>
            </w:pPr>
          </w:p>
        </w:tc>
      </w:tr>
      <w:tr w:rsidR="00B61E66">
        <w:trPr>
          <w:trHeight w:val="126"/>
        </w:trPr>
        <w:tc>
          <w:tcPr>
            <w:tcW w:w="13" w:type="dxa"/>
          </w:tcPr>
          <w:p w:rsidR="00B61E66" w:rsidRDefault="00B61E66">
            <w:pPr>
              <w:pStyle w:val="EmptyLayoutCell"/>
            </w:pPr>
          </w:p>
        </w:tc>
        <w:tc>
          <w:tcPr>
            <w:tcW w:w="1" w:type="dxa"/>
          </w:tcPr>
          <w:p w:rsidR="00B61E66" w:rsidRDefault="00B61E66">
            <w:pPr>
              <w:pStyle w:val="EmptyLayoutCell"/>
            </w:pPr>
          </w:p>
        </w:tc>
        <w:tc>
          <w:tcPr>
            <w:tcW w:w="1" w:type="dxa"/>
          </w:tcPr>
          <w:p w:rsidR="00B61E66" w:rsidRDefault="00B61E66">
            <w:pPr>
              <w:pStyle w:val="EmptyLayoutCell"/>
            </w:pPr>
          </w:p>
        </w:tc>
        <w:tc>
          <w:tcPr>
            <w:tcW w:w="9053" w:type="dxa"/>
          </w:tcPr>
          <w:p w:rsidR="00B61E66" w:rsidRDefault="00B61E66">
            <w:pPr>
              <w:pStyle w:val="EmptyLayoutCell"/>
            </w:pPr>
          </w:p>
        </w:tc>
        <w:tc>
          <w:tcPr>
            <w:tcW w:w="13" w:type="dxa"/>
          </w:tcPr>
          <w:p w:rsidR="00B61E66" w:rsidRDefault="00B61E66">
            <w:pPr>
              <w:pStyle w:val="EmptyLayoutCell"/>
            </w:pPr>
          </w:p>
        </w:tc>
      </w:tr>
      <w:tr w:rsidR="008C1D1B" w:rsidRPr="008C1D1B" w:rsidTr="008C1D1B">
        <w:tc>
          <w:tcPr>
            <w:tcW w:w="13" w:type="dxa"/>
          </w:tcPr>
          <w:p w:rsidR="00B61E66" w:rsidRPr="008C1D1B" w:rsidRDefault="00B61E66">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61E66" w:rsidRPr="008C1D1B" w:rsidTr="008C1D1B">
              <w:trPr>
                <w:trHeight w:val="600"/>
              </w:trPr>
              <w:tc>
                <w:tcPr>
                  <w:tcW w:w="9624" w:type="dxa"/>
                  <w:tcMar>
                    <w:top w:w="40" w:type="dxa"/>
                    <w:left w:w="40" w:type="dxa"/>
                    <w:bottom w:w="40" w:type="dxa"/>
                    <w:right w:w="40" w:type="dxa"/>
                  </w:tcMar>
                </w:tcPr>
                <w:p w:rsidR="00B61E66" w:rsidRPr="008C1D1B" w:rsidRDefault="00586603">
                  <w:pPr>
                    <w:jc w:val="center"/>
                    <w:rPr>
                      <w:lang w:val="lt-LT"/>
                    </w:rPr>
                  </w:pPr>
                  <w:r w:rsidRPr="008C1D1B">
                    <w:rPr>
                      <w:b/>
                      <w:color w:val="000000"/>
                      <w:sz w:val="24"/>
                      <w:lang w:val="lt-LT"/>
                    </w:rPr>
                    <w:t>III SKYRIUS</w:t>
                  </w:r>
                </w:p>
                <w:p w:rsidR="00B61E66" w:rsidRPr="008C1D1B" w:rsidRDefault="00586603">
                  <w:pPr>
                    <w:jc w:val="center"/>
                    <w:rPr>
                      <w:lang w:val="lt-LT"/>
                    </w:rPr>
                  </w:pPr>
                  <w:r w:rsidRPr="008C1D1B">
                    <w:rPr>
                      <w:b/>
                      <w:color w:val="000000"/>
                      <w:sz w:val="24"/>
                      <w:lang w:val="lt-LT"/>
                    </w:rPr>
                    <w:t>PAREIGYBĖS SPECIALIZACIJA</w:t>
                  </w:r>
                  <w:r w:rsidRPr="008C1D1B">
                    <w:rPr>
                      <w:color w:val="FFFFFF"/>
                      <w:sz w:val="24"/>
                      <w:lang w:val="lt-LT"/>
                    </w:rPr>
                    <w:t>0</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5. Pagrindinės veiklos srities specializacija:</w:t>
                  </w:r>
                  <w:r w:rsidRPr="008C1D1B">
                    <w:rPr>
                      <w:color w:val="FFFFFF"/>
                      <w:sz w:val="24"/>
                      <w:lang w:val="lt-LT"/>
                    </w:rPr>
                    <w:t>0</w:t>
                  </w:r>
                </w:p>
              </w:tc>
            </w:tr>
            <w:tr w:rsidR="00B61E66" w:rsidRPr="008C1D1B" w:rsidTr="008C1D1B">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B61E66" w:rsidRPr="008C1D1B" w:rsidTr="008C1D1B">
                    <w:trPr>
                      <w:trHeight w:val="260"/>
                    </w:trPr>
                    <w:tc>
                      <w:tcPr>
                        <w:tcW w:w="9624" w:type="dxa"/>
                        <w:tcMar>
                          <w:top w:w="40" w:type="dxa"/>
                          <w:left w:w="40" w:type="dxa"/>
                          <w:bottom w:w="40" w:type="dxa"/>
                          <w:right w:w="40" w:type="dxa"/>
                        </w:tcMar>
                      </w:tcPr>
                      <w:p w:rsidR="00B61E66" w:rsidRPr="008C1D1B" w:rsidRDefault="00267A2C">
                        <w:pPr>
                          <w:rPr>
                            <w:lang w:val="lt-LT"/>
                          </w:rPr>
                        </w:pPr>
                        <w:r>
                          <w:rPr>
                            <w:color w:val="000000"/>
                            <w:sz w:val="24"/>
                            <w:lang w:val="lt-LT"/>
                          </w:rPr>
                          <w:t>5.1. s</w:t>
                        </w:r>
                        <w:r w:rsidR="00586603" w:rsidRPr="008C1D1B">
                          <w:rPr>
                            <w:color w:val="000000"/>
                            <w:sz w:val="24"/>
                            <w:lang w:val="lt-LT"/>
                          </w:rPr>
                          <w:t>veikatos politikos įgyvendinimo savivaldybės teritorijoje administravimas.</w:t>
                        </w:r>
                      </w:p>
                    </w:tc>
                  </w:tr>
                </w:tbl>
                <w:p w:rsidR="00B61E66" w:rsidRPr="008C1D1B" w:rsidRDefault="00B61E66">
                  <w:pPr>
                    <w:rPr>
                      <w:lang w:val="lt-LT"/>
                    </w:rPr>
                  </w:pP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6. Papildomos (-ų) veiklos srities (-</w:t>
                  </w:r>
                  <w:proofErr w:type="spellStart"/>
                  <w:r w:rsidRPr="008C1D1B">
                    <w:rPr>
                      <w:color w:val="000000"/>
                      <w:sz w:val="24"/>
                      <w:lang w:val="lt-LT"/>
                    </w:rPr>
                    <w:t>čių</w:t>
                  </w:r>
                  <w:proofErr w:type="spellEnd"/>
                  <w:r w:rsidRPr="008C1D1B">
                    <w:rPr>
                      <w:color w:val="000000"/>
                      <w:sz w:val="24"/>
                      <w:lang w:val="lt-LT"/>
                    </w:rPr>
                    <w:t>) specializacija:</w:t>
                  </w:r>
                  <w:r w:rsidRPr="008C1D1B">
                    <w:rPr>
                      <w:color w:val="FFFFFF"/>
                      <w:sz w:val="24"/>
                      <w:lang w:val="lt-LT"/>
                    </w:rPr>
                    <w:t>0</w:t>
                  </w:r>
                </w:p>
              </w:tc>
            </w:tr>
            <w:tr w:rsidR="00B61E66" w:rsidRPr="008C1D1B" w:rsidTr="008C1D1B">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B61E66" w:rsidRPr="008C1D1B" w:rsidTr="008C1D1B">
                    <w:trPr>
                      <w:trHeight w:val="260"/>
                    </w:trPr>
                    <w:tc>
                      <w:tcPr>
                        <w:tcW w:w="962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6.1. analizuoti savivaldybės gyventojų sveikatos būklę, jos pokyčius, juos lemiančius veiksnius;</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267A2C">
                        <w:pPr>
                          <w:rPr>
                            <w:lang w:val="lt-LT"/>
                          </w:rPr>
                        </w:pPr>
                        <w:r>
                          <w:rPr>
                            <w:color w:val="000000"/>
                            <w:sz w:val="24"/>
                            <w:lang w:val="lt-LT"/>
                          </w:rPr>
                          <w:t>6.2. s</w:t>
                        </w:r>
                        <w:r w:rsidR="00586603" w:rsidRPr="008C1D1B">
                          <w:rPr>
                            <w:color w:val="000000"/>
                            <w:sz w:val="24"/>
                            <w:lang w:val="lt-LT"/>
                          </w:rPr>
                          <w:t>veikatos priežiūros įstaigų priežiūra ir kontrolė.</w:t>
                        </w:r>
                      </w:p>
                    </w:tc>
                  </w:tr>
                </w:tbl>
                <w:p w:rsidR="00B61E66" w:rsidRPr="008C1D1B" w:rsidRDefault="00B61E66">
                  <w:pPr>
                    <w:rPr>
                      <w:lang w:val="lt-LT"/>
                    </w:rPr>
                  </w:pPr>
                </w:p>
              </w:tc>
            </w:tr>
          </w:tbl>
          <w:p w:rsidR="00B61E66" w:rsidRPr="008C1D1B" w:rsidRDefault="00B61E66">
            <w:pPr>
              <w:rPr>
                <w:lang w:val="lt-LT"/>
              </w:rPr>
            </w:pPr>
          </w:p>
        </w:tc>
      </w:tr>
      <w:tr w:rsidR="00B61E66">
        <w:trPr>
          <w:trHeight w:val="99"/>
        </w:trPr>
        <w:tc>
          <w:tcPr>
            <w:tcW w:w="13" w:type="dxa"/>
          </w:tcPr>
          <w:p w:rsidR="00B61E66" w:rsidRDefault="00B61E66">
            <w:pPr>
              <w:pStyle w:val="EmptyLayoutCell"/>
            </w:pPr>
          </w:p>
        </w:tc>
        <w:tc>
          <w:tcPr>
            <w:tcW w:w="1" w:type="dxa"/>
          </w:tcPr>
          <w:p w:rsidR="00B61E66" w:rsidRDefault="00B61E66">
            <w:pPr>
              <w:pStyle w:val="EmptyLayoutCell"/>
            </w:pPr>
          </w:p>
        </w:tc>
        <w:tc>
          <w:tcPr>
            <w:tcW w:w="1" w:type="dxa"/>
          </w:tcPr>
          <w:p w:rsidR="00B61E66" w:rsidRDefault="00B61E66">
            <w:pPr>
              <w:pStyle w:val="EmptyLayoutCell"/>
            </w:pPr>
          </w:p>
        </w:tc>
        <w:tc>
          <w:tcPr>
            <w:tcW w:w="9053" w:type="dxa"/>
          </w:tcPr>
          <w:p w:rsidR="00B61E66" w:rsidRDefault="00B61E66">
            <w:pPr>
              <w:pStyle w:val="EmptyLayoutCell"/>
            </w:pPr>
          </w:p>
        </w:tc>
        <w:tc>
          <w:tcPr>
            <w:tcW w:w="13" w:type="dxa"/>
          </w:tcPr>
          <w:p w:rsidR="00B61E66" w:rsidRDefault="00B61E66">
            <w:pPr>
              <w:pStyle w:val="EmptyLayoutCell"/>
            </w:pPr>
          </w:p>
        </w:tc>
      </w:tr>
      <w:tr w:rsidR="008C1D1B" w:rsidTr="008C1D1B">
        <w:tc>
          <w:tcPr>
            <w:tcW w:w="13" w:type="dxa"/>
          </w:tcPr>
          <w:p w:rsidR="00B61E66" w:rsidRDefault="00B61E66">
            <w:pPr>
              <w:pStyle w:val="EmptyLayoutCell"/>
            </w:pPr>
          </w:p>
        </w:tc>
        <w:tc>
          <w:tcPr>
            <w:tcW w:w="1" w:type="dxa"/>
          </w:tcPr>
          <w:p w:rsidR="00B61E66" w:rsidRDefault="00B61E66">
            <w:pPr>
              <w:pStyle w:val="EmptyLayoutCell"/>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B61E66">
              <w:trPr>
                <w:trHeight w:val="600"/>
              </w:trPr>
              <w:tc>
                <w:tcPr>
                  <w:tcW w:w="9070" w:type="dxa"/>
                  <w:tcMar>
                    <w:top w:w="40" w:type="dxa"/>
                    <w:left w:w="40" w:type="dxa"/>
                    <w:bottom w:w="40" w:type="dxa"/>
                    <w:right w:w="40" w:type="dxa"/>
                  </w:tcMar>
                </w:tcPr>
                <w:p w:rsidR="00B61E66" w:rsidRDefault="00586603">
                  <w:pPr>
                    <w:jc w:val="center"/>
                  </w:pPr>
                  <w:r>
                    <w:rPr>
                      <w:b/>
                      <w:color w:val="000000"/>
                      <w:sz w:val="24"/>
                    </w:rPr>
                    <w:t>IV SKYRIUS</w:t>
                  </w:r>
                </w:p>
                <w:p w:rsidR="00B61E66" w:rsidRDefault="00586603">
                  <w:pPr>
                    <w:jc w:val="center"/>
                  </w:pPr>
                  <w:r>
                    <w:rPr>
                      <w:b/>
                      <w:color w:val="000000"/>
                      <w:sz w:val="24"/>
                    </w:rPr>
                    <w:t>FUNKCIJOS</w:t>
                  </w:r>
                </w:p>
              </w:tc>
            </w:tr>
          </w:tbl>
          <w:p w:rsidR="00B61E66" w:rsidRDefault="00B61E66"/>
        </w:tc>
      </w:tr>
      <w:tr w:rsidR="00B61E66">
        <w:trPr>
          <w:trHeight w:val="20"/>
        </w:trPr>
        <w:tc>
          <w:tcPr>
            <w:tcW w:w="13" w:type="dxa"/>
          </w:tcPr>
          <w:p w:rsidR="00B61E66" w:rsidRDefault="00B61E66">
            <w:pPr>
              <w:pStyle w:val="EmptyLayoutCell"/>
            </w:pPr>
          </w:p>
        </w:tc>
        <w:tc>
          <w:tcPr>
            <w:tcW w:w="1" w:type="dxa"/>
          </w:tcPr>
          <w:p w:rsidR="00B61E66" w:rsidRDefault="00B61E66">
            <w:pPr>
              <w:pStyle w:val="EmptyLayoutCell"/>
            </w:pPr>
          </w:p>
        </w:tc>
        <w:tc>
          <w:tcPr>
            <w:tcW w:w="1" w:type="dxa"/>
          </w:tcPr>
          <w:p w:rsidR="00B61E66" w:rsidRDefault="00B61E66">
            <w:pPr>
              <w:pStyle w:val="EmptyLayoutCell"/>
            </w:pPr>
          </w:p>
        </w:tc>
        <w:tc>
          <w:tcPr>
            <w:tcW w:w="9053" w:type="dxa"/>
          </w:tcPr>
          <w:p w:rsidR="00B61E66" w:rsidRDefault="00B61E66">
            <w:pPr>
              <w:pStyle w:val="EmptyLayoutCell"/>
            </w:pPr>
          </w:p>
        </w:tc>
        <w:tc>
          <w:tcPr>
            <w:tcW w:w="13" w:type="dxa"/>
          </w:tcPr>
          <w:p w:rsidR="00B61E66" w:rsidRDefault="00B61E66">
            <w:pPr>
              <w:pStyle w:val="EmptyLayoutCell"/>
            </w:pPr>
          </w:p>
        </w:tc>
      </w:tr>
      <w:tr w:rsidR="008C1D1B" w:rsidRPr="008C1D1B" w:rsidTr="008C1D1B">
        <w:tc>
          <w:tcPr>
            <w:tcW w:w="9068" w:type="dxa"/>
            <w:gridSpan w:val="4"/>
          </w:tcPr>
          <w:tbl>
            <w:tblPr>
              <w:tblW w:w="9639" w:type="dxa"/>
              <w:tblCellMar>
                <w:left w:w="0" w:type="dxa"/>
                <w:right w:w="0" w:type="dxa"/>
              </w:tblCellMar>
              <w:tblLook w:val="0000" w:firstRow="0" w:lastRow="0" w:firstColumn="0" w:lastColumn="0" w:noHBand="0" w:noVBand="0"/>
            </w:tblPr>
            <w:tblGrid>
              <w:gridCol w:w="9639"/>
            </w:tblGrid>
            <w:tr w:rsidR="00B61E66" w:rsidRPr="008C1D1B" w:rsidTr="008C1D1B">
              <w:trPr>
                <w:trHeight w:val="260"/>
              </w:trPr>
              <w:tc>
                <w:tcPr>
                  <w:tcW w:w="9639"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7. Konsultuoja priskirtos srities klausimais.</w:t>
                  </w:r>
                </w:p>
              </w:tc>
            </w:tr>
          </w:tbl>
          <w:p w:rsidR="00B61E66" w:rsidRPr="008C1D1B" w:rsidRDefault="00B61E66" w:rsidP="008C1D1B">
            <w:pPr>
              <w:jc w:val="both"/>
              <w:rPr>
                <w:lang w:val="lt-LT"/>
              </w:rPr>
            </w:pPr>
          </w:p>
        </w:tc>
        <w:tc>
          <w:tcPr>
            <w:tcW w:w="13" w:type="dxa"/>
          </w:tcPr>
          <w:p w:rsidR="00B61E66" w:rsidRPr="008C1D1B" w:rsidRDefault="00B61E66" w:rsidP="008C1D1B">
            <w:pPr>
              <w:pStyle w:val="EmptyLayoutCell"/>
              <w:jc w:val="both"/>
              <w:rPr>
                <w:lang w:val="lt-LT"/>
              </w:rPr>
            </w:pPr>
          </w:p>
        </w:tc>
      </w:tr>
      <w:tr w:rsidR="00B61E66" w:rsidRPr="008C1D1B">
        <w:trPr>
          <w:trHeight w:val="19"/>
        </w:trPr>
        <w:tc>
          <w:tcPr>
            <w:tcW w:w="13" w:type="dxa"/>
          </w:tcPr>
          <w:p w:rsidR="00B61E66" w:rsidRPr="008C1D1B" w:rsidRDefault="00B61E66" w:rsidP="008C1D1B">
            <w:pPr>
              <w:pStyle w:val="EmptyLayoutCell"/>
              <w:jc w:val="both"/>
              <w:rPr>
                <w:lang w:val="lt-LT"/>
              </w:rPr>
            </w:pPr>
          </w:p>
        </w:tc>
        <w:tc>
          <w:tcPr>
            <w:tcW w:w="1" w:type="dxa"/>
          </w:tcPr>
          <w:p w:rsidR="00B61E66" w:rsidRPr="008C1D1B" w:rsidRDefault="00B61E66" w:rsidP="008C1D1B">
            <w:pPr>
              <w:pStyle w:val="EmptyLayoutCell"/>
              <w:jc w:val="both"/>
              <w:rPr>
                <w:lang w:val="lt-LT"/>
              </w:rPr>
            </w:pPr>
          </w:p>
        </w:tc>
        <w:tc>
          <w:tcPr>
            <w:tcW w:w="1" w:type="dxa"/>
          </w:tcPr>
          <w:p w:rsidR="00B61E66" w:rsidRPr="008C1D1B" w:rsidRDefault="00B61E66" w:rsidP="008C1D1B">
            <w:pPr>
              <w:pStyle w:val="EmptyLayoutCell"/>
              <w:jc w:val="both"/>
              <w:rPr>
                <w:lang w:val="lt-LT"/>
              </w:rPr>
            </w:pPr>
          </w:p>
        </w:tc>
        <w:tc>
          <w:tcPr>
            <w:tcW w:w="9053" w:type="dxa"/>
          </w:tcPr>
          <w:p w:rsidR="00B61E66" w:rsidRPr="008C1D1B" w:rsidRDefault="00B61E66" w:rsidP="008C1D1B">
            <w:pPr>
              <w:pStyle w:val="EmptyLayoutCell"/>
              <w:jc w:val="both"/>
              <w:rPr>
                <w:lang w:val="lt-LT"/>
              </w:rPr>
            </w:pPr>
          </w:p>
        </w:tc>
        <w:tc>
          <w:tcPr>
            <w:tcW w:w="13" w:type="dxa"/>
          </w:tcPr>
          <w:p w:rsidR="00B61E66" w:rsidRPr="008C1D1B" w:rsidRDefault="00B61E66" w:rsidP="008C1D1B">
            <w:pPr>
              <w:pStyle w:val="EmptyLayoutCell"/>
              <w:jc w:val="both"/>
              <w:rPr>
                <w:lang w:val="lt-LT"/>
              </w:rPr>
            </w:pPr>
          </w:p>
        </w:tc>
      </w:tr>
      <w:tr w:rsidR="008C1D1B" w:rsidRPr="008C1D1B" w:rsidTr="008C1D1B">
        <w:tc>
          <w:tcPr>
            <w:tcW w:w="13" w:type="dxa"/>
          </w:tcPr>
          <w:p w:rsidR="00B61E66" w:rsidRPr="008C1D1B" w:rsidRDefault="00B61E66" w:rsidP="008C1D1B">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61E66" w:rsidRPr="00267A2C"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8. Apdoroja su veiklos planavimu susijusią informaciją arba prireikus koordinuoja su veiklos planavimu susijusios informacijos apdorojimą.</w:t>
                  </w:r>
                </w:p>
              </w:tc>
            </w:tr>
            <w:tr w:rsidR="00B61E66" w:rsidRPr="00267A2C"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9. Atlieka veiklos planavimo dokumentų įgyvendinimo stebėseną ir vertinimą arba prireikus koordinuoja veiklos planavimo dokumentų įgyvendinimą ir vertinimą.</w:t>
                  </w:r>
                </w:p>
              </w:tc>
            </w:tr>
            <w:tr w:rsidR="00B61E66" w:rsidRPr="00267A2C"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10. Rengia ir teikia informaciją su veiklos planavimo įgyvendinimu susijusiais sudėtingais klausimais arba prireikus koordinuoja informacijos su veiklos planavimo įgyvendinimu susijusiais sudėtingais klausimais rengimą ir teikimą.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11. Rengia ir teikia pasiūlymus su veiklos planavimu susijusiais klausimais.</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lastRenderedPageBreak/>
                    <w:t>12. Rengia teisės aktų projektus bei kitus dokumentus, susijusius su veiklos planavimo įgyvendinimu ar stebėsena, arba prireikus koordinuoja teisės aktų projektų bei kitų dokumentų dėl veiklos planavimo įgyvendinimo ar stebėsenos rengimą.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13. Rengia veiklos planavimo dokumentus arba prireikus koordinuoja veiklos planavimo dokumentų rengimą.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14. Apdoroja su stebėsena ir (ar) analize susijusią informaciją arba prireikus koordinuoja susijusios informacijos apdorojimą.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15. Atlieka skaičiavimus ir prognozavimą arba prireikus koordinuoja skaičiavimų ir prognozavimų atlikimą.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16.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17. Rengia ataskaitas, išvadas ir kitus dokumentus arba prireikus koordinuoja ataskaitų, išvadų ir kitų dokumentų rengimą.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18. Rengia ir teikia informaciją su stebėsena ir (ar) analize susijusiais sudėtingais klausimais arba prireikus koordinuoja informacijos su stebėsena ir (ar) analize susijusiais sudėtingais klausimais rengimą ir teikimą.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19. Rengia ir teikia pasiūlymus su stebėsena ir (ar) analize susijusiais klausimais.</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20. Rengia teisės aktų projektus ir kitus susijusius dokumentus dėl stebėsenos ir (ar) analizės vykdymo arba prireikus koordinuoja teisės aktų projektų ir kitų susijusių dokumentų dėl stebėsenos ir (ar) analizės rengimą.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21. Apdoroja su priežiūra ir (ar) kontrole susijusią informaciją arba prireikus koordinuoja susijusios informacijos apdorojimą.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22. Atlieka priežiūros ir (ar) kontrolės veiklas arba prireikus koordinuoja priežiūros ir (ar) kontrolės veiklų atlikimą.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23.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24. Planuoja priežiūros ir (ar) kontrolės veiklas arba prireikus koordinuoja priežiūros ir (ar) kontrolės veiklų planavimą.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25. Prižiūri su priežiūros ir (ar) kontrolės veiklomis susijusių sprendimų, rekomendacijų, nurodymų vykdymą arba prireikus koordinuoja su priežiūros ir (ar) kontrolės veiklomis susijusių sprendimų, rekomendacijų, nurodymų vykdymo priežiūrą.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26. Rengia ir teikia informaciją su priežiūra ir (ar) kontrole susijusiais sudėtingais klausimais arba prireikus koordinuoja informacijos su priežiūra ir (ar) kontrole susijusiais sudėtingais klausimais rengimą ir teikimą.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27. Rengia ir teikia pasiūlymus su priežiūra ir (ar) kontrole susijusiais klausimais.</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28. Rengia teisės aktų projektus ir kitus susijusius dokumentus dėl priežiūros ir (ar) kontrolės arba prireikus koordinuoja teisės aktų projektų ir kitų susijusių dokumentų dėl priežiūros ir (ar) kontrolės rengimą.</w:t>
                  </w:r>
                </w:p>
              </w:tc>
            </w:tr>
          </w:tbl>
          <w:p w:rsidR="00B61E66" w:rsidRPr="008C1D1B" w:rsidRDefault="00B61E66" w:rsidP="008C1D1B">
            <w:pPr>
              <w:jc w:val="both"/>
              <w:rPr>
                <w:lang w:val="lt-LT"/>
              </w:rPr>
            </w:pPr>
          </w:p>
        </w:tc>
      </w:tr>
      <w:tr w:rsidR="00B61E66">
        <w:trPr>
          <w:trHeight w:val="20"/>
        </w:trPr>
        <w:tc>
          <w:tcPr>
            <w:tcW w:w="13" w:type="dxa"/>
          </w:tcPr>
          <w:p w:rsidR="00B61E66" w:rsidRDefault="00B61E66">
            <w:pPr>
              <w:pStyle w:val="EmptyLayoutCell"/>
            </w:pPr>
          </w:p>
        </w:tc>
        <w:tc>
          <w:tcPr>
            <w:tcW w:w="1" w:type="dxa"/>
          </w:tcPr>
          <w:p w:rsidR="00B61E66" w:rsidRDefault="00B61E66">
            <w:pPr>
              <w:pStyle w:val="EmptyLayoutCell"/>
            </w:pPr>
          </w:p>
        </w:tc>
        <w:tc>
          <w:tcPr>
            <w:tcW w:w="1" w:type="dxa"/>
          </w:tcPr>
          <w:p w:rsidR="00B61E66" w:rsidRDefault="00B61E66">
            <w:pPr>
              <w:pStyle w:val="EmptyLayoutCell"/>
            </w:pPr>
          </w:p>
        </w:tc>
        <w:tc>
          <w:tcPr>
            <w:tcW w:w="9053" w:type="dxa"/>
          </w:tcPr>
          <w:p w:rsidR="00B61E66" w:rsidRDefault="00B61E66">
            <w:pPr>
              <w:pStyle w:val="EmptyLayoutCell"/>
            </w:pPr>
          </w:p>
        </w:tc>
        <w:tc>
          <w:tcPr>
            <w:tcW w:w="13" w:type="dxa"/>
          </w:tcPr>
          <w:p w:rsidR="00B61E66" w:rsidRDefault="00B61E66">
            <w:pPr>
              <w:pStyle w:val="EmptyLayoutCell"/>
            </w:pPr>
          </w:p>
        </w:tc>
      </w:tr>
      <w:tr w:rsidR="008C1D1B" w:rsidRPr="008C1D1B" w:rsidTr="008C1D1B">
        <w:tc>
          <w:tcPr>
            <w:tcW w:w="13" w:type="dxa"/>
          </w:tcPr>
          <w:p w:rsidR="00B61E66" w:rsidRPr="008C1D1B" w:rsidRDefault="00B61E66" w:rsidP="008C1D1B">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61E66" w:rsidRPr="00267A2C" w:rsidTr="008C1D1B">
              <w:trPr>
                <w:trHeight w:val="260"/>
              </w:trPr>
              <w:tc>
                <w:tcPr>
                  <w:tcW w:w="9624" w:type="dxa"/>
                  <w:tcMar>
                    <w:top w:w="40" w:type="dxa"/>
                    <w:left w:w="40" w:type="dxa"/>
                    <w:bottom w:w="40" w:type="dxa"/>
                    <w:right w:w="40" w:type="dxa"/>
                  </w:tcMar>
                </w:tcPr>
                <w:p w:rsidR="00B61E66" w:rsidRPr="008C1D1B" w:rsidRDefault="00267A2C" w:rsidP="008C1D1B">
                  <w:pPr>
                    <w:jc w:val="both"/>
                    <w:rPr>
                      <w:lang w:val="lt-LT"/>
                    </w:rPr>
                  </w:pPr>
                  <w:r>
                    <w:rPr>
                      <w:color w:val="000000"/>
                      <w:sz w:val="24"/>
                      <w:lang w:val="lt-LT"/>
                    </w:rPr>
                    <w:t>29. S</w:t>
                  </w:r>
                  <w:r w:rsidR="00586603" w:rsidRPr="008C1D1B">
                    <w:rPr>
                      <w:color w:val="000000"/>
                      <w:sz w:val="24"/>
                      <w:lang w:val="lt-LT"/>
                    </w:rPr>
                    <w:t xml:space="preserve">avivaldybės teritorijoje organizuoja Lietuvos sveikatos strategijos, valstybinių </w:t>
                  </w:r>
                  <w:proofErr w:type="spellStart"/>
                  <w:r w:rsidR="00586603" w:rsidRPr="008C1D1B">
                    <w:rPr>
                      <w:color w:val="000000"/>
                      <w:sz w:val="24"/>
                      <w:lang w:val="lt-LT"/>
                    </w:rPr>
                    <w:t>sveikatinimo</w:t>
                  </w:r>
                  <w:proofErr w:type="spellEnd"/>
                  <w:r w:rsidR="00586603" w:rsidRPr="008C1D1B">
                    <w:rPr>
                      <w:color w:val="000000"/>
                      <w:sz w:val="24"/>
                      <w:lang w:val="lt-LT"/>
                    </w:rPr>
                    <w:t xml:space="preserve"> programų, </w:t>
                  </w:r>
                  <w:proofErr w:type="spellStart"/>
                  <w:r w:rsidR="00586603" w:rsidRPr="008C1D1B">
                    <w:rPr>
                      <w:color w:val="000000"/>
                      <w:sz w:val="24"/>
                      <w:lang w:val="lt-LT"/>
                    </w:rPr>
                    <w:t>tarpinstitucinių</w:t>
                  </w:r>
                  <w:proofErr w:type="spellEnd"/>
                  <w:r w:rsidR="00586603" w:rsidRPr="008C1D1B">
                    <w:rPr>
                      <w:color w:val="000000"/>
                      <w:sz w:val="24"/>
                      <w:lang w:val="lt-LT"/>
                    </w:rPr>
                    <w:t xml:space="preserve"> veiklos planų, kitų valstybės sveikatos srities strateginio planavimo dokumentų įgyvendinimą ir dalyvauja juos įgyvendinant.</w:t>
                  </w:r>
                </w:p>
              </w:tc>
            </w:tr>
            <w:tr w:rsidR="00B61E66" w:rsidRPr="00267A2C" w:rsidTr="008C1D1B">
              <w:trPr>
                <w:trHeight w:val="260"/>
              </w:trPr>
              <w:tc>
                <w:tcPr>
                  <w:tcW w:w="9624" w:type="dxa"/>
                  <w:tcMar>
                    <w:top w:w="40" w:type="dxa"/>
                    <w:left w:w="40" w:type="dxa"/>
                    <w:bottom w:w="40" w:type="dxa"/>
                    <w:right w:w="40" w:type="dxa"/>
                  </w:tcMar>
                </w:tcPr>
                <w:p w:rsidR="00B61E66" w:rsidRPr="008C1D1B" w:rsidRDefault="00267A2C" w:rsidP="008C1D1B">
                  <w:pPr>
                    <w:jc w:val="both"/>
                    <w:rPr>
                      <w:lang w:val="lt-LT"/>
                    </w:rPr>
                  </w:pPr>
                  <w:r>
                    <w:rPr>
                      <w:color w:val="000000"/>
                      <w:sz w:val="24"/>
                      <w:lang w:val="lt-LT"/>
                    </w:rPr>
                    <w:t>30. O</w:t>
                  </w:r>
                  <w:r w:rsidR="00586603" w:rsidRPr="008C1D1B">
                    <w:rPr>
                      <w:color w:val="000000"/>
                      <w:sz w:val="24"/>
                      <w:lang w:val="lt-LT"/>
                    </w:rPr>
                    <w:t>rganizuoja savivaldybės strateginiame plėtros ir (ar) savivaldybės strateginiame veiklos planuose numatytų savivaldybės sveikatos priežiūros plėtojimo, kitų savivaldybės sveikatos srities strateginio planavimo dokumentų įgyvendinimą ir dalyvauja jas įgyvendinant.</w:t>
                  </w:r>
                </w:p>
              </w:tc>
            </w:tr>
            <w:tr w:rsidR="00B61E66" w:rsidRPr="00267A2C" w:rsidTr="008C1D1B">
              <w:trPr>
                <w:trHeight w:val="260"/>
              </w:trPr>
              <w:tc>
                <w:tcPr>
                  <w:tcW w:w="9624" w:type="dxa"/>
                  <w:tcMar>
                    <w:top w:w="40" w:type="dxa"/>
                    <w:left w:w="40" w:type="dxa"/>
                    <w:bottom w:w="40" w:type="dxa"/>
                    <w:right w:w="40" w:type="dxa"/>
                  </w:tcMar>
                </w:tcPr>
                <w:p w:rsidR="00B61E66" w:rsidRPr="008C1D1B" w:rsidRDefault="00267A2C" w:rsidP="008C1D1B">
                  <w:pPr>
                    <w:jc w:val="both"/>
                    <w:rPr>
                      <w:lang w:val="lt-LT"/>
                    </w:rPr>
                  </w:pPr>
                  <w:r>
                    <w:rPr>
                      <w:color w:val="000000"/>
                      <w:sz w:val="24"/>
                      <w:lang w:val="lt-LT"/>
                    </w:rPr>
                    <w:lastRenderedPageBreak/>
                    <w:t>31. N</w:t>
                  </w:r>
                  <w:r w:rsidR="00586603" w:rsidRPr="008C1D1B">
                    <w:rPr>
                      <w:color w:val="000000"/>
                      <w:sz w:val="24"/>
                      <w:lang w:val="lt-LT"/>
                    </w:rPr>
                    <w:t>uolat analizuoja savivaldybės gyventojų sveikatos būklę ir jos rizikos veiksnius, pagal kompetenciją teikia išvadas ir pasiūlymus savivaldybės merui, administracijos direktoriui ir kitoms institucijoms.</w:t>
                  </w:r>
                </w:p>
              </w:tc>
            </w:tr>
            <w:tr w:rsidR="00B61E66" w:rsidRPr="00267A2C" w:rsidTr="008C1D1B">
              <w:trPr>
                <w:trHeight w:val="260"/>
              </w:trPr>
              <w:tc>
                <w:tcPr>
                  <w:tcW w:w="9624" w:type="dxa"/>
                  <w:tcMar>
                    <w:top w:w="40" w:type="dxa"/>
                    <w:left w:w="40" w:type="dxa"/>
                    <w:bottom w:w="40" w:type="dxa"/>
                    <w:right w:w="40" w:type="dxa"/>
                  </w:tcMar>
                </w:tcPr>
                <w:p w:rsidR="00B61E66" w:rsidRPr="008C1D1B" w:rsidRDefault="00586603" w:rsidP="00267A2C">
                  <w:pPr>
                    <w:jc w:val="both"/>
                    <w:rPr>
                      <w:lang w:val="lt-LT"/>
                    </w:rPr>
                  </w:pPr>
                  <w:r w:rsidRPr="008C1D1B">
                    <w:rPr>
                      <w:color w:val="000000"/>
                      <w:sz w:val="24"/>
                      <w:lang w:val="lt-LT"/>
                    </w:rPr>
                    <w:t xml:space="preserve">32. </w:t>
                  </w:r>
                  <w:r w:rsidR="00267A2C">
                    <w:rPr>
                      <w:color w:val="000000"/>
                      <w:sz w:val="24"/>
                      <w:lang w:val="lt-LT"/>
                    </w:rPr>
                    <w:t>P</w:t>
                  </w:r>
                  <w:r w:rsidRPr="008C1D1B">
                    <w:rPr>
                      <w:color w:val="000000"/>
                      <w:sz w:val="24"/>
                      <w:lang w:val="lt-LT"/>
                    </w:rPr>
                    <w:t>agal kompetenciją vykdo savivaldybėje veikiančių sveikatos priežiūros įstaigų veiklos priežiūrą, koordinuoja jų veiklą ligų prevencijos ir sveikatinimo klausimais, teikia išvadas ir pasiūlymus savivaldybės merui, administracijos direktoriui ir kitoms institucijoms.</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267A2C" w:rsidP="008C1D1B">
                  <w:pPr>
                    <w:jc w:val="both"/>
                    <w:rPr>
                      <w:lang w:val="lt-LT"/>
                    </w:rPr>
                  </w:pPr>
                  <w:r>
                    <w:rPr>
                      <w:color w:val="000000"/>
                      <w:sz w:val="24"/>
                      <w:lang w:val="lt-LT"/>
                    </w:rPr>
                    <w:t>33. O</w:t>
                  </w:r>
                  <w:r w:rsidR="00586603" w:rsidRPr="008C1D1B">
                    <w:rPr>
                      <w:color w:val="000000"/>
                      <w:sz w:val="24"/>
                      <w:lang w:val="lt-LT"/>
                    </w:rPr>
                    <w:t xml:space="preserve">rganizuoja ir koordinuoja </w:t>
                  </w:r>
                  <w:proofErr w:type="spellStart"/>
                  <w:r w:rsidR="00586603" w:rsidRPr="008C1D1B">
                    <w:rPr>
                      <w:color w:val="000000"/>
                      <w:sz w:val="24"/>
                      <w:lang w:val="lt-LT"/>
                    </w:rPr>
                    <w:t>tarpinstitucinį</w:t>
                  </w:r>
                  <w:proofErr w:type="spellEnd"/>
                  <w:r w:rsidR="00586603" w:rsidRPr="008C1D1B">
                    <w:rPr>
                      <w:color w:val="000000"/>
                      <w:sz w:val="24"/>
                      <w:lang w:val="lt-LT"/>
                    </w:rPr>
                    <w:t xml:space="preserve"> bendradarbiavimą sveikatos klausimais.</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267A2C">
                  <w:pPr>
                    <w:jc w:val="both"/>
                    <w:rPr>
                      <w:lang w:val="lt-LT"/>
                    </w:rPr>
                  </w:pPr>
                  <w:r w:rsidRPr="008C1D1B">
                    <w:rPr>
                      <w:color w:val="000000"/>
                      <w:sz w:val="24"/>
                      <w:lang w:val="lt-LT"/>
                    </w:rPr>
                    <w:t xml:space="preserve">34. </w:t>
                  </w:r>
                  <w:r w:rsidR="00267A2C">
                    <w:rPr>
                      <w:color w:val="000000"/>
                      <w:sz w:val="24"/>
                      <w:lang w:val="lt-LT"/>
                    </w:rPr>
                    <w:t>K</w:t>
                  </w:r>
                  <w:r w:rsidRPr="008C1D1B">
                    <w:rPr>
                      <w:color w:val="000000"/>
                      <w:sz w:val="24"/>
                      <w:lang w:val="lt-LT"/>
                    </w:rPr>
                    <w:t>oordinuoja socialinių partnerių įtraukimą į savivaldybių sveikatinimo veiklą,  savivaldybėje veikiančių sveikatos priežiūros įstaigų pasirengimą ekstremaliosioms situacijoms ir veiksmus jų metu.</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267A2C" w:rsidP="008C1D1B">
                  <w:pPr>
                    <w:jc w:val="both"/>
                    <w:rPr>
                      <w:lang w:val="lt-LT"/>
                    </w:rPr>
                  </w:pPr>
                  <w:r>
                    <w:rPr>
                      <w:color w:val="000000"/>
                      <w:sz w:val="24"/>
                      <w:lang w:val="lt-LT"/>
                    </w:rPr>
                    <w:t>35. V</w:t>
                  </w:r>
                  <w:r w:rsidR="00586603" w:rsidRPr="008C1D1B">
                    <w:rPr>
                      <w:color w:val="000000"/>
                      <w:sz w:val="24"/>
                      <w:lang w:val="lt-LT"/>
                    </w:rPr>
                    <w:t>ykdo Lietuvos Respublikos žmonių užkrečiamųjų ligų profilaktikos ir kontrolės įstatyme numatytas funkcijas.</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267A2C" w:rsidP="008C1D1B">
                  <w:pPr>
                    <w:jc w:val="both"/>
                    <w:rPr>
                      <w:lang w:val="lt-LT"/>
                    </w:rPr>
                  </w:pPr>
                  <w:r>
                    <w:rPr>
                      <w:color w:val="000000"/>
                      <w:sz w:val="24"/>
                      <w:lang w:val="lt-LT"/>
                    </w:rPr>
                    <w:t>36. T</w:t>
                  </w:r>
                  <w:r w:rsidR="00586603" w:rsidRPr="008C1D1B">
                    <w:rPr>
                      <w:color w:val="000000"/>
                      <w:sz w:val="24"/>
                      <w:lang w:val="lt-LT"/>
                    </w:rPr>
                    <w:t>eikia savivaldybės administracijos direktoriui išvadas ir pasiūlymus dėl lėšų savivaldybės sveikatinimo veiklai finansuoti poreikio bei panaudojimo, griežtesnių negu teisės aktuose numatyti reikalavimų nustatymo visuomenės sveikatos priežiūros srityje savivaldybės teritorijoje, kai tai numato įstatymai, kitas išvadas ir pasiūlymus savo kompetencijos klausimais.</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267A2C" w:rsidP="008C1D1B">
                  <w:pPr>
                    <w:jc w:val="both"/>
                    <w:rPr>
                      <w:lang w:val="lt-LT"/>
                    </w:rPr>
                  </w:pPr>
                  <w:r>
                    <w:rPr>
                      <w:color w:val="000000"/>
                      <w:sz w:val="24"/>
                      <w:lang w:val="lt-LT"/>
                    </w:rPr>
                    <w:t>37. P</w:t>
                  </w:r>
                  <w:r w:rsidR="00586603" w:rsidRPr="008C1D1B">
                    <w:rPr>
                      <w:color w:val="000000"/>
                      <w:sz w:val="24"/>
                      <w:lang w:val="lt-LT"/>
                    </w:rPr>
                    <w:t>agal kompetenciją prižiūri, ar savivaldybės įmonės, įstaigos ir organizacijos laikosi sveikatinimo veiklą reglamentuojančių įstatymų, vykdo Lietuvos Respublikos Vyriausybės nutarimus ir kitus teisės aktus.</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267A2C">
                  <w:pPr>
                    <w:jc w:val="both"/>
                    <w:rPr>
                      <w:lang w:val="lt-LT"/>
                    </w:rPr>
                  </w:pPr>
                  <w:r w:rsidRPr="008C1D1B">
                    <w:rPr>
                      <w:color w:val="000000"/>
                      <w:sz w:val="24"/>
                      <w:lang w:val="lt-LT"/>
                    </w:rPr>
                    <w:t xml:space="preserve">38. </w:t>
                  </w:r>
                  <w:r w:rsidR="00267A2C">
                    <w:rPr>
                      <w:color w:val="000000"/>
                      <w:sz w:val="24"/>
                      <w:lang w:val="lt-LT"/>
                    </w:rPr>
                    <w:t>P</w:t>
                  </w:r>
                  <w:r w:rsidRPr="008C1D1B">
                    <w:rPr>
                      <w:color w:val="000000"/>
                      <w:sz w:val="24"/>
                      <w:lang w:val="lt-LT"/>
                    </w:rPr>
                    <w:t>agal kompetenciją užtikrina valstybinių (valstybės perduotų savivaldybėms) visuomenės sveikatos priežiūros funkcijų ir savarankiškųjų visuomenės sveikatos priežiūros funkcijų vykdymo kontrolę.</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267A2C" w:rsidP="008C1D1B">
                  <w:pPr>
                    <w:jc w:val="both"/>
                    <w:rPr>
                      <w:lang w:val="lt-LT"/>
                    </w:rPr>
                  </w:pPr>
                  <w:r>
                    <w:rPr>
                      <w:color w:val="000000"/>
                      <w:sz w:val="24"/>
                      <w:lang w:val="lt-LT"/>
                    </w:rPr>
                    <w:t>39. P</w:t>
                  </w:r>
                  <w:r w:rsidR="00586603" w:rsidRPr="008C1D1B">
                    <w:rPr>
                      <w:color w:val="000000"/>
                      <w:sz w:val="24"/>
                      <w:lang w:val="lt-LT"/>
                    </w:rPr>
                    <w:t>agal savivaldybės administracijos direktoriaus ir savivaldybės mero įgaliojimus rengia Lietuvos Respublikos sveikatos sistemos įstatyme numatytų sveikatinimo veiklos sutarčių projektus, pagal kompetenciją dalyvauja kontroliuojant, kaip jų laikomasi.</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267A2C" w:rsidP="008C1D1B">
                  <w:pPr>
                    <w:jc w:val="both"/>
                    <w:rPr>
                      <w:lang w:val="lt-LT"/>
                    </w:rPr>
                  </w:pPr>
                  <w:r>
                    <w:rPr>
                      <w:color w:val="000000"/>
                      <w:sz w:val="24"/>
                      <w:lang w:val="lt-LT"/>
                    </w:rPr>
                    <w:t>40. P</w:t>
                  </w:r>
                  <w:r w:rsidR="00586603" w:rsidRPr="008C1D1B">
                    <w:rPr>
                      <w:color w:val="000000"/>
                      <w:sz w:val="24"/>
                      <w:lang w:val="lt-LT"/>
                    </w:rPr>
                    <w:t>agal kompetenciją dalyvauja organizuojant savivaldybės sveikatos priežiūros įstaigų veiklą likviduojant stichinių nelaimių, avarijų, epidemijų, ekologinių katastrofų padarinius.</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267A2C" w:rsidP="008C1D1B">
                  <w:pPr>
                    <w:jc w:val="both"/>
                    <w:rPr>
                      <w:lang w:val="lt-LT"/>
                    </w:rPr>
                  </w:pPr>
                  <w:r>
                    <w:rPr>
                      <w:color w:val="000000"/>
                      <w:sz w:val="24"/>
                      <w:lang w:val="lt-LT"/>
                    </w:rPr>
                    <w:t>41. N</w:t>
                  </w:r>
                  <w:r w:rsidR="00586603" w:rsidRPr="008C1D1B">
                    <w:rPr>
                      <w:color w:val="000000"/>
                      <w:sz w:val="24"/>
                      <w:lang w:val="lt-LT"/>
                    </w:rPr>
                    <w:t>agrinėja pareiškimus ir skundus asmens ir visuomenės sveikatos priežiūros klausimais, sprendžia juos pagal savo įgaliojimus arba perduoda spręsti savivaldybės administracijai pagal kompetenciją.</w:t>
                  </w:r>
                </w:p>
              </w:tc>
            </w:tr>
            <w:tr w:rsidR="00B61E66" w:rsidRPr="008C1D1B" w:rsidTr="008C1D1B">
              <w:trPr>
                <w:trHeight w:val="260"/>
              </w:trPr>
              <w:tc>
                <w:tcPr>
                  <w:tcW w:w="9624" w:type="dxa"/>
                  <w:tcMar>
                    <w:top w:w="40" w:type="dxa"/>
                    <w:left w:w="40" w:type="dxa"/>
                    <w:bottom w:w="40" w:type="dxa"/>
                    <w:right w:w="40" w:type="dxa"/>
                  </w:tcMar>
                </w:tcPr>
                <w:p w:rsidR="00B61E66" w:rsidRPr="008C1D1B" w:rsidRDefault="00267A2C" w:rsidP="008C1D1B">
                  <w:pPr>
                    <w:jc w:val="both"/>
                    <w:rPr>
                      <w:lang w:val="lt-LT"/>
                    </w:rPr>
                  </w:pPr>
                  <w:r>
                    <w:rPr>
                      <w:color w:val="000000"/>
                      <w:sz w:val="24"/>
                      <w:lang w:val="lt-LT"/>
                    </w:rPr>
                    <w:t>42. R</w:t>
                  </w:r>
                  <w:r w:rsidR="00586603" w:rsidRPr="008C1D1B">
                    <w:rPr>
                      <w:color w:val="000000"/>
                      <w:sz w:val="24"/>
                      <w:lang w:val="lt-LT"/>
                    </w:rPr>
                    <w:t>engia ir teikia savivaldybės administracijos direktoriui sveikatinimo veiklos teisės aktų projektus.</w:t>
                  </w:r>
                </w:p>
              </w:tc>
            </w:tr>
          </w:tbl>
          <w:p w:rsidR="00B61E66" w:rsidRPr="008C1D1B" w:rsidRDefault="00B61E66" w:rsidP="008C1D1B">
            <w:pPr>
              <w:jc w:val="both"/>
              <w:rPr>
                <w:lang w:val="lt-LT"/>
              </w:rPr>
            </w:pPr>
          </w:p>
        </w:tc>
      </w:tr>
      <w:tr w:rsidR="00B61E66" w:rsidRPr="008C1D1B">
        <w:trPr>
          <w:trHeight w:val="20"/>
        </w:trPr>
        <w:tc>
          <w:tcPr>
            <w:tcW w:w="13" w:type="dxa"/>
          </w:tcPr>
          <w:p w:rsidR="00B61E66" w:rsidRPr="008C1D1B" w:rsidRDefault="00B61E66" w:rsidP="008C1D1B">
            <w:pPr>
              <w:pStyle w:val="EmptyLayoutCell"/>
              <w:jc w:val="both"/>
              <w:rPr>
                <w:lang w:val="lt-LT"/>
              </w:rPr>
            </w:pPr>
          </w:p>
        </w:tc>
        <w:tc>
          <w:tcPr>
            <w:tcW w:w="1" w:type="dxa"/>
          </w:tcPr>
          <w:p w:rsidR="00B61E66" w:rsidRPr="008C1D1B" w:rsidRDefault="00B61E66" w:rsidP="008C1D1B">
            <w:pPr>
              <w:pStyle w:val="EmptyLayoutCell"/>
              <w:jc w:val="both"/>
              <w:rPr>
                <w:lang w:val="lt-LT"/>
              </w:rPr>
            </w:pPr>
          </w:p>
        </w:tc>
        <w:tc>
          <w:tcPr>
            <w:tcW w:w="1" w:type="dxa"/>
          </w:tcPr>
          <w:p w:rsidR="00B61E66" w:rsidRPr="008C1D1B" w:rsidRDefault="00B61E66" w:rsidP="008C1D1B">
            <w:pPr>
              <w:pStyle w:val="EmptyLayoutCell"/>
              <w:jc w:val="both"/>
              <w:rPr>
                <w:lang w:val="lt-LT"/>
              </w:rPr>
            </w:pPr>
          </w:p>
        </w:tc>
        <w:tc>
          <w:tcPr>
            <w:tcW w:w="9053" w:type="dxa"/>
          </w:tcPr>
          <w:p w:rsidR="00B61E66" w:rsidRPr="008C1D1B" w:rsidRDefault="00B61E66" w:rsidP="008C1D1B">
            <w:pPr>
              <w:pStyle w:val="EmptyLayoutCell"/>
              <w:jc w:val="both"/>
              <w:rPr>
                <w:lang w:val="lt-LT"/>
              </w:rPr>
            </w:pPr>
          </w:p>
        </w:tc>
        <w:tc>
          <w:tcPr>
            <w:tcW w:w="13" w:type="dxa"/>
          </w:tcPr>
          <w:p w:rsidR="00B61E66" w:rsidRPr="008C1D1B" w:rsidRDefault="00B61E66" w:rsidP="008C1D1B">
            <w:pPr>
              <w:pStyle w:val="EmptyLayoutCell"/>
              <w:jc w:val="both"/>
              <w:rPr>
                <w:lang w:val="lt-LT"/>
              </w:rPr>
            </w:pPr>
          </w:p>
        </w:tc>
      </w:tr>
      <w:tr w:rsidR="008C1D1B" w:rsidRPr="008C1D1B" w:rsidTr="008C1D1B">
        <w:tc>
          <w:tcPr>
            <w:tcW w:w="13" w:type="dxa"/>
          </w:tcPr>
          <w:p w:rsidR="00B61E66" w:rsidRPr="008C1D1B" w:rsidRDefault="00B61E66" w:rsidP="008C1D1B">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61E66" w:rsidRPr="008C1D1B" w:rsidTr="008C1D1B">
              <w:trPr>
                <w:trHeight w:val="260"/>
              </w:trPr>
              <w:tc>
                <w:tcPr>
                  <w:tcW w:w="962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43. Vykdo kitus nenuolatinio pobūdžio su įstaigos veikla susijusius pavedimus.</w:t>
                  </w:r>
                </w:p>
              </w:tc>
            </w:tr>
          </w:tbl>
          <w:p w:rsidR="00B61E66" w:rsidRPr="008C1D1B" w:rsidRDefault="00B61E66" w:rsidP="008C1D1B">
            <w:pPr>
              <w:jc w:val="both"/>
              <w:rPr>
                <w:lang w:val="lt-LT"/>
              </w:rPr>
            </w:pPr>
          </w:p>
        </w:tc>
      </w:tr>
      <w:tr w:rsidR="00B61E66">
        <w:trPr>
          <w:trHeight w:val="139"/>
        </w:trPr>
        <w:tc>
          <w:tcPr>
            <w:tcW w:w="13" w:type="dxa"/>
          </w:tcPr>
          <w:p w:rsidR="00B61E66" w:rsidRDefault="00B61E66">
            <w:pPr>
              <w:pStyle w:val="EmptyLayoutCell"/>
            </w:pPr>
          </w:p>
        </w:tc>
        <w:tc>
          <w:tcPr>
            <w:tcW w:w="1" w:type="dxa"/>
          </w:tcPr>
          <w:p w:rsidR="00B61E66" w:rsidRDefault="00B61E66">
            <w:pPr>
              <w:pStyle w:val="EmptyLayoutCell"/>
            </w:pPr>
          </w:p>
        </w:tc>
        <w:tc>
          <w:tcPr>
            <w:tcW w:w="1" w:type="dxa"/>
          </w:tcPr>
          <w:p w:rsidR="00B61E66" w:rsidRDefault="00B61E66">
            <w:pPr>
              <w:pStyle w:val="EmptyLayoutCell"/>
            </w:pPr>
          </w:p>
        </w:tc>
        <w:tc>
          <w:tcPr>
            <w:tcW w:w="9053" w:type="dxa"/>
          </w:tcPr>
          <w:p w:rsidR="00B61E66" w:rsidRDefault="00B61E66">
            <w:pPr>
              <w:pStyle w:val="EmptyLayoutCell"/>
            </w:pPr>
          </w:p>
        </w:tc>
        <w:tc>
          <w:tcPr>
            <w:tcW w:w="13" w:type="dxa"/>
          </w:tcPr>
          <w:p w:rsidR="00B61E66" w:rsidRDefault="00B61E66">
            <w:pPr>
              <w:pStyle w:val="EmptyLayoutCell"/>
            </w:pPr>
          </w:p>
        </w:tc>
      </w:tr>
      <w:tr w:rsidR="008C1D1B" w:rsidRPr="008C1D1B" w:rsidTr="008C1D1B">
        <w:tc>
          <w:tcPr>
            <w:tcW w:w="13" w:type="dxa"/>
          </w:tcPr>
          <w:p w:rsidR="00B61E66" w:rsidRPr="008C1D1B" w:rsidRDefault="00B61E66">
            <w:pPr>
              <w:pStyle w:val="EmptyLayoutCell"/>
              <w:rPr>
                <w:lang w:val="lt-LT"/>
              </w:rPr>
            </w:pPr>
          </w:p>
        </w:tc>
        <w:tc>
          <w:tcPr>
            <w:tcW w:w="1" w:type="dxa"/>
          </w:tcPr>
          <w:p w:rsidR="00B61E66" w:rsidRPr="008C1D1B" w:rsidRDefault="00B61E66">
            <w:pPr>
              <w:pStyle w:val="EmptyLayoutCell"/>
              <w:rPr>
                <w:lang w:val="lt-LT"/>
              </w:rPr>
            </w:pPr>
          </w:p>
        </w:tc>
        <w:tc>
          <w:tcPr>
            <w:tcW w:w="1" w:type="dxa"/>
          </w:tcPr>
          <w:p w:rsidR="00B61E66" w:rsidRPr="008C1D1B" w:rsidRDefault="00B61E66">
            <w:pPr>
              <w:pStyle w:val="EmptyLayoutCell"/>
              <w:rPr>
                <w:lang w:val="lt-LT"/>
              </w:rPr>
            </w:pPr>
          </w:p>
        </w:tc>
        <w:tc>
          <w:tcPr>
            <w:tcW w:w="9066" w:type="dxa"/>
            <w:gridSpan w:val="2"/>
          </w:tcPr>
          <w:tbl>
            <w:tblPr>
              <w:tblW w:w="9594" w:type="dxa"/>
              <w:tblCellMar>
                <w:left w:w="0" w:type="dxa"/>
                <w:right w:w="0" w:type="dxa"/>
              </w:tblCellMar>
              <w:tblLook w:val="0000" w:firstRow="0" w:lastRow="0" w:firstColumn="0" w:lastColumn="0" w:noHBand="0" w:noVBand="0"/>
            </w:tblPr>
            <w:tblGrid>
              <w:gridCol w:w="9593"/>
            </w:tblGrid>
            <w:tr w:rsidR="00B61E66" w:rsidRPr="008C1D1B" w:rsidTr="008C1D1B">
              <w:trPr>
                <w:trHeight w:val="600"/>
              </w:trPr>
              <w:tc>
                <w:tcPr>
                  <w:tcW w:w="9594" w:type="dxa"/>
                  <w:tcMar>
                    <w:top w:w="40" w:type="dxa"/>
                    <w:left w:w="40" w:type="dxa"/>
                    <w:bottom w:w="40" w:type="dxa"/>
                    <w:right w:w="40" w:type="dxa"/>
                  </w:tcMar>
                </w:tcPr>
                <w:p w:rsidR="00B61E66" w:rsidRPr="008C1D1B" w:rsidRDefault="00586603">
                  <w:pPr>
                    <w:jc w:val="center"/>
                    <w:rPr>
                      <w:lang w:val="lt-LT"/>
                    </w:rPr>
                  </w:pPr>
                  <w:r w:rsidRPr="008C1D1B">
                    <w:rPr>
                      <w:b/>
                      <w:color w:val="000000"/>
                      <w:sz w:val="24"/>
                      <w:lang w:val="lt-LT"/>
                    </w:rPr>
                    <w:t>V SKYRIUS</w:t>
                  </w:r>
                </w:p>
                <w:p w:rsidR="00B61E66" w:rsidRPr="008C1D1B" w:rsidRDefault="00586603">
                  <w:pPr>
                    <w:jc w:val="center"/>
                    <w:rPr>
                      <w:lang w:val="lt-LT"/>
                    </w:rPr>
                  </w:pPr>
                  <w:r w:rsidRPr="008C1D1B">
                    <w:rPr>
                      <w:b/>
                      <w:color w:val="000000"/>
                      <w:sz w:val="24"/>
                      <w:lang w:val="lt-LT"/>
                    </w:rPr>
                    <w:t>SPECIALIEJI REIKALAVIMAI</w:t>
                  </w: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44. Išsilavinimo ir darbo patirties reikalavimai:</w:t>
                  </w:r>
                  <w:r w:rsidRPr="008C1D1B">
                    <w:rPr>
                      <w:color w:val="FFFFFF"/>
                      <w:sz w:val="24"/>
                      <w:lang w:val="lt-LT"/>
                    </w:rPr>
                    <w:t>0</w:t>
                  </w:r>
                </w:p>
              </w:tc>
            </w:tr>
            <w:tr w:rsidR="00B61E66" w:rsidRPr="008C1D1B" w:rsidTr="008C1D1B">
              <w:trPr>
                <w:trHeight w:val="238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B61E66" w:rsidRPr="008C1D1B">
                    <w:trPr>
                      <w:trHeight w:val="2381"/>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B61E66" w:rsidRPr="008C1D1B" w:rsidTr="008C1D1B">
                          <w:trPr>
                            <w:trHeight w:val="260"/>
                          </w:trPr>
                          <w:tc>
                            <w:tcPr>
                              <w:tcW w:w="959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 xml:space="preserve">44.1. išsilavinimas – aukštasis universitetinis išsilavinimas (ne žemesnis kaip bakalauro kvalifikacinis laipsnis) arba jam lygiavertė aukštojo mokslo kvalifikacija; </w:t>
                              </w: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44.2. studijų kryptis – medicina (arba);</w:t>
                              </w: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44.3. studijų kryptis – visuomenės sveikata (arba);</w:t>
                              </w: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44.4. studijų kryptis – odontologija (arba);</w:t>
                              </w: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44.5. studijų kryptis – reabilitacija (arba);</w:t>
                              </w: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44.6. darbo patirtis – administracinio darbo srityje;</w:t>
                              </w: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 xml:space="preserve">44.7. darbo patirties trukmė – ne mažiau kaip 1 metai. </w:t>
                              </w:r>
                            </w:p>
                          </w:tc>
                        </w:tr>
                      </w:tbl>
                      <w:p w:rsidR="00B61E66" w:rsidRPr="008C1D1B" w:rsidRDefault="00B61E66">
                        <w:pPr>
                          <w:rPr>
                            <w:lang w:val="lt-LT"/>
                          </w:rPr>
                        </w:pPr>
                      </w:p>
                    </w:tc>
                  </w:tr>
                </w:tbl>
                <w:p w:rsidR="00B61E66" w:rsidRPr="008C1D1B" w:rsidRDefault="00B61E66">
                  <w:pPr>
                    <w:rPr>
                      <w:lang w:val="lt-LT"/>
                    </w:rPr>
                  </w:pP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45. Užsienio kalbos mokėjimo reikalavimai:</w:t>
                  </w:r>
                  <w:r w:rsidRPr="008C1D1B">
                    <w:rPr>
                      <w:color w:val="FFFFFF"/>
                      <w:sz w:val="24"/>
                      <w:lang w:val="lt-LT"/>
                    </w:rPr>
                    <w:t>0</w:t>
                  </w:r>
                </w:p>
              </w:tc>
            </w:tr>
            <w:tr w:rsidR="00B61E66" w:rsidRPr="008C1D1B" w:rsidTr="008C1D1B">
              <w:trPr>
                <w:trHeight w:val="340"/>
              </w:trPr>
              <w:tc>
                <w:tcPr>
                  <w:tcW w:w="9594"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lastRenderedPageBreak/>
                          <w:t>45.1. kalba – anglų arba vokiečių arba prancūzų;</w:t>
                        </w:r>
                      </w:p>
                    </w:tc>
                  </w:tr>
                </w:tbl>
                <w:p w:rsidR="00B61E66" w:rsidRPr="008C1D1B" w:rsidRDefault="00B61E66">
                  <w:pPr>
                    <w:rPr>
                      <w:lang w:val="lt-LT"/>
                    </w:rPr>
                  </w:pPr>
                </w:p>
              </w:tc>
            </w:tr>
            <w:tr w:rsidR="00B61E66" w:rsidRPr="008C1D1B" w:rsidTr="008C1D1B">
              <w:trPr>
                <w:trHeight w:val="340"/>
              </w:trPr>
              <w:tc>
                <w:tcPr>
                  <w:tcW w:w="9594"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45.2. kalbos mokėjimo lygis – B1.</w:t>
                        </w:r>
                      </w:p>
                    </w:tc>
                  </w:tr>
                </w:tbl>
                <w:p w:rsidR="00B61E66" w:rsidRPr="008C1D1B" w:rsidRDefault="00B61E66">
                  <w:pPr>
                    <w:rPr>
                      <w:lang w:val="lt-LT"/>
                    </w:rPr>
                  </w:pP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46. Atitikimas kitiems reikalavimams:</w:t>
                  </w:r>
                  <w:r w:rsidRPr="008C1D1B">
                    <w:rPr>
                      <w:color w:val="FFFFFF"/>
                      <w:sz w:val="24"/>
                      <w:lang w:val="lt-LT"/>
                    </w:rPr>
                    <w:t>0</w:t>
                  </w:r>
                </w:p>
              </w:tc>
            </w:tr>
            <w:tr w:rsidR="00B61E66" w:rsidRPr="008C1D1B" w:rsidTr="008C1D1B">
              <w:trPr>
                <w:trHeight w:val="340"/>
              </w:trPr>
              <w:tc>
                <w:tcPr>
                  <w:tcW w:w="9594"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B61E66" w:rsidRPr="008C1D1B" w:rsidTr="008C1D1B">
                    <w:trPr>
                      <w:trHeight w:val="260"/>
                    </w:trPr>
                    <w:tc>
                      <w:tcPr>
                        <w:tcW w:w="9594" w:type="dxa"/>
                        <w:tcMar>
                          <w:top w:w="40" w:type="dxa"/>
                          <w:left w:w="40" w:type="dxa"/>
                          <w:bottom w:w="40" w:type="dxa"/>
                          <w:right w:w="40" w:type="dxa"/>
                        </w:tcMar>
                      </w:tcPr>
                      <w:p w:rsidR="00B61E66" w:rsidRPr="008C1D1B" w:rsidRDefault="00586603" w:rsidP="008C1D1B">
                        <w:pPr>
                          <w:jc w:val="both"/>
                          <w:rPr>
                            <w:lang w:val="lt-LT"/>
                          </w:rPr>
                        </w:pPr>
                        <w:r w:rsidRPr="008C1D1B">
                          <w:rPr>
                            <w:color w:val="000000"/>
                            <w:sz w:val="24"/>
                            <w:lang w:val="lt-LT"/>
                          </w:rPr>
                          <w:t>46.1. atitikti kvalifikacinius reikalavimus savivaldybės gydytojui, patvirtintus Lietuvos Respublikos sveikatos apsaugos ministro 2003 m. liepos 11 d. įsakymu Nr. V-446.</w:t>
                        </w:r>
                      </w:p>
                    </w:tc>
                  </w:tr>
                </w:tbl>
                <w:p w:rsidR="00B61E66" w:rsidRPr="008C1D1B" w:rsidRDefault="00B61E66">
                  <w:pPr>
                    <w:rPr>
                      <w:lang w:val="lt-LT"/>
                    </w:rPr>
                  </w:pPr>
                </w:p>
              </w:tc>
            </w:tr>
          </w:tbl>
          <w:p w:rsidR="00B61E66" w:rsidRPr="008C1D1B" w:rsidRDefault="00B61E66">
            <w:pPr>
              <w:rPr>
                <w:lang w:val="lt-LT"/>
              </w:rPr>
            </w:pPr>
          </w:p>
        </w:tc>
      </w:tr>
      <w:tr w:rsidR="00B61E66">
        <w:trPr>
          <w:trHeight w:val="62"/>
        </w:trPr>
        <w:tc>
          <w:tcPr>
            <w:tcW w:w="13" w:type="dxa"/>
          </w:tcPr>
          <w:p w:rsidR="00B61E66" w:rsidRDefault="00B61E66">
            <w:pPr>
              <w:pStyle w:val="EmptyLayoutCell"/>
            </w:pPr>
          </w:p>
        </w:tc>
        <w:tc>
          <w:tcPr>
            <w:tcW w:w="1" w:type="dxa"/>
          </w:tcPr>
          <w:p w:rsidR="00B61E66" w:rsidRDefault="00B61E66">
            <w:pPr>
              <w:pStyle w:val="EmptyLayoutCell"/>
            </w:pPr>
          </w:p>
        </w:tc>
        <w:tc>
          <w:tcPr>
            <w:tcW w:w="1" w:type="dxa"/>
          </w:tcPr>
          <w:p w:rsidR="00B61E66" w:rsidRDefault="00B61E66">
            <w:pPr>
              <w:pStyle w:val="EmptyLayoutCell"/>
            </w:pPr>
          </w:p>
        </w:tc>
        <w:tc>
          <w:tcPr>
            <w:tcW w:w="9053" w:type="dxa"/>
          </w:tcPr>
          <w:p w:rsidR="00B61E66" w:rsidRDefault="00B61E66">
            <w:pPr>
              <w:pStyle w:val="EmptyLayoutCell"/>
            </w:pPr>
          </w:p>
        </w:tc>
        <w:tc>
          <w:tcPr>
            <w:tcW w:w="13" w:type="dxa"/>
          </w:tcPr>
          <w:p w:rsidR="00B61E66" w:rsidRDefault="00B61E66">
            <w:pPr>
              <w:pStyle w:val="EmptyLayoutCell"/>
            </w:pPr>
          </w:p>
        </w:tc>
      </w:tr>
      <w:tr w:rsidR="008C1D1B" w:rsidRPr="008C1D1B" w:rsidTr="008C1D1B">
        <w:tc>
          <w:tcPr>
            <w:tcW w:w="13" w:type="dxa"/>
          </w:tcPr>
          <w:p w:rsidR="00B61E66" w:rsidRPr="008C1D1B" w:rsidRDefault="00B61E66">
            <w:pPr>
              <w:pStyle w:val="EmptyLayoutCell"/>
              <w:rPr>
                <w:lang w:val="lt-LT"/>
              </w:rPr>
            </w:pPr>
          </w:p>
        </w:tc>
        <w:tc>
          <w:tcPr>
            <w:tcW w:w="1" w:type="dxa"/>
          </w:tcPr>
          <w:p w:rsidR="00B61E66" w:rsidRPr="008C1D1B" w:rsidRDefault="00B61E66">
            <w:pPr>
              <w:pStyle w:val="EmptyLayoutCell"/>
              <w:rPr>
                <w:lang w:val="lt-LT"/>
              </w:rPr>
            </w:pPr>
          </w:p>
        </w:tc>
        <w:tc>
          <w:tcPr>
            <w:tcW w:w="1" w:type="dxa"/>
          </w:tcPr>
          <w:p w:rsidR="00B61E66" w:rsidRPr="008C1D1B" w:rsidRDefault="00B61E66">
            <w:pPr>
              <w:pStyle w:val="EmptyLayoutCell"/>
              <w:rPr>
                <w:lang w:val="lt-LT"/>
              </w:rPr>
            </w:pPr>
          </w:p>
        </w:tc>
        <w:tc>
          <w:tcPr>
            <w:tcW w:w="9066" w:type="dxa"/>
            <w:gridSpan w:val="2"/>
          </w:tcPr>
          <w:tbl>
            <w:tblPr>
              <w:tblW w:w="9594" w:type="dxa"/>
              <w:tblCellMar>
                <w:left w:w="0" w:type="dxa"/>
                <w:right w:w="0" w:type="dxa"/>
              </w:tblCellMar>
              <w:tblLook w:val="0000" w:firstRow="0" w:lastRow="0" w:firstColumn="0" w:lastColumn="0" w:noHBand="0" w:noVBand="0"/>
            </w:tblPr>
            <w:tblGrid>
              <w:gridCol w:w="9594"/>
            </w:tblGrid>
            <w:tr w:rsidR="00B61E66" w:rsidRPr="008C1D1B" w:rsidTr="008C1D1B">
              <w:trPr>
                <w:trHeight w:val="600"/>
              </w:trPr>
              <w:tc>
                <w:tcPr>
                  <w:tcW w:w="9594" w:type="dxa"/>
                  <w:tcMar>
                    <w:top w:w="40" w:type="dxa"/>
                    <w:left w:w="40" w:type="dxa"/>
                    <w:bottom w:w="40" w:type="dxa"/>
                    <w:right w:w="40" w:type="dxa"/>
                  </w:tcMar>
                </w:tcPr>
                <w:p w:rsidR="00B61E66" w:rsidRPr="008C1D1B" w:rsidRDefault="00586603">
                  <w:pPr>
                    <w:jc w:val="center"/>
                    <w:rPr>
                      <w:lang w:val="lt-LT"/>
                    </w:rPr>
                  </w:pPr>
                  <w:r w:rsidRPr="008C1D1B">
                    <w:rPr>
                      <w:b/>
                      <w:color w:val="000000"/>
                      <w:sz w:val="24"/>
                      <w:lang w:val="lt-LT"/>
                    </w:rPr>
                    <w:t>VI SKYRIUS</w:t>
                  </w:r>
                </w:p>
                <w:p w:rsidR="00B61E66" w:rsidRPr="008C1D1B" w:rsidRDefault="00586603">
                  <w:pPr>
                    <w:jc w:val="center"/>
                    <w:rPr>
                      <w:lang w:val="lt-LT"/>
                    </w:rPr>
                  </w:pPr>
                  <w:r w:rsidRPr="008C1D1B">
                    <w:rPr>
                      <w:b/>
                      <w:color w:val="000000"/>
                      <w:sz w:val="24"/>
                      <w:lang w:val="lt-LT"/>
                    </w:rPr>
                    <w:t>KOMPETENCIJOS</w:t>
                  </w: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47. Bendrosios kompetencijos ir jų pakankami lygiai:</w:t>
                  </w:r>
                  <w:r w:rsidRPr="008C1D1B">
                    <w:rPr>
                      <w:color w:val="FFFFFF"/>
                      <w:sz w:val="24"/>
                      <w:lang w:val="lt-LT"/>
                    </w:rPr>
                    <w:t>0</w:t>
                  </w:r>
                </w:p>
              </w:tc>
            </w:tr>
            <w:tr w:rsidR="00B61E66" w:rsidRPr="008C1D1B" w:rsidTr="008C1D1B">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47.1. vertės visuomenei kūrimas – 3;</w:t>
                        </w: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47.2. organizuotumas – 3;</w:t>
                        </w: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47.3. patikimumas ir atsakingumas – 3;</w:t>
                        </w: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47.4. analizė ir pagrindimas – 4;</w:t>
                        </w: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47.5. komunikacija – 3.</w:t>
                        </w:r>
                      </w:p>
                    </w:tc>
                  </w:tr>
                </w:tbl>
                <w:p w:rsidR="00B61E66" w:rsidRPr="008C1D1B" w:rsidRDefault="00B61E66">
                  <w:pPr>
                    <w:rPr>
                      <w:lang w:val="lt-LT"/>
                    </w:rPr>
                  </w:pP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48. Specifinės kompetencijos ir jų pakankami lygiai:</w:t>
                  </w:r>
                  <w:r w:rsidRPr="008C1D1B">
                    <w:rPr>
                      <w:color w:val="FFFFFF"/>
                      <w:sz w:val="24"/>
                      <w:lang w:val="lt-LT"/>
                    </w:rPr>
                    <w:t>0</w:t>
                  </w:r>
                </w:p>
              </w:tc>
            </w:tr>
            <w:tr w:rsidR="00B61E66" w:rsidRPr="008C1D1B" w:rsidTr="008C1D1B">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48.1. informacijos valdymas – 3.</w:t>
                        </w:r>
                      </w:p>
                    </w:tc>
                  </w:tr>
                </w:tbl>
                <w:p w:rsidR="00B61E66" w:rsidRPr="008C1D1B" w:rsidRDefault="00B61E66">
                  <w:pPr>
                    <w:rPr>
                      <w:lang w:val="lt-LT"/>
                    </w:rPr>
                  </w:pP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49. Profesinės kompetencijos ir jų pakankami lygiai:</w:t>
                  </w:r>
                  <w:r w:rsidRPr="008C1D1B">
                    <w:rPr>
                      <w:color w:val="FFFFFF"/>
                      <w:sz w:val="24"/>
                      <w:lang w:val="lt-LT"/>
                    </w:rPr>
                    <w:t>0</w:t>
                  </w:r>
                </w:p>
              </w:tc>
            </w:tr>
            <w:tr w:rsidR="00B61E66" w:rsidRPr="008C1D1B" w:rsidTr="008C1D1B">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49.1. veiklos planavimas – 3;</w:t>
                        </w:r>
                      </w:p>
                    </w:tc>
                  </w:tr>
                  <w:tr w:rsidR="00B61E66" w:rsidRPr="008C1D1B" w:rsidTr="008C1D1B">
                    <w:trPr>
                      <w:trHeight w:val="260"/>
                    </w:trPr>
                    <w:tc>
                      <w:tcPr>
                        <w:tcW w:w="9594"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49.2. dokumentų valdymas – 3.</w:t>
                        </w:r>
                      </w:p>
                    </w:tc>
                  </w:tr>
                </w:tbl>
                <w:p w:rsidR="00B61E66" w:rsidRPr="008C1D1B" w:rsidRDefault="00B61E66">
                  <w:pPr>
                    <w:rPr>
                      <w:lang w:val="lt-LT"/>
                    </w:rPr>
                  </w:pPr>
                </w:p>
              </w:tc>
            </w:tr>
          </w:tbl>
          <w:p w:rsidR="00B61E66" w:rsidRPr="008C1D1B" w:rsidRDefault="00B61E66">
            <w:pPr>
              <w:rPr>
                <w:lang w:val="lt-LT"/>
              </w:rPr>
            </w:pPr>
          </w:p>
        </w:tc>
      </w:tr>
      <w:tr w:rsidR="00B61E66">
        <w:trPr>
          <w:trHeight w:val="517"/>
        </w:trPr>
        <w:tc>
          <w:tcPr>
            <w:tcW w:w="13" w:type="dxa"/>
          </w:tcPr>
          <w:p w:rsidR="00B61E66" w:rsidRDefault="00B61E66">
            <w:pPr>
              <w:pStyle w:val="EmptyLayoutCell"/>
            </w:pPr>
          </w:p>
        </w:tc>
        <w:tc>
          <w:tcPr>
            <w:tcW w:w="1" w:type="dxa"/>
          </w:tcPr>
          <w:p w:rsidR="00B61E66" w:rsidRDefault="00B61E66">
            <w:pPr>
              <w:pStyle w:val="EmptyLayoutCell"/>
            </w:pPr>
          </w:p>
        </w:tc>
        <w:tc>
          <w:tcPr>
            <w:tcW w:w="1" w:type="dxa"/>
          </w:tcPr>
          <w:p w:rsidR="00B61E66" w:rsidRDefault="00B61E66">
            <w:pPr>
              <w:pStyle w:val="EmptyLayoutCell"/>
            </w:pPr>
          </w:p>
        </w:tc>
        <w:tc>
          <w:tcPr>
            <w:tcW w:w="9053" w:type="dxa"/>
          </w:tcPr>
          <w:p w:rsidR="00B61E66" w:rsidRDefault="00B61E66">
            <w:pPr>
              <w:pStyle w:val="EmptyLayoutCell"/>
            </w:pPr>
          </w:p>
        </w:tc>
        <w:tc>
          <w:tcPr>
            <w:tcW w:w="13" w:type="dxa"/>
          </w:tcPr>
          <w:p w:rsidR="00B61E66" w:rsidRDefault="00B61E66">
            <w:pPr>
              <w:pStyle w:val="EmptyLayoutCell"/>
            </w:pPr>
          </w:p>
        </w:tc>
      </w:tr>
      <w:tr w:rsidR="008C1D1B" w:rsidRPr="008C1D1B" w:rsidTr="008C1D1B">
        <w:tc>
          <w:tcPr>
            <w:tcW w:w="13" w:type="dxa"/>
          </w:tcPr>
          <w:p w:rsidR="00B61E66" w:rsidRPr="008C1D1B" w:rsidRDefault="00B61E66">
            <w:pPr>
              <w:pStyle w:val="EmptyLayoutCell"/>
              <w:rPr>
                <w:lang w:val="lt-LT"/>
              </w:rPr>
            </w:pPr>
          </w:p>
        </w:tc>
        <w:tc>
          <w:tcPr>
            <w:tcW w:w="1" w:type="dxa"/>
          </w:tcPr>
          <w:p w:rsidR="00B61E66" w:rsidRPr="008C1D1B" w:rsidRDefault="00B61E66">
            <w:pPr>
              <w:pStyle w:val="EmptyLayoutCell"/>
              <w:rPr>
                <w:lang w:val="lt-LT"/>
              </w:rPr>
            </w:pPr>
          </w:p>
        </w:tc>
        <w:tc>
          <w:tcPr>
            <w:tcW w:w="1" w:type="dxa"/>
          </w:tcPr>
          <w:p w:rsidR="00B61E66" w:rsidRPr="008C1D1B" w:rsidRDefault="00B61E66">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B61E66" w:rsidRPr="008C1D1B">
              <w:trPr>
                <w:trHeight w:val="260"/>
              </w:trPr>
              <w:tc>
                <w:tcPr>
                  <w:tcW w:w="3401" w:type="dxa"/>
                  <w:tcMar>
                    <w:top w:w="40" w:type="dxa"/>
                    <w:left w:w="40" w:type="dxa"/>
                    <w:bottom w:w="40" w:type="dxa"/>
                    <w:right w:w="40" w:type="dxa"/>
                  </w:tcMar>
                </w:tcPr>
                <w:p w:rsidR="00B61E66" w:rsidRPr="008C1D1B" w:rsidRDefault="00586603">
                  <w:pPr>
                    <w:rPr>
                      <w:lang w:val="lt-LT"/>
                    </w:rPr>
                  </w:pPr>
                  <w:r w:rsidRPr="008C1D1B">
                    <w:rPr>
                      <w:color w:val="000000"/>
                      <w:sz w:val="24"/>
                      <w:lang w:val="lt-LT"/>
                    </w:rPr>
                    <w:t>Susipažinau</w:t>
                  </w:r>
                </w:p>
              </w:tc>
              <w:tc>
                <w:tcPr>
                  <w:tcW w:w="5669" w:type="dxa"/>
                  <w:tcMar>
                    <w:top w:w="40" w:type="dxa"/>
                    <w:left w:w="40" w:type="dxa"/>
                    <w:bottom w:w="40" w:type="dxa"/>
                    <w:right w:w="40" w:type="dxa"/>
                  </w:tcMar>
                </w:tcPr>
                <w:p w:rsidR="00B61E66" w:rsidRPr="008C1D1B" w:rsidRDefault="00B61E66">
                  <w:pPr>
                    <w:rPr>
                      <w:lang w:val="lt-LT"/>
                    </w:rPr>
                  </w:pPr>
                </w:p>
              </w:tc>
            </w:tr>
            <w:tr w:rsidR="00B61E66" w:rsidRPr="008C1D1B">
              <w:trPr>
                <w:trHeight w:val="260"/>
              </w:trPr>
              <w:tc>
                <w:tcPr>
                  <w:tcW w:w="3401" w:type="dxa"/>
                  <w:tcBorders>
                    <w:bottom w:val="single" w:sz="2" w:space="0" w:color="000000"/>
                  </w:tcBorders>
                  <w:tcMar>
                    <w:top w:w="40" w:type="dxa"/>
                    <w:left w:w="40" w:type="dxa"/>
                    <w:bottom w:w="40" w:type="dxa"/>
                    <w:right w:w="40" w:type="dxa"/>
                  </w:tcMar>
                </w:tcPr>
                <w:p w:rsidR="00B61E66" w:rsidRPr="008C1D1B" w:rsidRDefault="00B61E66">
                  <w:pPr>
                    <w:rPr>
                      <w:lang w:val="lt-LT"/>
                    </w:rPr>
                  </w:pPr>
                </w:p>
              </w:tc>
              <w:tc>
                <w:tcPr>
                  <w:tcW w:w="5669" w:type="dxa"/>
                  <w:tcMar>
                    <w:top w:w="40" w:type="dxa"/>
                    <w:left w:w="40" w:type="dxa"/>
                    <w:bottom w:w="40" w:type="dxa"/>
                    <w:right w:w="40" w:type="dxa"/>
                  </w:tcMar>
                </w:tcPr>
                <w:p w:rsidR="00B61E66" w:rsidRPr="008C1D1B" w:rsidRDefault="00B61E66">
                  <w:pPr>
                    <w:rPr>
                      <w:lang w:val="lt-LT"/>
                    </w:rPr>
                  </w:pPr>
                </w:p>
              </w:tc>
            </w:tr>
            <w:tr w:rsidR="00B61E66" w:rsidRPr="008C1D1B">
              <w:trPr>
                <w:trHeight w:val="260"/>
              </w:trPr>
              <w:tc>
                <w:tcPr>
                  <w:tcW w:w="3401" w:type="dxa"/>
                  <w:tcMar>
                    <w:top w:w="40" w:type="dxa"/>
                    <w:left w:w="40" w:type="dxa"/>
                    <w:bottom w:w="40" w:type="dxa"/>
                    <w:right w:w="40" w:type="dxa"/>
                  </w:tcMar>
                </w:tcPr>
                <w:p w:rsidR="00B61E66" w:rsidRPr="008C1D1B" w:rsidRDefault="00586603">
                  <w:pPr>
                    <w:rPr>
                      <w:lang w:val="lt-LT"/>
                    </w:rPr>
                  </w:pPr>
                  <w:r w:rsidRPr="008C1D1B">
                    <w:rPr>
                      <w:color w:val="000000"/>
                      <w:lang w:val="lt-LT"/>
                    </w:rPr>
                    <w:t>(Parašas)</w:t>
                  </w:r>
                </w:p>
              </w:tc>
              <w:tc>
                <w:tcPr>
                  <w:tcW w:w="5669" w:type="dxa"/>
                  <w:tcMar>
                    <w:top w:w="40" w:type="dxa"/>
                    <w:left w:w="40" w:type="dxa"/>
                    <w:bottom w:w="40" w:type="dxa"/>
                    <w:right w:w="40" w:type="dxa"/>
                  </w:tcMar>
                </w:tcPr>
                <w:p w:rsidR="00B61E66" w:rsidRPr="008C1D1B" w:rsidRDefault="00B61E66">
                  <w:pPr>
                    <w:rPr>
                      <w:lang w:val="lt-LT"/>
                    </w:rPr>
                  </w:pPr>
                </w:p>
              </w:tc>
            </w:tr>
            <w:tr w:rsidR="00B61E66" w:rsidRPr="008C1D1B">
              <w:trPr>
                <w:trHeight w:val="260"/>
              </w:trPr>
              <w:tc>
                <w:tcPr>
                  <w:tcW w:w="3401" w:type="dxa"/>
                  <w:tcBorders>
                    <w:bottom w:val="single" w:sz="2" w:space="0" w:color="000000"/>
                  </w:tcBorders>
                  <w:tcMar>
                    <w:top w:w="40" w:type="dxa"/>
                    <w:left w:w="40" w:type="dxa"/>
                    <w:bottom w:w="40" w:type="dxa"/>
                    <w:right w:w="40" w:type="dxa"/>
                  </w:tcMar>
                </w:tcPr>
                <w:p w:rsidR="00B61E66" w:rsidRPr="008C1D1B" w:rsidRDefault="00B61E66">
                  <w:pPr>
                    <w:rPr>
                      <w:lang w:val="lt-LT"/>
                    </w:rPr>
                  </w:pPr>
                </w:p>
              </w:tc>
              <w:tc>
                <w:tcPr>
                  <w:tcW w:w="5669" w:type="dxa"/>
                  <w:tcMar>
                    <w:top w:w="40" w:type="dxa"/>
                    <w:left w:w="40" w:type="dxa"/>
                    <w:bottom w:w="40" w:type="dxa"/>
                    <w:right w:w="40" w:type="dxa"/>
                  </w:tcMar>
                </w:tcPr>
                <w:p w:rsidR="00B61E66" w:rsidRPr="008C1D1B" w:rsidRDefault="00B61E66">
                  <w:pPr>
                    <w:rPr>
                      <w:lang w:val="lt-LT"/>
                    </w:rPr>
                  </w:pPr>
                </w:p>
              </w:tc>
            </w:tr>
            <w:tr w:rsidR="00B61E66" w:rsidRPr="008C1D1B">
              <w:trPr>
                <w:trHeight w:val="260"/>
              </w:trPr>
              <w:tc>
                <w:tcPr>
                  <w:tcW w:w="3401" w:type="dxa"/>
                  <w:tcMar>
                    <w:top w:w="40" w:type="dxa"/>
                    <w:left w:w="40" w:type="dxa"/>
                    <w:bottom w:w="40" w:type="dxa"/>
                    <w:right w:w="40" w:type="dxa"/>
                  </w:tcMar>
                </w:tcPr>
                <w:p w:rsidR="00B61E66" w:rsidRPr="008C1D1B" w:rsidRDefault="00586603">
                  <w:pPr>
                    <w:rPr>
                      <w:lang w:val="lt-LT"/>
                    </w:rPr>
                  </w:pPr>
                  <w:r w:rsidRPr="008C1D1B">
                    <w:rPr>
                      <w:color w:val="000000"/>
                      <w:lang w:val="lt-LT"/>
                    </w:rPr>
                    <w:t>(Vardas ir pavardė)</w:t>
                  </w:r>
                </w:p>
              </w:tc>
              <w:tc>
                <w:tcPr>
                  <w:tcW w:w="5669" w:type="dxa"/>
                  <w:tcMar>
                    <w:top w:w="40" w:type="dxa"/>
                    <w:left w:w="40" w:type="dxa"/>
                    <w:bottom w:w="40" w:type="dxa"/>
                    <w:right w:w="40" w:type="dxa"/>
                  </w:tcMar>
                </w:tcPr>
                <w:p w:rsidR="00B61E66" w:rsidRPr="008C1D1B" w:rsidRDefault="00B61E66">
                  <w:pPr>
                    <w:rPr>
                      <w:lang w:val="lt-LT"/>
                    </w:rPr>
                  </w:pPr>
                </w:p>
              </w:tc>
            </w:tr>
            <w:tr w:rsidR="00B61E66" w:rsidRPr="008C1D1B">
              <w:trPr>
                <w:trHeight w:val="260"/>
              </w:trPr>
              <w:tc>
                <w:tcPr>
                  <w:tcW w:w="3401" w:type="dxa"/>
                  <w:tcBorders>
                    <w:bottom w:val="single" w:sz="2" w:space="0" w:color="000000"/>
                  </w:tcBorders>
                  <w:tcMar>
                    <w:top w:w="40" w:type="dxa"/>
                    <w:left w:w="40" w:type="dxa"/>
                    <w:bottom w:w="40" w:type="dxa"/>
                    <w:right w:w="40" w:type="dxa"/>
                  </w:tcMar>
                </w:tcPr>
                <w:p w:rsidR="00B61E66" w:rsidRPr="008C1D1B" w:rsidRDefault="00B61E66">
                  <w:pPr>
                    <w:rPr>
                      <w:lang w:val="lt-LT"/>
                    </w:rPr>
                  </w:pPr>
                </w:p>
              </w:tc>
              <w:tc>
                <w:tcPr>
                  <w:tcW w:w="5669" w:type="dxa"/>
                  <w:tcMar>
                    <w:top w:w="40" w:type="dxa"/>
                    <w:left w:w="40" w:type="dxa"/>
                    <w:bottom w:w="40" w:type="dxa"/>
                    <w:right w:w="40" w:type="dxa"/>
                  </w:tcMar>
                </w:tcPr>
                <w:p w:rsidR="00B61E66" w:rsidRPr="008C1D1B" w:rsidRDefault="00B61E66">
                  <w:pPr>
                    <w:rPr>
                      <w:lang w:val="lt-LT"/>
                    </w:rPr>
                  </w:pPr>
                </w:p>
              </w:tc>
            </w:tr>
            <w:tr w:rsidR="00B61E66" w:rsidRPr="008C1D1B">
              <w:trPr>
                <w:trHeight w:val="260"/>
              </w:trPr>
              <w:tc>
                <w:tcPr>
                  <w:tcW w:w="3401" w:type="dxa"/>
                  <w:tcMar>
                    <w:top w:w="40" w:type="dxa"/>
                    <w:left w:w="40" w:type="dxa"/>
                    <w:bottom w:w="40" w:type="dxa"/>
                    <w:right w:w="40" w:type="dxa"/>
                  </w:tcMar>
                </w:tcPr>
                <w:p w:rsidR="00B61E66" w:rsidRPr="008C1D1B" w:rsidRDefault="00586603">
                  <w:pPr>
                    <w:rPr>
                      <w:lang w:val="lt-LT"/>
                    </w:rPr>
                  </w:pPr>
                  <w:r w:rsidRPr="008C1D1B">
                    <w:rPr>
                      <w:color w:val="000000"/>
                      <w:lang w:val="lt-LT"/>
                    </w:rPr>
                    <w:t>(Data)</w:t>
                  </w:r>
                </w:p>
              </w:tc>
              <w:tc>
                <w:tcPr>
                  <w:tcW w:w="5669" w:type="dxa"/>
                  <w:tcMar>
                    <w:top w:w="40" w:type="dxa"/>
                    <w:left w:w="40" w:type="dxa"/>
                    <w:bottom w:w="40" w:type="dxa"/>
                    <w:right w:w="40" w:type="dxa"/>
                  </w:tcMar>
                </w:tcPr>
                <w:p w:rsidR="00B61E66" w:rsidRPr="008C1D1B" w:rsidRDefault="00B61E66">
                  <w:pPr>
                    <w:rPr>
                      <w:lang w:val="lt-LT"/>
                    </w:rPr>
                  </w:pPr>
                </w:p>
              </w:tc>
            </w:tr>
            <w:tr w:rsidR="00B61E66" w:rsidRPr="008C1D1B">
              <w:trPr>
                <w:trHeight w:val="260"/>
              </w:trPr>
              <w:tc>
                <w:tcPr>
                  <w:tcW w:w="3401" w:type="dxa"/>
                  <w:tcMar>
                    <w:top w:w="40" w:type="dxa"/>
                    <w:left w:w="40" w:type="dxa"/>
                    <w:bottom w:w="40" w:type="dxa"/>
                    <w:right w:w="40" w:type="dxa"/>
                  </w:tcMar>
                </w:tcPr>
                <w:p w:rsidR="00B61E66" w:rsidRPr="008C1D1B" w:rsidRDefault="00B61E66">
                  <w:pPr>
                    <w:rPr>
                      <w:lang w:val="lt-LT"/>
                    </w:rPr>
                  </w:pPr>
                </w:p>
              </w:tc>
              <w:tc>
                <w:tcPr>
                  <w:tcW w:w="5669" w:type="dxa"/>
                  <w:tcMar>
                    <w:top w:w="40" w:type="dxa"/>
                    <w:left w:w="40" w:type="dxa"/>
                    <w:bottom w:w="40" w:type="dxa"/>
                    <w:right w:w="40" w:type="dxa"/>
                  </w:tcMar>
                </w:tcPr>
                <w:p w:rsidR="00B61E66" w:rsidRPr="008C1D1B" w:rsidRDefault="00B61E66">
                  <w:pPr>
                    <w:rPr>
                      <w:lang w:val="lt-LT"/>
                    </w:rPr>
                  </w:pPr>
                </w:p>
              </w:tc>
            </w:tr>
          </w:tbl>
          <w:p w:rsidR="00B61E66" w:rsidRPr="008C1D1B" w:rsidRDefault="00B61E66">
            <w:pPr>
              <w:rPr>
                <w:lang w:val="lt-LT"/>
              </w:rPr>
            </w:pPr>
          </w:p>
        </w:tc>
      </w:tr>
      <w:tr w:rsidR="00B61E66">
        <w:trPr>
          <w:trHeight w:val="41"/>
        </w:trPr>
        <w:tc>
          <w:tcPr>
            <w:tcW w:w="13" w:type="dxa"/>
          </w:tcPr>
          <w:p w:rsidR="00B61E66" w:rsidRDefault="00B61E66">
            <w:pPr>
              <w:pStyle w:val="EmptyLayoutCell"/>
            </w:pPr>
          </w:p>
        </w:tc>
        <w:tc>
          <w:tcPr>
            <w:tcW w:w="1" w:type="dxa"/>
          </w:tcPr>
          <w:p w:rsidR="00B61E66" w:rsidRDefault="00B61E66">
            <w:pPr>
              <w:pStyle w:val="EmptyLayoutCell"/>
            </w:pPr>
          </w:p>
        </w:tc>
        <w:tc>
          <w:tcPr>
            <w:tcW w:w="1" w:type="dxa"/>
          </w:tcPr>
          <w:p w:rsidR="00B61E66" w:rsidRDefault="00B61E66">
            <w:pPr>
              <w:pStyle w:val="EmptyLayoutCell"/>
            </w:pPr>
          </w:p>
        </w:tc>
        <w:tc>
          <w:tcPr>
            <w:tcW w:w="9053" w:type="dxa"/>
          </w:tcPr>
          <w:p w:rsidR="00B61E66" w:rsidRDefault="00B61E66">
            <w:pPr>
              <w:pStyle w:val="EmptyLayoutCell"/>
            </w:pPr>
          </w:p>
        </w:tc>
        <w:tc>
          <w:tcPr>
            <w:tcW w:w="13" w:type="dxa"/>
          </w:tcPr>
          <w:p w:rsidR="00B61E66" w:rsidRDefault="00B61E66">
            <w:pPr>
              <w:pStyle w:val="EmptyLayoutCell"/>
            </w:pPr>
          </w:p>
        </w:tc>
      </w:tr>
    </w:tbl>
    <w:p w:rsidR="00586603" w:rsidRDefault="00586603"/>
    <w:sectPr w:rsidR="00586603" w:rsidSect="008C1D1B">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CA2" w:rsidRDefault="00F11CA2" w:rsidP="008C1D1B">
      <w:r>
        <w:separator/>
      </w:r>
    </w:p>
  </w:endnote>
  <w:endnote w:type="continuationSeparator" w:id="0">
    <w:p w:rsidR="00F11CA2" w:rsidRDefault="00F11CA2" w:rsidP="008C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CA2" w:rsidRDefault="00F11CA2" w:rsidP="008C1D1B">
      <w:r>
        <w:separator/>
      </w:r>
    </w:p>
  </w:footnote>
  <w:footnote w:type="continuationSeparator" w:id="0">
    <w:p w:rsidR="00F11CA2" w:rsidRDefault="00F11CA2" w:rsidP="008C1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474736"/>
      <w:docPartObj>
        <w:docPartGallery w:val="Page Numbers (Top of Page)"/>
        <w:docPartUnique/>
      </w:docPartObj>
    </w:sdtPr>
    <w:sdtEndPr/>
    <w:sdtContent>
      <w:p w:rsidR="008C1D1B" w:rsidRDefault="008C1D1B">
        <w:pPr>
          <w:pStyle w:val="Antrats"/>
          <w:jc w:val="center"/>
        </w:pPr>
      </w:p>
      <w:p w:rsidR="008C1D1B" w:rsidRDefault="008C1D1B">
        <w:pPr>
          <w:pStyle w:val="Antrats"/>
          <w:jc w:val="center"/>
        </w:pPr>
      </w:p>
      <w:p w:rsidR="008C1D1B" w:rsidRDefault="008C1D1B">
        <w:pPr>
          <w:pStyle w:val="Antrats"/>
          <w:jc w:val="center"/>
        </w:pPr>
        <w:r>
          <w:fldChar w:fldCharType="begin"/>
        </w:r>
        <w:r>
          <w:instrText>PAGE   \* MERGEFORMAT</w:instrText>
        </w:r>
        <w:r>
          <w:fldChar w:fldCharType="separate"/>
        </w:r>
        <w:r w:rsidR="00064C75" w:rsidRPr="00064C75">
          <w:rPr>
            <w:noProof/>
            <w:lang w:val="lt-LT"/>
          </w:rPr>
          <w:t>2</w:t>
        </w:r>
        <w:r>
          <w:fldChar w:fldCharType="end"/>
        </w:r>
      </w:p>
    </w:sdtContent>
  </w:sdt>
  <w:p w:rsidR="008C1D1B" w:rsidRDefault="008C1D1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1B"/>
    <w:rsid w:val="0003321A"/>
    <w:rsid w:val="00064C75"/>
    <w:rsid w:val="00267A2C"/>
    <w:rsid w:val="00586603"/>
    <w:rsid w:val="008C1D1B"/>
    <w:rsid w:val="00B61E66"/>
    <w:rsid w:val="00F11C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856AB5-4D15-44F5-9BB4-D2DB2727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C1D1B"/>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8C1D1B"/>
    <w:rPr>
      <w:lang w:val="en-US" w:eastAsia="en-US"/>
    </w:rPr>
  </w:style>
  <w:style w:type="paragraph" w:styleId="Porat">
    <w:name w:val="footer"/>
    <w:basedOn w:val="prastasis"/>
    <w:link w:val="PoratDiagrama"/>
    <w:uiPriority w:val="99"/>
    <w:unhideWhenUsed/>
    <w:rsid w:val="008C1D1B"/>
    <w:pPr>
      <w:tabs>
        <w:tab w:val="center" w:pos="4819"/>
        <w:tab w:val="right" w:pos="9638"/>
      </w:tabs>
    </w:pPr>
  </w:style>
  <w:style w:type="character" w:customStyle="1" w:styleId="PoratDiagrama">
    <w:name w:val="Poraštė Diagrama"/>
    <w:basedOn w:val="Numatytasispastraiposriftas"/>
    <w:link w:val="Porat"/>
    <w:uiPriority w:val="99"/>
    <w:rsid w:val="008C1D1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5854</Words>
  <Characters>3337</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PC</dc:creator>
  <cp:keywords/>
  <cp:lastModifiedBy>User</cp:lastModifiedBy>
  <cp:revision>2</cp:revision>
  <dcterms:created xsi:type="dcterms:W3CDTF">2021-01-11T14:58:00Z</dcterms:created>
  <dcterms:modified xsi:type="dcterms:W3CDTF">2021-01-11T14:58:00Z</dcterms:modified>
</cp:coreProperties>
</file>