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0"/>
        <w:gridCol w:w="13"/>
      </w:tblGrid>
      <w:tr w:rsidR="00B969EB" w:rsidTr="00B969EB">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B969EB" w:rsidTr="004D2C4D">
              <w:trPr>
                <w:trHeight w:val="260"/>
              </w:trPr>
              <w:tc>
                <w:tcPr>
                  <w:tcW w:w="5091" w:type="dxa"/>
                  <w:tcMar>
                    <w:top w:w="40" w:type="dxa"/>
                    <w:left w:w="40" w:type="dxa"/>
                    <w:bottom w:w="40" w:type="dxa"/>
                    <w:right w:w="40" w:type="dxa"/>
                  </w:tcMar>
                </w:tcPr>
                <w:p w:rsidR="00223AA9" w:rsidRDefault="00223AA9"/>
              </w:tc>
              <w:tc>
                <w:tcPr>
                  <w:tcW w:w="4548" w:type="dxa"/>
                  <w:tcMar>
                    <w:top w:w="40" w:type="dxa"/>
                    <w:left w:w="40" w:type="dxa"/>
                    <w:bottom w:w="40" w:type="dxa"/>
                    <w:right w:w="40" w:type="dxa"/>
                  </w:tcMar>
                </w:tcPr>
                <w:p w:rsidR="00223AA9" w:rsidRDefault="00223AA9">
                  <w:r>
                    <w:rPr>
                      <w:color w:val="000000"/>
                      <w:sz w:val="24"/>
                    </w:rPr>
                    <w:t>PATVIRTINTA</w:t>
                  </w:r>
                </w:p>
              </w:tc>
            </w:tr>
            <w:tr w:rsidR="00B969EB" w:rsidTr="004D2C4D">
              <w:trPr>
                <w:trHeight w:val="260"/>
              </w:trPr>
              <w:tc>
                <w:tcPr>
                  <w:tcW w:w="5091" w:type="dxa"/>
                  <w:tcMar>
                    <w:top w:w="40" w:type="dxa"/>
                    <w:left w:w="40" w:type="dxa"/>
                    <w:bottom w:w="40" w:type="dxa"/>
                    <w:right w:w="40" w:type="dxa"/>
                  </w:tcMar>
                </w:tcPr>
                <w:p w:rsidR="00223AA9" w:rsidRDefault="00223AA9"/>
              </w:tc>
              <w:tc>
                <w:tcPr>
                  <w:tcW w:w="4548"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Šilalės rajono savivaldybės administracijos</w:t>
                  </w:r>
                </w:p>
              </w:tc>
            </w:tr>
            <w:tr w:rsidR="00B969EB" w:rsidTr="004D2C4D">
              <w:trPr>
                <w:trHeight w:val="260"/>
              </w:trPr>
              <w:tc>
                <w:tcPr>
                  <w:tcW w:w="5091" w:type="dxa"/>
                  <w:tcMar>
                    <w:top w:w="40" w:type="dxa"/>
                    <w:left w:w="40" w:type="dxa"/>
                    <w:bottom w:w="40" w:type="dxa"/>
                    <w:right w:w="40" w:type="dxa"/>
                  </w:tcMar>
                </w:tcPr>
                <w:p w:rsidR="00223AA9" w:rsidRDefault="00223AA9"/>
              </w:tc>
              <w:tc>
                <w:tcPr>
                  <w:tcW w:w="4548" w:type="dxa"/>
                  <w:tcMar>
                    <w:top w:w="40" w:type="dxa"/>
                    <w:left w:w="40" w:type="dxa"/>
                    <w:bottom w:w="40" w:type="dxa"/>
                    <w:right w:w="40" w:type="dxa"/>
                  </w:tcMar>
                </w:tcPr>
                <w:p w:rsidR="00223AA9" w:rsidRPr="00271102" w:rsidRDefault="004D2C4D" w:rsidP="003622E6">
                  <w:pPr>
                    <w:rPr>
                      <w:sz w:val="24"/>
                      <w:szCs w:val="24"/>
                      <w:lang w:val="lt-LT"/>
                    </w:rPr>
                  </w:pPr>
                  <w:r w:rsidRPr="00271102">
                    <w:rPr>
                      <w:sz w:val="24"/>
                      <w:szCs w:val="24"/>
                      <w:lang w:val="lt-LT"/>
                    </w:rPr>
                    <w:t>direktoriaus 2020 m. gruodžio</w:t>
                  </w:r>
                  <w:r w:rsidR="003622E6">
                    <w:rPr>
                      <w:sz w:val="24"/>
                      <w:szCs w:val="24"/>
                      <w:lang w:val="lt-LT"/>
                    </w:rPr>
                    <w:t xml:space="preserve"> 15</w:t>
                  </w:r>
                  <w:r w:rsidRPr="00271102">
                    <w:rPr>
                      <w:sz w:val="24"/>
                      <w:szCs w:val="24"/>
                      <w:lang w:val="lt-LT"/>
                    </w:rPr>
                    <w:t xml:space="preserve"> d.</w:t>
                  </w:r>
                </w:p>
              </w:tc>
            </w:tr>
            <w:tr w:rsidR="00B969EB" w:rsidTr="004D2C4D">
              <w:trPr>
                <w:trHeight w:val="260"/>
              </w:trPr>
              <w:tc>
                <w:tcPr>
                  <w:tcW w:w="5091" w:type="dxa"/>
                  <w:tcMar>
                    <w:top w:w="40" w:type="dxa"/>
                    <w:left w:w="40" w:type="dxa"/>
                    <w:bottom w:w="40" w:type="dxa"/>
                    <w:right w:w="40" w:type="dxa"/>
                  </w:tcMar>
                </w:tcPr>
                <w:p w:rsidR="00223AA9" w:rsidRDefault="00223AA9"/>
              </w:tc>
              <w:tc>
                <w:tcPr>
                  <w:tcW w:w="4548" w:type="dxa"/>
                  <w:tcMar>
                    <w:top w:w="40" w:type="dxa"/>
                    <w:left w:w="40" w:type="dxa"/>
                    <w:bottom w:w="40" w:type="dxa"/>
                    <w:right w:w="40" w:type="dxa"/>
                  </w:tcMar>
                </w:tcPr>
                <w:p w:rsidR="00223AA9" w:rsidRPr="00271102" w:rsidRDefault="004D2C4D" w:rsidP="004D2C4D">
                  <w:pPr>
                    <w:rPr>
                      <w:lang w:val="lt-LT"/>
                    </w:rPr>
                  </w:pPr>
                  <w:r w:rsidRPr="00271102">
                    <w:rPr>
                      <w:color w:val="000000"/>
                      <w:sz w:val="24"/>
                      <w:lang w:val="lt-LT"/>
                    </w:rPr>
                    <w:t xml:space="preserve">įsakymu </w:t>
                  </w:r>
                  <w:r w:rsidR="00223AA9" w:rsidRPr="00271102">
                    <w:rPr>
                      <w:color w:val="000000"/>
                      <w:sz w:val="24"/>
                      <w:lang w:val="lt-LT"/>
                    </w:rPr>
                    <w:t>Nr.</w:t>
                  </w:r>
                  <w:r w:rsidR="003622E6">
                    <w:rPr>
                      <w:color w:val="000000"/>
                      <w:sz w:val="24"/>
                      <w:lang w:val="lt-LT"/>
                    </w:rPr>
                    <w:t xml:space="preserve"> 1192</w:t>
                  </w:r>
                  <w:bookmarkStart w:id="0" w:name="_GoBack"/>
                  <w:bookmarkEnd w:id="0"/>
                  <w:r w:rsidR="00223AA9" w:rsidRPr="00271102">
                    <w:rPr>
                      <w:color w:val="000000"/>
                      <w:sz w:val="24"/>
                      <w:lang w:val="lt-LT"/>
                    </w:rPr>
                    <w:t xml:space="preserve"> </w:t>
                  </w:r>
                </w:p>
              </w:tc>
            </w:tr>
            <w:tr w:rsidR="00B969EB" w:rsidTr="004D2C4D">
              <w:trPr>
                <w:trHeight w:val="260"/>
              </w:trPr>
              <w:tc>
                <w:tcPr>
                  <w:tcW w:w="9639" w:type="dxa"/>
                  <w:gridSpan w:val="2"/>
                  <w:tcMar>
                    <w:top w:w="40" w:type="dxa"/>
                    <w:left w:w="40" w:type="dxa"/>
                    <w:bottom w:w="40" w:type="dxa"/>
                    <w:right w:w="40" w:type="dxa"/>
                  </w:tcMar>
                </w:tcPr>
                <w:p w:rsidR="00223AA9" w:rsidRDefault="00223AA9"/>
              </w:tc>
            </w:tr>
            <w:tr w:rsidR="00B969EB" w:rsidTr="004D2C4D">
              <w:trPr>
                <w:trHeight w:val="260"/>
              </w:trPr>
              <w:tc>
                <w:tcPr>
                  <w:tcW w:w="9639" w:type="dxa"/>
                  <w:gridSpan w:val="2"/>
                  <w:tcMar>
                    <w:top w:w="40" w:type="dxa"/>
                    <w:left w:w="40" w:type="dxa"/>
                    <w:bottom w:w="40" w:type="dxa"/>
                    <w:right w:w="40" w:type="dxa"/>
                  </w:tcMar>
                </w:tcPr>
                <w:p w:rsidR="00223AA9" w:rsidRDefault="00223AA9">
                  <w:pPr>
                    <w:jc w:val="center"/>
                  </w:pPr>
                  <w:r>
                    <w:rPr>
                      <w:b/>
                      <w:color w:val="000000"/>
                      <w:sz w:val="24"/>
                    </w:rPr>
                    <w:t>ŠILALĖS RAJONO SAVIVALDYBĖS ADMINISTRACIJOS</w:t>
                  </w:r>
                </w:p>
              </w:tc>
            </w:tr>
            <w:tr w:rsidR="00B969EB" w:rsidTr="004D2C4D">
              <w:trPr>
                <w:trHeight w:val="260"/>
              </w:trPr>
              <w:tc>
                <w:tcPr>
                  <w:tcW w:w="9639" w:type="dxa"/>
                  <w:gridSpan w:val="2"/>
                  <w:tcMar>
                    <w:top w:w="40" w:type="dxa"/>
                    <w:left w:w="40" w:type="dxa"/>
                    <w:bottom w:w="40" w:type="dxa"/>
                    <w:right w:w="40" w:type="dxa"/>
                  </w:tcMar>
                </w:tcPr>
                <w:p w:rsidR="00223AA9" w:rsidRDefault="00223AA9">
                  <w:pPr>
                    <w:jc w:val="center"/>
                  </w:pPr>
                  <w:r>
                    <w:rPr>
                      <w:b/>
                      <w:color w:val="000000"/>
                      <w:sz w:val="24"/>
                    </w:rPr>
                    <w:t>KAIMO REIKALŲ IR APLINKOSAUGOS SKYRIAUS</w:t>
                  </w:r>
                </w:p>
              </w:tc>
            </w:tr>
            <w:tr w:rsidR="00B969EB" w:rsidTr="004D2C4D">
              <w:trPr>
                <w:trHeight w:val="260"/>
              </w:trPr>
              <w:tc>
                <w:tcPr>
                  <w:tcW w:w="9639" w:type="dxa"/>
                  <w:gridSpan w:val="2"/>
                  <w:tcMar>
                    <w:top w:w="40" w:type="dxa"/>
                    <w:left w:w="40" w:type="dxa"/>
                    <w:bottom w:w="40" w:type="dxa"/>
                    <w:right w:w="40" w:type="dxa"/>
                  </w:tcMar>
                </w:tcPr>
                <w:p w:rsidR="00223AA9" w:rsidRDefault="00223AA9">
                  <w:pPr>
                    <w:jc w:val="center"/>
                  </w:pPr>
                  <w:r>
                    <w:rPr>
                      <w:b/>
                      <w:color w:val="000000"/>
                      <w:sz w:val="24"/>
                    </w:rPr>
                    <w:t>VYRIAUSIOJO SPECIALISTO</w:t>
                  </w:r>
                </w:p>
              </w:tc>
            </w:tr>
            <w:tr w:rsidR="00B969EB" w:rsidTr="004D2C4D">
              <w:trPr>
                <w:trHeight w:val="260"/>
              </w:trPr>
              <w:tc>
                <w:tcPr>
                  <w:tcW w:w="9639" w:type="dxa"/>
                  <w:gridSpan w:val="2"/>
                  <w:tcMar>
                    <w:top w:w="40" w:type="dxa"/>
                    <w:left w:w="40" w:type="dxa"/>
                    <w:bottom w:w="40" w:type="dxa"/>
                    <w:right w:w="40" w:type="dxa"/>
                  </w:tcMar>
                </w:tcPr>
                <w:p w:rsidR="00223AA9" w:rsidRDefault="00223AA9">
                  <w:pPr>
                    <w:jc w:val="center"/>
                  </w:pPr>
                  <w:r>
                    <w:rPr>
                      <w:b/>
                      <w:color w:val="000000"/>
                      <w:sz w:val="24"/>
                    </w:rPr>
                    <w:t>PAREIGYBĖS APRAŠYMAS</w:t>
                  </w:r>
                </w:p>
              </w:tc>
            </w:tr>
          </w:tbl>
          <w:p w:rsidR="00223AA9" w:rsidRDefault="00223AA9"/>
        </w:tc>
        <w:tc>
          <w:tcPr>
            <w:tcW w:w="13" w:type="dxa"/>
          </w:tcPr>
          <w:p w:rsidR="00223AA9" w:rsidRDefault="00223AA9">
            <w:pPr>
              <w:pStyle w:val="EmptyLayoutCell"/>
            </w:pPr>
          </w:p>
        </w:tc>
      </w:tr>
      <w:tr w:rsidR="00223AA9">
        <w:trPr>
          <w:trHeight w:val="349"/>
        </w:trPr>
        <w:tc>
          <w:tcPr>
            <w:tcW w:w="13" w:type="dxa"/>
          </w:tcPr>
          <w:p w:rsidR="00223AA9" w:rsidRDefault="00223AA9">
            <w:pPr>
              <w:pStyle w:val="EmptyLayoutCell"/>
            </w:pPr>
          </w:p>
        </w:tc>
        <w:tc>
          <w:tcPr>
            <w:tcW w:w="1" w:type="dxa"/>
          </w:tcPr>
          <w:p w:rsidR="00223AA9" w:rsidRDefault="00223AA9">
            <w:pPr>
              <w:pStyle w:val="EmptyLayoutCell"/>
            </w:pPr>
          </w:p>
        </w:tc>
        <w:tc>
          <w:tcPr>
            <w:tcW w:w="1" w:type="dxa"/>
          </w:tcPr>
          <w:p w:rsidR="00223AA9" w:rsidRDefault="00223AA9">
            <w:pPr>
              <w:pStyle w:val="EmptyLayoutCell"/>
            </w:pPr>
          </w:p>
        </w:tc>
        <w:tc>
          <w:tcPr>
            <w:tcW w:w="9053" w:type="dxa"/>
          </w:tcPr>
          <w:p w:rsidR="00223AA9" w:rsidRDefault="00223AA9">
            <w:pPr>
              <w:pStyle w:val="EmptyLayoutCell"/>
            </w:pPr>
          </w:p>
        </w:tc>
        <w:tc>
          <w:tcPr>
            <w:tcW w:w="13" w:type="dxa"/>
          </w:tcPr>
          <w:p w:rsidR="00223AA9" w:rsidRDefault="00223AA9">
            <w:pPr>
              <w:pStyle w:val="EmptyLayoutCell"/>
            </w:pPr>
          </w:p>
        </w:tc>
      </w:tr>
      <w:tr w:rsidR="00B969EB" w:rsidTr="00B969EB">
        <w:tc>
          <w:tcPr>
            <w:tcW w:w="13" w:type="dxa"/>
          </w:tcPr>
          <w:p w:rsidR="00223AA9" w:rsidRDefault="00223AA9">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223AA9" w:rsidRPr="00271102" w:rsidTr="00310E1A">
              <w:trPr>
                <w:trHeight w:val="720"/>
              </w:trPr>
              <w:tc>
                <w:tcPr>
                  <w:tcW w:w="9626" w:type="dxa"/>
                  <w:tcMar>
                    <w:top w:w="40" w:type="dxa"/>
                    <w:left w:w="40" w:type="dxa"/>
                    <w:bottom w:w="40" w:type="dxa"/>
                    <w:right w:w="40" w:type="dxa"/>
                  </w:tcMar>
                </w:tcPr>
                <w:p w:rsidR="00223AA9" w:rsidRPr="00271102" w:rsidRDefault="00223AA9">
                  <w:pPr>
                    <w:jc w:val="center"/>
                    <w:rPr>
                      <w:lang w:val="lt-LT"/>
                    </w:rPr>
                  </w:pPr>
                  <w:r w:rsidRPr="00271102">
                    <w:rPr>
                      <w:b/>
                      <w:color w:val="000000"/>
                      <w:sz w:val="24"/>
                      <w:lang w:val="lt-LT"/>
                    </w:rPr>
                    <w:t>I SKYRIUS</w:t>
                  </w:r>
                </w:p>
                <w:p w:rsidR="00223AA9" w:rsidRPr="00271102" w:rsidRDefault="00223AA9">
                  <w:pPr>
                    <w:jc w:val="center"/>
                    <w:rPr>
                      <w:lang w:val="lt-LT"/>
                    </w:rPr>
                  </w:pPr>
                  <w:r w:rsidRPr="00271102">
                    <w:rPr>
                      <w:b/>
                      <w:color w:val="000000"/>
                      <w:sz w:val="24"/>
                      <w:lang w:val="lt-LT"/>
                    </w:rPr>
                    <w:t>PAREIGYBĖS CHARAKTERISTIKA</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1. Pareigybės lygmuo – vyriausiasis specialistas (IX lygmuo).</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2. Šias pareigas einantis valstybės tarnautojas tiesiogiai pavaldus skyriaus vedėjui.</w:t>
                  </w:r>
                </w:p>
              </w:tc>
            </w:tr>
          </w:tbl>
          <w:p w:rsidR="00223AA9" w:rsidRPr="00271102" w:rsidRDefault="00223AA9">
            <w:pPr>
              <w:rPr>
                <w:lang w:val="lt-LT"/>
              </w:rPr>
            </w:pPr>
          </w:p>
        </w:tc>
      </w:tr>
      <w:tr w:rsidR="00223AA9">
        <w:trPr>
          <w:trHeight w:val="120"/>
        </w:trPr>
        <w:tc>
          <w:tcPr>
            <w:tcW w:w="13" w:type="dxa"/>
          </w:tcPr>
          <w:p w:rsidR="00223AA9" w:rsidRDefault="00223AA9">
            <w:pPr>
              <w:pStyle w:val="EmptyLayoutCell"/>
            </w:pPr>
          </w:p>
        </w:tc>
        <w:tc>
          <w:tcPr>
            <w:tcW w:w="1" w:type="dxa"/>
          </w:tcPr>
          <w:p w:rsidR="00223AA9" w:rsidRPr="00271102" w:rsidRDefault="00223AA9">
            <w:pPr>
              <w:pStyle w:val="EmptyLayoutCell"/>
              <w:rPr>
                <w:lang w:val="lt-LT"/>
              </w:rPr>
            </w:pPr>
          </w:p>
        </w:tc>
        <w:tc>
          <w:tcPr>
            <w:tcW w:w="1" w:type="dxa"/>
          </w:tcPr>
          <w:p w:rsidR="00223AA9" w:rsidRPr="00271102" w:rsidRDefault="00223AA9">
            <w:pPr>
              <w:pStyle w:val="EmptyLayoutCell"/>
              <w:rPr>
                <w:lang w:val="lt-LT"/>
              </w:rPr>
            </w:pPr>
          </w:p>
        </w:tc>
        <w:tc>
          <w:tcPr>
            <w:tcW w:w="9053" w:type="dxa"/>
          </w:tcPr>
          <w:p w:rsidR="00223AA9" w:rsidRPr="00271102" w:rsidRDefault="00223AA9">
            <w:pPr>
              <w:pStyle w:val="EmptyLayoutCell"/>
              <w:rPr>
                <w:lang w:val="lt-LT"/>
              </w:rPr>
            </w:pPr>
          </w:p>
        </w:tc>
        <w:tc>
          <w:tcPr>
            <w:tcW w:w="13" w:type="dxa"/>
          </w:tcPr>
          <w:p w:rsidR="00223AA9" w:rsidRPr="00271102" w:rsidRDefault="00223AA9">
            <w:pPr>
              <w:pStyle w:val="EmptyLayoutCell"/>
              <w:rPr>
                <w:lang w:val="lt-LT"/>
              </w:rPr>
            </w:pPr>
          </w:p>
        </w:tc>
      </w:tr>
      <w:tr w:rsidR="00B969EB" w:rsidTr="00B969EB">
        <w:tc>
          <w:tcPr>
            <w:tcW w:w="13" w:type="dxa"/>
          </w:tcPr>
          <w:p w:rsidR="00223AA9" w:rsidRDefault="00223AA9">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223AA9" w:rsidRPr="00271102">
              <w:trPr>
                <w:trHeight w:val="600"/>
              </w:trPr>
              <w:tc>
                <w:tcPr>
                  <w:tcW w:w="9070" w:type="dxa"/>
                  <w:tcMar>
                    <w:top w:w="40" w:type="dxa"/>
                    <w:left w:w="40" w:type="dxa"/>
                    <w:bottom w:w="40" w:type="dxa"/>
                    <w:right w:w="40" w:type="dxa"/>
                  </w:tcMar>
                </w:tcPr>
                <w:p w:rsidR="00223AA9" w:rsidRPr="00271102" w:rsidRDefault="00223AA9">
                  <w:pPr>
                    <w:jc w:val="center"/>
                    <w:rPr>
                      <w:lang w:val="lt-LT"/>
                    </w:rPr>
                  </w:pPr>
                  <w:r w:rsidRPr="00271102">
                    <w:rPr>
                      <w:b/>
                      <w:color w:val="000000"/>
                      <w:sz w:val="24"/>
                      <w:lang w:val="lt-LT"/>
                    </w:rPr>
                    <w:t>II SKYRIUS</w:t>
                  </w:r>
                </w:p>
                <w:p w:rsidR="00223AA9" w:rsidRPr="00271102" w:rsidRDefault="00223AA9">
                  <w:pPr>
                    <w:jc w:val="center"/>
                    <w:rPr>
                      <w:lang w:val="lt-LT"/>
                    </w:rPr>
                  </w:pPr>
                  <w:r w:rsidRPr="00271102">
                    <w:rPr>
                      <w:b/>
                      <w:color w:val="000000"/>
                      <w:sz w:val="24"/>
                      <w:lang w:val="lt-LT"/>
                    </w:rPr>
                    <w:t>VEIKLOS SRITIS</w:t>
                  </w:r>
                  <w:r w:rsidRPr="00271102">
                    <w:rPr>
                      <w:color w:val="FFFFFF"/>
                      <w:sz w:val="24"/>
                      <w:lang w:val="lt-LT"/>
                    </w:rPr>
                    <w:t>0</w:t>
                  </w:r>
                </w:p>
              </w:tc>
            </w:tr>
            <w:tr w:rsidR="00223AA9" w:rsidRPr="00271102">
              <w:trPr>
                <w:trHeight w:val="1020"/>
              </w:trPr>
              <w:tc>
                <w:tcPr>
                  <w:tcW w:w="9070" w:type="dxa"/>
                  <w:tcMar>
                    <w:top w:w="0" w:type="dxa"/>
                    <w:left w:w="0" w:type="dxa"/>
                    <w:bottom w:w="0" w:type="dxa"/>
                    <w:right w:w="0" w:type="dxa"/>
                  </w:tcMar>
                </w:tcPr>
                <w:tbl>
                  <w:tblPr>
                    <w:tblW w:w="9626" w:type="dxa"/>
                    <w:tblCellMar>
                      <w:left w:w="0" w:type="dxa"/>
                      <w:right w:w="0" w:type="dxa"/>
                    </w:tblCellMar>
                    <w:tblLook w:val="0000" w:firstRow="0" w:lastRow="0" w:firstColumn="0" w:lastColumn="0" w:noHBand="0" w:noVBand="0"/>
                  </w:tblPr>
                  <w:tblGrid>
                    <w:gridCol w:w="9626"/>
                  </w:tblGrid>
                  <w:tr w:rsidR="00223AA9" w:rsidRPr="00271102" w:rsidTr="00310E1A">
                    <w:trPr>
                      <w:trHeight w:val="260"/>
                    </w:trPr>
                    <w:tc>
                      <w:tcPr>
                        <w:tcW w:w="9626"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3. Finansų valdymas.</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4. Veiklos planavimas.</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5. Priežiūra ir kontrolė.</w:t>
                        </w:r>
                      </w:p>
                    </w:tc>
                  </w:tr>
                </w:tbl>
                <w:p w:rsidR="00223AA9" w:rsidRPr="00271102" w:rsidRDefault="00223AA9">
                  <w:pPr>
                    <w:rPr>
                      <w:lang w:val="lt-LT"/>
                    </w:rPr>
                  </w:pPr>
                </w:p>
              </w:tc>
            </w:tr>
          </w:tbl>
          <w:p w:rsidR="00223AA9" w:rsidRPr="00271102" w:rsidRDefault="00223AA9">
            <w:pPr>
              <w:rPr>
                <w:lang w:val="lt-LT"/>
              </w:rPr>
            </w:pPr>
          </w:p>
        </w:tc>
      </w:tr>
      <w:tr w:rsidR="00223AA9">
        <w:trPr>
          <w:trHeight w:val="126"/>
        </w:trPr>
        <w:tc>
          <w:tcPr>
            <w:tcW w:w="13" w:type="dxa"/>
          </w:tcPr>
          <w:p w:rsidR="00223AA9" w:rsidRDefault="00223AA9">
            <w:pPr>
              <w:pStyle w:val="EmptyLayoutCell"/>
            </w:pPr>
          </w:p>
        </w:tc>
        <w:tc>
          <w:tcPr>
            <w:tcW w:w="1" w:type="dxa"/>
          </w:tcPr>
          <w:p w:rsidR="00223AA9" w:rsidRPr="00271102" w:rsidRDefault="00223AA9">
            <w:pPr>
              <w:pStyle w:val="EmptyLayoutCell"/>
              <w:rPr>
                <w:lang w:val="lt-LT"/>
              </w:rPr>
            </w:pPr>
          </w:p>
        </w:tc>
        <w:tc>
          <w:tcPr>
            <w:tcW w:w="1" w:type="dxa"/>
          </w:tcPr>
          <w:p w:rsidR="00223AA9" w:rsidRPr="00271102" w:rsidRDefault="00223AA9">
            <w:pPr>
              <w:pStyle w:val="EmptyLayoutCell"/>
              <w:rPr>
                <w:lang w:val="lt-LT"/>
              </w:rPr>
            </w:pPr>
          </w:p>
        </w:tc>
        <w:tc>
          <w:tcPr>
            <w:tcW w:w="9053" w:type="dxa"/>
          </w:tcPr>
          <w:p w:rsidR="00223AA9" w:rsidRPr="00271102" w:rsidRDefault="00223AA9">
            <w:pPr>
              <w:pStyle w:val="EmptyLayoutCell"/>
              <w:rPr>
                <w:lang w:val="lt-LT"/>
              </w:rPr>
            </w:pPr>
          </w:p>
        </w:tc>
        <w:tc>
          <w:tcPr>
            <w:tcW w:w="13" w:type="dxa"/>
          </w:tcPr>
          <w:p w:rsidR="00223AA9" w:rsidRPr="00271102" w:rsidRDefault="00223AA9">
            <w:pPr>
              <w:pStyle w:val="EmptyLayoutCell"/>
              <w:rPr>
                <w:lang w:val="lt-LT"/>
              </w:rPr>
            </w:pPr>
          </w:p>
        </w:tc>
      </w:tr>
      <w:tr w:rsidR="00B969EB" w:rsidTr="00B969EB">
        <w:tc>
          <w:tcPr>
            <w:tcW w:w="13" w:type="dxa"/>
          </w:tcPr>
          <w:p w:rsidR="00223AA9" w:rsidRDefault="00223AA9">
            <w:pPr>
              <w:pStyle w:val="EmptyLayoutCell"/>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223AA9" w:rsidRPr="00271102">
              <w:trPr>
                <w:trHeight w:val="600"/>
              </w:trPr>
              <w:tc>
                <w:tcPr>
                  <w:tcW w:w="9070" w:type="dxa"/>
                  <w:tcMar>
                    <w:top w:w="40" w:type="dxa"/>
                    <w:left w:w="40" w:type="dxa"/>
                    <w:bottom w:w="40" w:type="dxa"/>
                    <w:right w:w="40" w:type="dxa"/>
                  </w:tcMar>
                </w:tcPr>
                <w:p w:rsidR="00223AA9" w:rsidRPr="00271102" w:rsidRDefault="00223AA9">
                  <w:pPr>
                    <w:jc w:val="center"/>
                    <w:rPr>
                      <w:lang w:val="lt-LT"/>
                    </w:rPr>
                  </w:pPr>
                  <w:r w:rsidRPr="00271102">
                    <w:rPr>
                      <w:b/>
                      <w:color w:val="000000"/>
                      <w:sz w:val="24"/>
                      <w:lang w:val="lt-LT"/>
                    </w:rPr>
                    <w:t>III SKYRIUS</w:t>
                  </w:r>
                </w:p>
                <w:p w:rsidR="00223AA9" w:rsidRPr="00271102" w:rsidRDefault="00223AA9">
                  <w:pPr>
                    <w:jc w:val="center"/>
                    <w:rPr>
                      <w:lang w:val="lt-LT"/>
                    </w:rPr>
                  </w:pPr>
                  <w:r w:rsidRPr="00271102">
                    <w:rPr>
                      <w:b/>
                      <w:color w:val="000000"/>
                      <w:sz w:val="24"/>
                      <w:lang w:val="lt-LT"/>
                    </w:rPr>
                    <w:t>PAREIGYBĖS SPECIALIZACIJA</w:t>
                  </w:r>
                  <w:r w:rsidRPr="00271102">
                    <w:rPr>
                      <w:color w:val="FFFFFF"/>
                      <w:sz w:val="24"/>
                      <w:lang w:val="lt-LT"/>
                    </w:rPr>
                    <w:t>0</w:t>
                  </w:r>
                </w:p>
              </w:tc>
            </w:tr>
            <w:tr w:rsidR="00223AA9" w:rsidRPr="00271102">
              <w:trPr>
                <w:trHeight w:val="1020"/>
              </w:trPr>
              <w:tc>
                <w:tcPr>
                  <w:tcW w:w="9070" w:type="dxa"/>
                  <w:tcMar>
                    <w:top w:w="0" w:type="dxa"/>
                    <w:left w:w="0" w:type="dxa"/>
                    <w:bottom w:w="0" w:type="dxa"/>
                    <w:right w:w="0" w:type="dxa"/>
                  </w:tcMar>
                </w:tcPr>
                <w:tbl>
                  <w:tblPr>
                    <w:tblW w:w="9626" w:type="dxa"/>
                    <w:tblCellMar>
                      <w:left w:w="0" w:type="dxa"/>
                      <w:right w:w="0" w:type="dxa"/>
                    </w:tblCellMar>
                    <w:tblLook w:val="0000" w:firstRow="0" w:lastRow="0" w:firstColumn="0" w:lastColumn="0" w:noHBand="0" w:noVBand="0"/>
                  </w:tblPr>
                  <w:tblGrid>
                    <w:gridCol w:w="9626"/>
                  </w:tblGrid>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6. Einamoji finansų, skirtų valstybės deleguotai melioracijos funkcijai įgyvendinti, kontrolė.</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7. Melioracijos darbų ir statinių priežiūra.</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 xml:space="preserve">8. Melioracijos darbų ir statinių techninė ir projekto vykdymo priežiūra Balsių, Bijotų, </w:t>
                        </w:r>
                        <w:proofErr w:type="spellStart"/>
                        <w:r w:rsidRPr="00271102">
                          <w:rPr>
                            <w:color w:val="000000"/>
                            <w:sz w:val="24"/>
                            <w:lang w:val="lt-LT"/>
                          </w:rPr>
                          <w:t>Bytlaukio</w:t>
                        </w:r>
                        <w:proofErr w:type="spellEnd"/>
                        <w:r w:rsidRPr="00271102">
                          <w:rPr>
                            <w:color w:val="000000"/>
                            <w:sz w:val="24"/>
                            <w:lang w:val="lt-LT"/>
                          </w:rPr>
                          <w:t xml:space="preserve">, Girdiškės, </w:t>
                        </w:r>
                        <w:proofErr w:type="spellStart"/>
                        <w:r w:rsidRPr="00271102">
                          <w:rPr>
                            <w:color w:val="000000"/>
                            <w:sz w:val="24"/>
                            <w:lang w:val="lt-LT"/>
                          </w:rPr>
                          <w:t>Iždonų</w:t>
                        </w:r>
                        <w:proofErr w:type="spellEnd"/>
                        <w:r w:rsidRPr="00271102">
                          <w:rPr>
                            <w:color w:val="000000"/>
                            <w:sz w:val="24"/>
                            <w:lang w:val="lt-LT"/>
                          </w:rPr>
                          <w:t xml:space="preserve">, </w:t>
                        </w:r>
                        <w:proofErr w:type="spellStart"/>
                        <w:r w:rsidRPr="00271102">
                          <w:rPr>
                            <w:color w:val="000000"/>
                            <w:sz w:val="24"/>
                            <w:lang w:val="lt-LT"/>
                          </w:rPr>
                          <w:t>Kaltinėnų</w:t>
                        </w:r>
                        <w:proofErr w:type="spellEnd"/>
                        <w:r w:rsidRPr="00271102">
                          <w:rPr>
                            <w:color w:val="000000"/>
                            <w:sz w:val="24"/>
                            <w:lang w:val="lt-LT"/>
                          </w:rPr>
                          <w:t xml:space="preserve">, </w:t>
                        </w:r>
                        <w:proofErr w:type="spellStart"/>
                        <w:r w:rsidRPr="00271102">
                          <w:rPr>
                            <w:color w:val="000000"/>
                            <w:sz w:val="24"/>
                            <w:lang w:val="lt-LT"/>
                          </w:rPr>
                          <w:t>Obelyno</w:t>
                        </w:r>
                        <w:proofErr w:type="spellEnd"/>
                        <w:r w:rsidRPr="00271102">
                          <w:rPr>
                            <w:color w:val="000000"/>
                            <w:sz w:val="24"/>
                            <w:lang w:val="lt-LT"/>
                          </w:rPr>
                          <w:t xml:space="preserve">, </w:t>
                        </w:r>
                        <w:proofErr w:type="spellStart"/>
                        <w:r w:rsidRPr="00271102">
                          <w:rPr>
                            <w:color w:val="000000"/>
                            <w:sz w:val="24"/>
                            <w:lang w:val="lt-LT"/>
                          </w:rPr>
                          <w:t>Požerės</w:t>
                        </w:r>
                        <w:proofErr w:type="spellEnd"/>
                        <w:r w:rsidRPr="00271102">
                          <w:rPr>
                            <w:color w:val="000000"/>
                            <w:sz w:val="24"/>
                            <w:lang w:val="lt-LT"/>
                          </w:rPr>
                          <w:t xml:space="preserve">, </w:t>
                        </w:r>
                        <w:proofErr w:type="spellStart"/>
                        <w:r w:rsidRPr="00271102">
                          <w:rPr>
                            <w:color w:val="000000"/>
                            <w:sz w:val="24"/>
                            <w:lang w:val="lt-LT"/>
                          </w:rPr>
                          <w:t>Šiauduvos</w:t>
                        </w:r>
                        <w:proofErr w:type="spellEnd"/>
                        <w:r w:rsidRPr="00271102">
                          <w:rPr>
                            <w:color w:val="000000"/>
                            <w:sz w:val="24"/>
                            <w:lang w:val="lt-LT"/>
                          </w:rPr>
                          <w:t xml:space="preserve">, Upynos ir </w:t>
                        </w:r>
                        <w:proofErr w:type="spellStart"/>
                        <w:r w:rsidRPr="00271102">
                          <w:rPr>
                            <w:color w:val="000000"/>
                            <w:sz w:val="24"/>
                            <w:lang w:val="lt-LT"/>
                          </w:rPr>
                          <w:t>Traksėdžio</w:t>
                        </w:r>
                        <w:proofErr w:type="spellEnd"/>
                        <w:r w:rsidRPr="00271102">
                          <w:rPr>
                            <w:color w:val="000000"/>
                            <w:sz w:val="24"/>
                            <w:lang w:val="lt-LT"/>
                          </w:rPr>
                          <w:t xml:space="preserve"> kadastrinėse vietovėse, Šilalės miesto žemės bei Rietavo ir Tauragės miškų urėdijų teritorijose.</w:t>
                        </w:r>
                      </w:p>
                    </w:tc>
                  </w:tr>
                </w:tbl>
                <w:p w:rsidR="00223AA9" w:rsidRPr="00271102" w:rsidRDefault="00223AA9">
                  <w:pPr>
                    <w:rPr>
                      <w:lang w:val="lt-LT"/>
                    </w:rPr>
                  </w:pPr>
                </w:p>
              </w:tc>
            </w:tr>
          </w:tbl>
          <w:p w:rsidR="00223AA9" w:rsidRPr="00271102" w:rsidRDefault="00223AA9">
            <w:pPr>
              <w:rPr>
                <w:lang w:val="lt-LT"/>
              </w:rPr>
            </w:pPr>
          </w:p>
        </w:tc>
      </w:tr>
      <w:tr w:rsidR="00223AA9">
        <w:trPr>
          <w:trHeight w:val="100"/>
        </w:trPr>
        <w:tc>
          <w:tcPr>
            <w:tcW w:w="13" w:type="dxa"/>
          </w:tcPr>
          <w:p w:rsidR="00223AA9" w:rsidRDefault="00223AA9">
            <w:pPr>
              <w:pStyle w:val="EmptyLayoutCell"/>
            </w:pPr>
          </w:p>
        </w:tc>
        <w:tc>
          <w:tcPr>
            <w:tcW w:w="1" w:type="dxa"/>
          </w:tcPr>
          <w:p w:rsidR="00223AA9" w:rsidRPr="00271102" w:rsidRDefault="00223AA9">
            <w:pPr>
              <w:pStyle w:val="EmptyLayoutCell"/>
              <w:rPr>
                <w:lang w:val="lt-LT"/>
              </w:rPr>
            </w:pPr>
          </w:p>
        </w:tc>
        <w:tc>
          <w:tcPr>
            <w:tcW w:w="1" w:type="dxa"/>
          </w:tcPr>
          <w:p w:rsidR="00223AA9" w:rsidRPr="00271102" w:rsidRDefault="00223AA9">
            <w:pPr>
              <w:pStyle w:val="EmptyLayoutCell"/>
              <w:rPr>
                <w:lang w:val="lt-LT"/>
              </w:rPr>
            </w:pPr>
          </w:p>
        </w:tc>
        <w:tc>
          <w:tcPr>
            <w:tcW w:w="9053" w:type="dxa"/>
          </w:tcPr>
          <w:p w:rsidR="00223AA9" w:rsidRPr="00271102" w:rsidRDefault="00223AA9">
            <w:pPr>
              <w:pStyle w:val="EmptyLayoutCell"/>
              <w:rPr>
                <w:lang w:val="lt-LT"/>
              </w:rPr>
            </w:pPr>
          </w:p>
        </w:tc>
        <w:tc>
          <w:tcPr>
            <w:tcW w:w="13" w:type="dxa"/>
          </w:tcPr>
          <w:p w:rsidR="00223AA9" w:rsidRPr="00271102" w:rsidRDefault="00223AA9">
            <w:pPr>
              <w:pStyle w:val="EmptyLayoutCell"/>
              <w:rPr>
                <w:lang w:val="lt-LT"/>
              </w:rPr>
            </w:pPr>
          </w:p>
        </w:tc>
      </w:tr>
      <w:tr w:rsidR="00B969EB" w:rsidTr="00B969EB">
        <w:tc>
          <w:tcPr>
            <w:tcW w:w="13" w:type="dxa"/>
          </w:tcPr>
          <w:p w:rsidR="00223AA9" w:rsidRDefault="00223AA9">
            <w:pPr>
              <w:pStyle w:val="EmptyLayoutCell"/>
            </w:pPr>
          </w:p>
        </w:tc>
        <w:tc>
          <w:tcPr>
            <w:tcW w:w="1" w:type="dxa"/>
          </w:tcPr>
          <w:p w:rsidR="00223AA9" w:rsidRPr="00271102" w:rsidRDefault="00223AA9">
            <w:pPr>
              <w:pStyle w:val="EmptyLayoutCell"/>
              <w:rPr>
                <w:lang w:val="lt-LT"/>
              </w:rPr>
            </w:pPr>
          </w:p>
        </w:tc>
        <w:tc>
          <w:tcPr>
            <w:tcW w:w="9067" w:type="dxa"/>
            <w:gridSpan w:val="3"/>
          </w:tcPr>
          <w:tbl>
            <w:tblPr>
              <w:tblW w:w="0" w:type="auto"/>
              <w:tblCellMar>
                <w:left w:w="0" w:type="dxa"/>
                <w:right w:w="0" w:type="dxa"/>
              </w:tblCellMar>
              <w:tblLook w:val="0000" w:firstRow="0" w:lastRow="0" w:firstColumn="0" w:lastColumn="0" w:noHBand="0" w:noVBand="0"/>
            </w:tblPr>
            <w:tblGrid>
              <w:gridCol w:w="9606"/>
            </w:tblGrid>
            <w:tr w:rsidR="00223AA9" w:rsidRPr="00271102" w:rsidTr="00310E1A">
              <w:trPr>
                <w:trHeight w:val="600"/>
              </w:trPr>
              <w:tc>
                <w:tcPr>
                  <w:tcW w:w="9616" w:type="dxa"/>
                  <w:tcMar>
                    <w:top w:w="40" w:type="dxa"/>
                    <w:left w:w="40" w:type="dxa"/>
                    <w:bottom w:w="40" w:type="dxa"/>
                    <w:right w:w="40" w:type="dxa"/>
                  </w:tcMar>
                </w:tcPr>
                <w:p w:rsidR="00223AA9" w:rsidRPr="00271102" w:rsidRDefault="00223AA9">
                  <w:pPr>
                    <w:jc w:val="center"/>
                    <w:rPr>
                      <w:lang w:val="lt-LT"/>
                    </w:rPr>
                  </w:pPr>
                  <w:r w:rsidRPr="00271102">
                    <w:rPr>
                      <w:b/>
                      <w:color w:val="000000"/>
                      <w:sz w:val="24"/>
                      <w:lang w:val="lt-LT"/>
                    </w:rPr>
                    <w:t>IV SKYRIUS</w:t>
                  </w:r>
                </w:p>
                <w:p w:rsidR="00223AA9" w:rsidRPr="00271102" w:rsidRDefault="00223AA9">
                  <w:pPr>
                    <w:jc w:val="center"/>
                    <w:rPr>
                      <w:lang w:val="lt-LT"/>
                    </w:rPr>
                  </w:pPr>
                  <w:r w:rsidRPr="00271102">
                    <w:rPr>
                      <w:b/>
                      <w:color w:val="000000"/>
                      <w:sz w:val="24"/>
                      <w:lang w:val="lt-LT"/>
                    </w:rPr>
                    <w:t>FUNKCIJOS</w:t>
                  </w:r>
                </w:p>
              </w:tc>
            </w:tr>
          </w:tbl>
          <w:p w:rsidR="00223AA9" w:rsidRPr="00271102" w:rsidRDefault="00223AA9">
            <w:pPr>
              <w:rPr>
                <w:lang w:val="lt-LT"/>
              </w:rPr>
            </w:pPr>
          </w:p>
        </w:tc>
      </w:tr>
      <w:tr w:rsidR="00223AA9">
        <w:trPr>
          <w:trHeight w:val="20"/>
        </w:trPr>
        <w:tc>
          <w:tcPr>
            <w:tcW w:w="13" w:type="dxa"/>
          </w:tcPr>
          <w:p w:rsidR="00223AA9" w:rsidRDefault="00223AA9">
            <w:pPr>
              <w:pStyle w:val="EmptyLayoutCell"/>
            </w:pPr>
          </w:p>
        </w:tc>
        <w:tc>
          <w:tcPr>
            <w:tcW w:w="1" w:type="dxa"/>
          </w:tcPr>
          <w:p w:rsidR="00223AA9" w:rsidRPr="00271102" w:rsidRDefault="00223AA9">
            <w:pPr>
              <w:pStyle w:val="EmptyLayoutCell"/>
              <w:rPr>
                <w:lang w:val="lt-LT"/>
              </w:rPr>
            </w:pPr>
          </w:p>
        </w:tc>
        <w:tc>
          <w:tcPr>
            <w:tcW w:w="1" w:type="dxa"/>
          </w:tcPr>
          <w:p w:rsidR="00223AA9" w:rsidRPr="00271102" w:rsidRDefault="00223AA9">
            <w:pPr>
              <w:pStyle w:val="EmptyLayoutCell"/>
              <w:rPr>
                <w:lang w:val="lt-LT"/>
              </w:rPr>
            </w:pPr>
          </w:p>
        </w:tc>
        <w:tc>
          <w:tcPr>
            <w:tcW w:w="9053" w:type="dxa"/>
          </w:tcPr>
          <w:p w:rsidR="00223AA9" w:rsidRPr="00271102" w:rsidRDefault="00223AA9">
            <w:pPr>
              <w:pStyle w:val="EmptyLayoutCell"/>
              <w:rPr>
                <w:lang w:val="lt-LT"/>
              </w:rPr>
            </w:pPr>
          </w:p>
        </w:tc>
        <w:tc>
          <w:tcPr>
            <w:tcW w:w="13" w:type="dxa"/>
          </w:tcPr>
          <w:p w:rsidR="00223AA9" w:rsidRPr="00271102" w:rsidRDefault="00223AA9">
            <w:pPr>
              <w:pStyle w:val="EmptyLayoutCell"/>
              <w:rPr>
                <w:lang w:val="lt-LT"/>
              </w:rPr>
            </w:pPr>
          </w:p>
        </w:tc>
      </w:tr>
      <w:tr w:rsidR="00B969EB" w:rsidTr="00B969EB">
        <w:tc>
          <w:tcPr>
            <w:tcW w:w="9068" w:type="dxa"/>
            <w:gridSpan w:val="4"/>
          </w:tcPr>
          <w:tbl>
            <w:tblPr>
              <w:tblW w:w="0" w:type="auto"/>
              <w:tblCellMar>
                <w:left w:w="0" w:type="dxa"/>
                <w:right w:w="0" w:type="dxa"/>
              </w:tblCellMar>
              <w:tblLook w:val="0000" w:firstRow="0" w:lastRow="0" w:firstColumn="0" w:lastColumn="0" w:noHBand="0" w:noVBand="0"/>
            </w:tblPr>
            <w:tblGrid>
              <w:gridCol w:w="4260"/>
            </w:tblGrid>
            <w:tr w:rsidR="00223AA9" w:rsidRPr="00271102" w:rsidTr="00310E1A">
              <w:trPr>
                <w:trHeight w:val="260"/>
              </w:trPr>
              <w:tc>
                <w:tcPr>
                  <w:tcW w:w="4260"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9. Konsultuoja priskirtos srities klausimais.</w:t>
                  </w:r>
                </w:p>
              </w:tc>
            </w:tr>
          </w:tbl>
          <w:p w:rsidR="00223AA9" w:rsidRPr="00271102" w:rsidRDefault="00223AA9" w:rsidP="00310E1A">
            <w:pPr>
              <w:jc w:val="both"/>
              <w:rPr>
                <w:lang w:val="lt-LT"/>
              </w:rPr>
            </w:pPr>
          </w:p>
        </w:tc>
        <w:tc>
          <w:tcPr>
            <w:tcW w:w="13" w:type="dxa"/>
          </w:tcPr>
          <w:p w:rsidR="00223AA9" w:rsidRPr="00271102" w:rsidRDefault="00223AA9" w:rsidP="00310E1A">
            <w:pPr>
              <w:pStyle w:val="EmptyLayoutCell"/>
              <w:jc w:val="both"/>
              <w:rPr>
                <w:lang w:val="lt-LT"/>
              </w:rPr>
            </w:pPr>
          </w:p>
        </w:tc>
      </w:tr>
      <w:tr w:rsidR="00223AA9">
        <w:trPr>
          <w:trHeight w:val="19"/>
        </w:trPr>
        <w:tc>
          <w:tcPr>
            <w:tcW w:w="13" w:type="dxa"/>
          </w:tcPr>
          <w:p w:rsidR="00223AA9" w:rsidRDefault="00223AA9" w:rsidP="00310E1A">
            <w:pPr>
              <w:pStyle w:val="EmptyLayoutCell"/>
              <w:jc w:val="both"/>
            </w:pPr>
          </w:p>
        </w:tc>
        <w:tc>
          <w:tcPr>
            <w:tcW w:w="1" w:type="dxa"/>
          </w:tcPr>
          <w:p w:rsidR="00223AA9" w:rsidRPr="00271102" w:rsidRDefault="00223AA9" w:rsidP="00310E1A">
            <w:pPr>
              <w:pStyle w:val="EmptyLayoutCell"/>
              <w:jc w:val="both"/>
              <w:rPr>
                <w:lang w:val="lt-LT"/>
              </w:rPr>
            </w:pPr>
          </w:p>
        </w:tc>
        <w:tc>
          <w:tcPr>
            <w:tcW w:w="1" w:type="dxa"/>
          </w:tcPr>
          <w:p w:rsidR="00223AA9" w:rsidRPr="00271102" w:rsidRDefault="00223AA9" w:rsidP="00310E1A">
            <w:pPr>
              <w:pStyle w:val="EmptyLayoutCell"/>
              <w:jc w:val="both"/>
              <w:rPr>
                <w:lang w:val="lt-LT"/>
              </w:rPr>
            </w:pPr>
          </w:p>
        </w:tc>
        <w:tc>
          <w:tcPr>
            <w:tcW w:w="9053" w:type="dxa"/>
          </w:tcPr>
          <w:p w:rsidR="00223AA9" w:rsidRPr="00271102" w:rsidRDefault="00223AA9" w:rsidP="00310E1A">
            <w:pPr>
              <w:pStyle w:val="EmptyLayoutCell"/>
              <w:jc w:val="both"/>
              <w:rPr>
                <w:lang w:val="lt-LT"/>
              </w:rPr>
            </w:pPr>
          </w:p>
        </w:tc>
        <w:tc>
          <w:tcPr>
            <w:tcW w:w="13" w:type="dxa"/>
          </w:tcPr>
          <w:p w:rsidR="00223AA9" w:rsidRPr="00271102" w:rsidRDefault="00223AA9" w:rsidP="00310E1A">
            <w:pPr>
              <w:pStyle w:val="EmptyLayoutCell"/>
              <w:jc w:val="both"/>
              <w:rPr>
                <w:lang w:val="lt-LT"/>
              </w:rPr>
            </w:pPr>
          </w:p>
        </w:tc>
      </w:tr>
      <w:tr w:rsidR="00B969EB" w:rsidTr="00B969EB">
        <w:tc>
          <w:tcPr>
            <w:tcW w:w="13" w:type="dxa"/>
          </w:tcPr>
          <w:p w:rsidR="00223AA9" w:rsidRDefault="00223AA9" w:rsidP="00310E1A">
            <w:pPr>
              <w:pStyle w:val="EmptyLayoutCell"/>
              <w:jc w:val="both"/>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10. Apdoroja su veiklos planavimu susijusią informaciją arba prireikus koordinuoja su veiklos planavimu susijusios informacijos apdorojimą.</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11. Atlieka veiklos planavimo dokumentų įgyvendinimo stebėseną ir vertinimą arba prireikus koordinuoja veiklos planavimo dokumentų įgyvendinimą ir vertinimą.</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12. Rengia ir teikia pasiūlymus su priežiūra ir (ar) kontrole susijusiais klausimais.</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13. Rengia teisės aktų projektus ir kitus susijusius dokumentus dėl priežiūros ir (ar) kontrolės arba prireikus koordinuoja teisės aktų projektų ir kitų susijusių dokumentų dėl priežiūros ir (ar) kontrolės rengimą.</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14. Rengia veiklos planavimo dokumentus arba prireikus koordinuoja veiklos planavimo dokumentų rengimą.</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 xml:space="preserve">15. Rengia teisės aktų projektus bei kitus dokumentus, susijusius su veiklos planavimo įgyvendinimu ar stebėsena, arba prireikus koordinuoja teisės aktų projektų bei kitų dokumentų dėl </w:t>
                  </w:r>
                  <w:r w:rsidRPr="00271102">
                    <w:rPr>
                      <w:color w:val="000000"/>
                      <w:sz w:val="24"/>
                      <w:lang w:val="lt-LT"/>
                    </w:rPr>
                    <w:lastRenderedPageBreak/>
                    <w:t>veiklos planavimo įgyvendinimo ar stebėsenos rengimą.</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lastRenderedPageBreak/>
                    <w:t>16. Atlieka išankstinę, einamąją ir paskesnę finansų kontrolę arba prireikus koordinuoja išankstinės, einamosios ir paskesnės finansų kontrolės atlikimą.</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17.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18. Atlieka priežiūros ir (ar) kontrolės veiklas arba prireikus koordinuoja priežiūros ir (ar) kontrolės veiklų atlikimą.</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19. Rengia teisės aktų projektus ir kitus susijusius dokumentus dėl finansų valdymo arba prireikus koordinuoja teisės aktų projektų ir kitų susijusių dokumentų dėl finansų valdymo rengimą.</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20. Rengia ir teikia informaciją su veiklos planavimo įgyvendinimu susijusiais sudėtingais klausimais arba prireikus koordinuoja informacijos su veiklos planavimo įgyvendinimu susijusiais sudėtingais klausimais rengimą ir teikimą.</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21. Rengia ir teikia pasiūlymus su veiklos planavimu susijusiais klausimais.</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22. Rengia ir teikia informaciją su priežiūra ir (ar) kontrole susijusiais sudėtingais klausimais arba prireikus koordinuoja informacijos su priežiūra ir (ar) kontrole susijusiais sudėtingais klausimais rengimą ir teikimą.</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23. Prižiūri su priežiūros ir (ar) kontrolės veiklomis susijusių sprendimų, rekomendacijų, nurodymų vykdymą arba prireikus koordinuoja su priežiūros ir (ar) kontrolės veiklomis susijusių sprendimų, rekomendacijų, nurodymų vykdymo priežiūrą.</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24. Planuoja priežiūros ir (ar) kontrolės veiklas arba prireikus koordinuoja priežiūros ir (ar) kontrolės veiklų planavimą.</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25. Apdoroja su priežiūra ir (ar) kontrole susijusią informaciją arba prireikus koordinuoja susijusios informacijos apdorojimą.</w:t>
                  </w:r>
                </w:p>
              </w:tc>
            </w:tr>
          </w:tbl>
          <w:p w:rsidR="00223AA9" w:rsidRPr="00271102" w:rsidRDefault="00223AA9" w:rsidP="00310E1A">
            <w:pPr>
              <w:jc w:val="both"/>
              <w:rPr>
                <w:lang w:val="lt-LT"/>
              </w:rPr>
            </w:pPr>
          </w:p>
        </w:tc>
      </w:tr>
      <w:tr w:rsidR="00223AA9">
        <w:trPr>
          <w:trHeight w:val="20"/>
        </w:trPr>
        <w:tc>
          <w:tcPr>
            <w:tcW w:w="13" w:type="dxa"/>
          </w:tcPr>
          <w:p w:rsidR="00223AA9" w:rsidRDefault="00223AA9" w:rsidP="00310E1A">
            <w:pPr>
              <w:pStyle w:val="EmptyLayoutCell"/>
              <w:jc w:val="both"/>
            </w:pPr>
          </w:p>
        </w:tc>
        <w:tc>
          <w:tcPr>
            <w:tcW w:w="1" w:type="dxa"/>
          </w:tcPr>
          <w:p w:rsidR="00223AA9" w:rsidRPr="00271102" w:rsidRDefault="00223AA9" w:rsidP="00310E1A">
            <w:pPr>
              <w:pStyle w:val="EmptyLayoutCell"/>
              <w:jc w:val="both"/>
              <w:rPr>
                <w:lang w:val="lt-LT"/>
              </w:rPr>
            </w:pPr>
          </w:p>
        </w:tc>
        <w:tc>
          <w:tcPr>
            <w:tcW w:w="1" w:type="dxa"/>
          </w:tcPr>
          <w:p w:rsidR="00223AA9" w:rsidRPr="00271102" w:rsidRDefault="00223AA9" w:rsidP="00310E1A">
            <w:pPr>
              <w:pStyle w:val="EmptyLayoutCell"/>
              <w:jc w:val="both"/>
              <w:rPr>
                <w:lang w:val="lt-LT"/>
              </w:rPr>
            </w:pPr>
          </w:p>
        </w:tc>
        <w:tc>
          <w:tcPr>
            <w:tcW w:w="9053" w:type="dxa"/>
          </w:tcPr>
          <w:p w:rsidR="00223AA9" w:rsidRPr="00271102" w:rsidRDefault="00223AA9" w:rsidP="00310E1A">
            <w:pPr>
              <w:pStyle w:val="EmptyLayoutCell"/>
              <w:jc w:val="both"/>
              <w:rPr>
                <w:lang w:val="lt-LT"/>
              </w:rPr>
            </w:pPr>
          </w:p>
        </w:tc>
        <w:tc>
          <w:tcPr>
            <w:tcW w:w="13" w:type="dxa"/>
          </w:tcPr>
          <w:p w:rsidR="00223AA9" w:rsidRPr="00271102" w:rsidRDefault="00223AA9" w:rsidP="00310E1A">
            <w:pPr>
              <w:pStyle w:val="EmptyLayoutCell"/>
              <w:jc w:val="both"/>
              <w:rPr>
                <w:lang w:val="lt-LT"/>
              </w:rPr>
            </w:pPr>
          </w:p>
        </w:tc>
      </w:tr>
      <w:tr w:rsidR="00B969EB" w:rsidTr="00B969EB">
        <w:tc>
          <w:tcPr>
            <w:tcW w:w="13" w:type="dxa"/>
          </w:tcPr>
          <w:p w:rsidR="00223AA9" w:rsidRDefault="00223AA9" w:rsidP="00310E1A">
            <w:pPr>
              <w:pStyle w:val="EmptyLayoutCell"/>
              <w:jc w:val="both"/>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26. Esant poreikiui inicijuoja viešųjų pirkimų organizavimą,</w:t>
                  </w:r>
                  <w:r w:rsidR="00672DC5">
                    <w:rPr>
                      <w:color w:val="000000"/>
                      <w:sz w:val="24"/>
                      <w:lang w:val="lt-LT"/>
                    </w:rPr>
                    <w:t xml:space="preserve"> </w:t>
                  </w:r>
                  <w:r w:rsidRPr="00271102">
                    <w:rPr>
                      <w:color w:val="000000"/>
                      <w:sz w:val="24"/>
                      <w:lang w:val="lt-LT"/>
                    </w:rPr>
                    <w:t>rengia pirkimo technines specifikacijas, dalyvauja viešųjų pirkimų komisijų veikloje.</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27. Siekdamas kokybiško paslaugų teikimo organizuoja melioracijos darbų ir statinių</w:t>
                  </w:r>
                  <w:r w:rsidRPr="00271102">
                    <w:rPr>
                      <w:color w:val="000000"/>
                      <w:sz w:val="24"/>
                      <w:lang w:val="lt-LT"/>
                    </w:rPr>
                    <w:br/>
                    <w:t xml:space="preserve">techninę ir projekto vykdymo priežiūrą Balsių, Bijotų, </w:t>
                  </w:r>
                  <w:proofErr w:type="spellStart"/>
                  <w:r w:rsidRPr="00271102">
                    <w:rPr>
                      <w:color w:val="000000"/>
                      <w:sz w:val="24"/>
                      <w:lang w:val="lt-LT"/>
                    </w:rPr>
                    <w:t>Bytlaukio</w:t>
                  </w:r>
                  <w:proofErr w:type="spellEnd"/>
                  <w:r w:rsidRPr="00271102">
                    <w:rPr>
                      <w:color w:val="000000"/>
                      <w:sz w:val="24"/>
                      <w:lang w:val="lt-LT"/>
                    </w:rPr>
                    <w:t xml:space="preserve">, Girdiškės, </w:t>
                  </w:r>
                  <w:proofErr w:type="spellStart"/>
                  <w:r w:rsidRPr="00271102">
                    <w:rPr>
                      <w:color w:val="000000"/>
                      <w:sz w:val="24"/>
                      <w:lang w:val="lt-LT"/>
                    </w:rPr>
                    <w:t>Iždonų</w:t>
                  </w:r>
                  <w:proofErr w:type="spellEnd"/>
                  <w:r w:rsidRPr="00271102">
                    <w:rPr>
                      <w:color w:val="000000"/>
                      <w:sz w:val="24"/>
                      <w:lang w:val="lt-LT"/>
                    </w:rPr>
                    <w:t xml:space="preserve">, </w:t>
                  </w:r>
                  <w:proofErr w:type="spellStart"/>
                  <w:r w:rsidRPr="00271102">
                    <w:rPr>
                      <w:color w:val="000000"/>
                      <w:sz w:val="24"/>
                      <w:lang w:val="lt-LT"/>
                    </w:rPr>
                    <w:t>Kaltinėnų</w:t>
                  </w:r>
                  <w:proofErr w:type="spellEnd"/>
                  <w:r w:rsidRPr="00271102">
                    <w:rPr>
                      <w:color w:val="000000"/>
                      <w:sz w:val="24"/>
                      <w:lang w:val="lt-LT"/>
                    </w:rPr>
                    <w:t xml:space="preserve">, </w:t>
                  </w:r>
                  <w:proofErr w:type="spellStart"/>
                  <w:r w:rsidRPr="00271102">
                    <w:rPr>
                      <w:color w:val="000000"/>
                      <w:sz w:val="24"/>
                      <w:lang w:val="lt-LT"/>
                    </w:rPr>
                    <w:t>Obelyno</w:t>
                  </w:r>
                  <w:proofErr w:type="spellEnd"/>
                  <w:r w:rsidRPr="00271102">
                    <w:rPr>
                      <w:color w:val="000000"/>
                      <w:sz w:val="24"/>
                      <w:lang w:val="lt-LT"/>
                    </w:rPr>
                    <w:t xml:space="preserve">, </w:t>
                  </w:r>
                  <w:proofErr w:type="spellStart"/>
                  <w:r w:rsidRPr="00271102">
                    <w:rPr>
                      <w:color w:val="000000"/>
                      <w:sz w:val="24"/>
                      <w:lang w:val="lt-LT"/>
                    </w:rPr>
                    <w:t>Požerės</w:t>
                  </w:r>
                  <w:proofErr w:type="spellEnd"/>
                  <w:r w:rsidRPr="00271102">
                    <w:rPr>
                      <w:color w:val="000000"/>
                      <w:sz w:val="24"/>
                      <w:lang w:val="lt-LT"/>
                    </w:rPr>
                    <w:t xml:space="preserve">, </w:t>
                  </w:r>
                  <w:proofErr w:type="spellStart"/>
                  <w:r w:rsidRPr="00271102">
                    <w:rPr>
                      <w:color w:val="000000"/>
                      <w:sz w:val="24"/>
                      <w:lang w:val="lt-LT"/>
                    </w:rPr>
                    <w:t>Šiauduvos</w:t>
                  </w:r>
                  <w:proofErr w:type="spellEnd"/>
                  <w:r w:rsidRPr="00271102">
                    <w:rPr>
                      <w:color w:val="000000"/>
                      <w:sz w:val="24"/>
                      <w:lang w:val="lt-LT"/>
                    </w:rPr>
                    <w:t xml:space="preserve">, Upynos ir </w:t>
                  </w:r>
                  <w:proofErr w:type="spellStart"/>
                  <w:r w:rsidRPr="00271102">
                    <w:rPr>
                      <w:color w:val="000000"/>
                      <w:sz w:val="24"/>
                      <w:lang w:val="lt-LT"/>
                    </w:rPr>
                    <w:t>Traksėdžio</w:t>
                  </w:r>
                  <w:proofErr w:type="spellEnd"/>
                  <w:r w:rsidRPr="00271102">
                    <w:rPr>
                      <w:color w:val="000000"/>
                      <w:sz w:val="24"/>
                      <w:lang w:val="lt-LT"/>
                    </w:rPr>
                    <w:t xml:space="preserve"> kadastrinėse vietovėse, Šilalės miesto žemės  bei Rietavo ir Tauragės miškų urėdijų teritorijose.</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28. Nustato statytojams technines sąlygas bei kontroliuoja jų vykdomus darbus, siekdamas užtikrinti savivaldybei pavestų funkcijų vykdymą. Išduoda melioruotos žemės savininkams ar kitiems naudotojams statinių techninius dokumentus, žemėlapius, eksploatacijos taisykles ir privalomas sąlygas, konsultuoja statinių priežiūros klausimais. Kontroliuoja kitų žinybų vykdomus darbus, susijusius su statiniais.</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29. Organizuoja tvenkinių, hidrotechninių statinių priežiūros darbus, siekdamas užtikrinti savivaldybei pavestų funkcijų vykdymą. Tvarko valstybinės finansinės paramos teikimą melioracijos statinių statybai, rekonstravimui ir remontui, kad būtų užtikrintas lėšų teisingas panaudojimas, apskaita ir atsakomybė.</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30. Išduoda melioruotos žemės savininkams ar kitiems naudotojams statinių techninius dokumentus, žemėlapius, eksploatacijos taisykles ir privalomas sąlygas, konsultuoja statinių priežiūros klausimais. Kontroliuoja kitų žinybų vykdomus darbus, susijusius su statiniais.</w:t>
                  </w:r>
                </w:p>
              </w:tc>
            </w:tr>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 xml:space="preserve">31. </w:t>
                  </w:r>
                  <w:proofErr w:type="spellStart"/>
                  <w:r w:rsidRPr="00271102">
                    <w:rPr>
                      <w:color w:val="000000"/>
                      <w:sz w:val="24"/>
                      <w:lang w:val="lt-LT"/>
                    </w:rPr>
                    <w:t>MelGIS</w:t>
                  </w:r>
                  <w:proofErr w:type="spellEnd"/>
                  <w:r w:rsidRPr="00271102">
                    <w:rPr>
                      <w:color w:val="000000"/>
                      <w:sz w:val="24"/>
                      <w:lang w:val="lt-LT"/>
                    </w:rPr>
                    <w:t xml:space="preserve"> skaitmeninėje duomenų bazėje kaupia duomenis apie melioracijos statinių techninę būklę, duomenų bazės duomenis naudoja rengdamas perspektyvines melioracijos programas, planuodamas valstybinių ir privačių melioracijos statinių remontą ir rekonstravimą, rengdamas užduotis melioracijos statinių projektavimui.</w:t>
                  </w:r>
                </w:p>
              </w:tc>
            </w:tr>
          </w:tbl>
          <w:p w:rsidR="00223AA9" w:rsidRPr="00271102" w:rsidRDefault="00223AA9" w:rsidP="00310E1A">
            <w:pPr>
              <w:jc w:val="both"/>
              <w:rPr>
                <w:lang w:val="lt-LT"/>
              </w:rPr>
            </w:pPr>
          </w:p>
        </w:tc>
      </w:tr>
      <w:tr w:rsidR="00223AA9">
        <w:trPr>
          <w:trHeight w:val="20"/>
        </w:trPr>
        <w:tc>
          <w:tcPr>
            <w:tcW w:w="13" w:type="dxa"/>
          </w:tcPr>
          <w:p w:rsidR="00223AA9" w:rsidRDefault="00223AA9" w:rsidP="00310E1A">
            <w:pPr>
              <w:pStyle w:val="EmptyLayoutCell"/>
              <w:jc w:val="both"/>
            </w:pPr>
          </w:p>
        </w:tc>
        <w:tc>
          <w:tcPr>
            <w:tcW w:w="1" w:type="dxa"/>
          </w:tcPr>
          <w:p w:rsidR="00223AA9" w:rsidRPr="00271102" w:rsidRDefault="00223AA9" w:rsidP="00310E1A">
            <w:pPr>
              <w:pStyle w:val="EmptyLayoutCell"/>
              <w:jc w:val="both"/>
              <w:rPr>
                <w:lang w:val="lt-LT"/>
              </w:rPr>
            </w:pPr>
          </w:p>
        </w:tc>
        <w:tc>
          <w:tcPr>
            <w:tcW w:w="1" w:type="dxa"/>
          </w:tcPr>
          <w:p w:rsidR="00223AA9" w:rsidRPr="00271102" w:rsidRDefault="00223AA9" w:rsidP="00310E1A">
            <w:pPr>
              <w:pStyle w:val="EmptyLayoutCell"/>
              <w:jc w:val="both"/>
              <w:rPr>
                <w:lang w:val="lt-LT"/>
              </w:rPr>
            </w:pPr>
          </w:p>
        </w:tc>
        <w:tc>
          <w:tcPr>
            <w:tcW w:w="9053" w:type="dxa"/>
          </w:tcPr>
          <w:p w:rsidR="00223AA9" w:rsidRPr="00271102" w:rsidRDefault="00223AA9" w:rsidP="00310E1A">
            <w:pPr>
              <w:pStyle w:val="EmptyLayoutCell"/>
              <w:jc w:val="both"/>
              <w:rPr>
                <w:lang w:val="lt-LT"/>
              </w:rPr>
            </w:pPr>
          </w:p>
        </w:tc>
        <w:tc>
          <w:tcPr>
            <w:tcW w:w="13" w:type="dxa"/>
          </w:tcPr>
          <w:p w:rsidR="00223AA9" w:rsidRPr="00271102" w:rsidRDefault="00223AA9" w:rsidP="00310E1A">
            <w:pPr>
              <w:pStyle w:val="EmptyLayoutCell"/>
              <w:jc w:val="both"/>
              <w:rPr>
                <w:lang w:val="lt-LT"/>
              </w:rPr>
            </w:pPr>
          </w:p>
        </w:tc>
      </w:tr>
      <w:tr w:rsidR="00B969EB" w:rsidTr="00B969EB">
        <w:tc>
          <w:tcPr>
            <w:tcW w:w="13" w:type="dxa"/>
          </w:tcPr>
          <w:p w:rsidR="00223AA9" w:rsidRDefault="00223AA9" w:rsidP="00310E1A">
            <w:pPr>
              <w:pStyle w:val="EmptyLayoutCell"/>
              <w:jc w:val="both"/>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223AA9" w:rsidRPr="00271102" w:rsidTr="00310E1A">
              <w:trPr>
                <w:trHeight w:val="260"/>
              </w:trPr>
              <w:tc>
                <w:tcPr>
                  <w:tcW w:w="962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32. Vykdo kitus nenuolatinio pobūdžio su įstaigos veikla susijusius pavedimus.</w:t>
                  </w:r>
                </w:p>
              </w:tc>
            </w:tr>
          </w:tbl>
          <w:p w:rsidR="00223AA9" w:rsidRPr="00271102" w:rsidRDefault="00223AA9" w:rsidP="00310E1A">
            <w:pPr>
              <w:jc w:val="both"/>
              <w:rPr>
                <w:lang w:val="lt-LT"/>
              </w:rPr>
            </w:pPr>
          </w:p>
        </w:tc>
      </w:tr>
      <w:tr w:rsidR="00223AA9">
        <w:trPr>
          <w:trHeight w:val="139"/>
        </w:trPr>
        <w:tc>
          <w:tcPr>
            <w:tcW w:w="13" w:type="dxa"/>
          </w:tcPr>
          <w:p w:rsidR="00223AA9" w:rsidRDefault="00223AA9">
            <w:pPr>
              <w:pStyle w:val="EmptyLayoutCell"/>
            </w:pPr>
          </w:p>
        </w:tc>
        <w:tc>
          <w:tcPr>
            <w:tcW w:w="1" w:type="dxa"/>
          </w:tcPr>
          <w:p w:rsidR="00223AA9" w:rsidRPr="00271102" w:rsidRDefault="00223AA9">
            <w:pPr>
              <w:pStyle w:val="EmptyLayoutCell"/>
              <w:rPr>
                <w:lang w:val="lt-LT"/>
              </w:rPr>
            </w:pPr>
          </w:p>
        </w:tc>
        <w:tc>
          <w:tcPr>
            <w:tcW w:w="1" w:type="dxa"/>
          </w:tcPr>
          <w:p w:rsidR="00223AA9" w:rsidRPr="00271102" w:rsidRDefault="00223AA9">
            <w:pPr>
              <w:pStyle w:val="EmptyLayoutCell"/>
              <w:rPr>
                <w:lang w:val="lt-LT"/>
              </w:rPr>
            </w:pPr>
          </w:p>
        </w:tc>
        <w:tc>
          <w:tcPr>
            <w:tcW w:w="9053" w:type="dxa"/>
          </w:tcPr>
          <w:p w:rsidR="00223AA9" w:rsidRPr="00271102" w:rsidRDefault="00223AA9">
            <w:pPr>
              <w:pStyle w:val="EmptyLayoutCell"/>
              <w:rPr>
                <w:lang w:val="lt-LT"/>
              </w:rPr>
            </w:pPr>
          </w:p>
        </w:tc>
        <w:tc>
          <w:tcPr>
            <w:tcW w:w="13" w:type="dxa"/>
          </w:tcPr>
          <w:p w:rsidR="00223AA9" w:rsidRPr="00271102" w:rsidRDefault="00223AA9">
            <w:pPr>
              <w:pStyle w:val="EmptyLayoutCell"/>
              <w:rPr>
                <w:lang w:val="lt-LT"/>
              </w:rPr>
            </w:pPr>
          </w:p>
        </w:tc>
      </w:tr>
      <w:tr w:rsidR="00B969EB" w:rsidTr="00B969EB">
        <w:tc>
          <w:tcPr>
            <w:tcW w:w="13" w:type="dxa"/>
          </w:tcPr>
          <w:p w:rsidR="00223AA9" w:rsidRDefault="00223AA9">
            <w:pPr>
              <w:pStyle w:val="EmptyLayoutCell"/>
            </w:pPr>
          </w:p>
        </w:tc>
        <w:tc>
          <w:tcPr>
            <w:tcW w:w="1" w:type="dxa"/>
          </w:tcPr>
          <w:p w:rsidR="00223AA9" w:rsidRPr="00271102" w:rsidRDefault="00223AA9">
            <w:pPr>
              <w:pStyle w:val="EmptyLayoutCell"/>
              <w:rPr>
                <w:lang w:val="lt-LT"/>
              </w:rPr>
            </w:pPr>
          </w:p>
        </w:tc>
        <w:tc>
          <w:tcPr>
            <w:tcW w:w="1" w:type="dxa"/>
          </w:tcPr>
          <w:p w:rsidR="00223AA9" w:rsidRPr="00271102" w:rsidRDefault="00223AA9">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593"/>
            </w:tblGrid>
            <w:tr w:rsidR="00223AA9" w:rsidRPr="00271102" w:rsidTr="00310E1A">
              <w:trPr>
                <w:trHeight w:val="600"/>
              </w:trPr>
              <w:tc>
                <w:tcPr>
                  <w:tcW w:w="9606" w:type="dxa"/>
                  <w:tcMar>
                    <w:top w:w="40" w:type="dxa"/>
                    <w:left w:w="40" w:type="dxa"/>
                    <w:bottom w:w="40" w:type="dxa"/>
                    <w:right w:w="40" w:type="dxa"/>
                  </w:tcMar>
                </w:tcPr>
                <w:p w:rsidR="00223AA9" w:rsidRPr="00271102" w:rsidRDefault="00223AA9">
                  <w:pPr>
                    <w:jc w:val="center"/>
                    <w:rPr>
                      <w:lang w:val="lt-LT"/>
                    </w:rPr>
                  </w:pPr>
                  <w:r w:rsidRPr="00271102">
                    <w:rPr>
                      <w:b/>
                      <w:color w:val="000000"/>
                      <w:sz w:val="24"/>
                      <w:lang w:val="lt-LT"/>
                    </w:rPr>
                    <w:t>V SKYRIUS</w:t>
                  </w:r>
                </w:p>
                <w:p w:rsidR="00223AA9" w:rsidRPr="00271102" w:rsidRDefault="00223AA9">
                  <w:pPr>
                    <w:jc w:val="center"/>
                    <w:rPr>
                      <w:lang w:val="lt-LT"/>
                    </w:rPr>
                  </w:pPr>
                  <w:r w:rsidRPr="00271102">
                    <w:rPr>
                      <w:b/>
                      <w:color w:val="000000"/>
                      <w:sz w:val="24"/>
                      <w:lang w:val="lt-LT"/>
                    </w:rPr>
                    <w:t>SPECIALIEJI REIKALAVIMAI</w:t>
                  </w:r>
                </w:p>
              </w:tc>
            </w:tr>
            <w:tr w:rsidR="00223AA9" w:rsidRPr="00271102" w:rsidTr="00310E1A">
              <w:trPr>
                <w:trHeight w:val="260"/>
              </w:trPr>
              <w:tc>
                <w:tcPr>
                  <w:tcW w:w="960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33. Išsilavinimo ir darbo patirties reikalavimai:</w:t>
                  </w:r>
                  <w:r w:rsidRPr="00271102">
                    <w:rPr>
                      <w:color w:val="FFFFFF"/>
                      <w:sz w:val="24"/>
                      <w:lang w:val="lt-LT"/>
                    </w:rPr>
                    <w:t>0</w:t>
                  </w:r>
                </w:p>
              </w:tc>
            </w:tr>
            <w:tr w:rsidR="00223AA9" w:rsidRPr="00271102" w:rsidTr="00310E1A">
              <w:trPr>
                <w:trHeight w:val="2040"/>
              </w:trPr>
              <w:tc>
                <w:tcPr>
                  <w:tcW w:w="960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223AA9" w:rsidRPr="00271102">
                    <w:trPr>
                      <w:trHeight w:val="1020"/>
                    </w:trPr>
                    <w:tc>
                      <w:tcPr>
                        <w:tcW w:w="9070" w:type="dxa"/>
                        <w:tcMar>
                          <w:top w:w="0" w:type="dxa"/>
                          <w:left w:w="0" w:type="dxa"/>
                          <w:bottom w:w="0" w:type="dxa"/>
                          <w:right w:w="0" w:type="dxa"/>
                        </w:tcMar>
                      </w:tcPr>
                      <w:tbl>
                        <w:tblPr>
                          <w:tblW w:w="9606" w:type="dxa"/>
                          <w:tblCellMar>
                            <w:left w:w="0" w:type="dxa"/>
                            <w:right w:w="0" w:type="dxa"/>
                          </w:tblCellMar>
                          <w:tblLook w:val="0000" w:firstRow="0" w:lastRow="0" w:firstColumn="0" w:lastColumn="0" w:noHBand="0" w:noVBand="0"/>
                        </w:tblPr>
                        <w:tblGrid>
                          <w:gridCol w:w="9606"/>
                        </w:tblGrid>
                        <w:tr w:rsidR="00223AA9" w:rsidRPr="00271102" w:rsidTr="00310E1A">
                          <w:trPr>
                            <w:trHeight w:val="260"/>
                          </w:trPr>
                          <w:tc>
                            <w:tcPr>
                              <w:tcW w:w="960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 xml:space="preserve">33.1. išsilavinimas – aukštasis universitetinis išsilavinimas (ne žemesnis kaip bakalauro kvalifikacinis laipsnis) arba jam lygiavertė aukštojo mokslo kvalifikacija; </w:t>
                              </w:r>
                            </w:p>
                          </w:tc>
                        </w:tr>
                        <w:tr w:rsidR="00223AA9" w:rsidRPr="00271102" w:rsidTr="00310E1A">
                          <w:trPr>
                            <w:trHeight w:val="260"/>
                          </w:trPr>
                          <w:tc>
                            <w:tcPr>
                              <w:tcW w:w="960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33.2. studijų kryptis – aplinkos inžinerija (arba);</w:t>
                              </w:r>
                            </w:p>
                          </w:tc>
                        </w:tr>
                        <w:tr w:rsidR="00223AA9" w:rsidRPr="00271102" w:rsidTr="00310E1A">
                          <w:trPr>
                            <w:trHeight w:val="260"/>
                          </w:trPr>
                          <w:tc>
                            <w:tcPr>
                              <w:tcW w:w="960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arba:</w:t>
                              </w:r>
                            </w:p>
                          </w:tc>
                        </w:tr>
                      </w:tbl>
                      <w:p w:rsidR="00223AA9" w:rsidRPr="00271102" w:rsidRDefault="00223AA9" w:rsidP="00310E1A">
                        <w:pPr>
                          <w:jc w:val="both"/>
                          <w:rPr>
                            <w:lang w:val="lt-LT"/>
                          </w:rPr>
                        </w:pPr>
                      </w:p>
                    </w:tc>
                  </w:tr>
                  <w:tr w:rsidR="00223AA9" w:rsidRPr="00271102">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223AA9" w:rsidRPr="00271102" w:rsidTr="00310E1A">
                          <w:trPr>
                            <w:trHeight w:val="260"/>
                          </w:trPr>
                          <w:tc>
                            <w:tcPr>
                              <w:tcW w:w="960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 xml:space="preserve">33.3. išsilavinimas – aukštasis universitetinis išsilavinimas (ne žemesnis kaip bakalauro kvalifikacinis laipsnis) arba jam lygiavertė aukštojo mokslo kvalifikacija; </w:t>
                              </w:r>
                            </w:p>
                          </w:tc>
                        </w:tr>
                        <w:tr w:rsidR="00223AA9" w:rsidRPr="00271102" w:rsidTr="00310E1A">
                          <w:trPr>
                            <w:trHeight w:val="260"/>
                          </w:trPr>
                          <w:tc>
                            <w:tcPr>
                              <w:tcW w:w="960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33.4. darbo patirtis – hidrotechnikos (melioracijos) srities patirtis;</w:t>
                              </w:r>
                            </w:p>
                          </w:tc>
                        </w:tr>
                        <w:tr w:rsidR="00223AA9" w:rsidRPr="00271102" w:rsidTr="00310E1A">
                          <w:trPr>
                            <w:trHeight w:val="260"/>
                          </w:trPr>
                          <w:tc>
                            <w:tcPr>
                              <w:tcW w:w="9606" w:type="dxa"/>
                              <w:tcMar>
                                <w:top w:w="40" w:type="dxa"/>
                                <w:left w:w="40" w:type="dxa"/>
                                <w:bottom w:w="40" w:type="dxa"/>
                                <w:right w:w="40" w:type="dxa"/>
                              </w:tcMar>
                            </w:tcPr>
                            <w:p w:rsidR="00223AA9" w:rsidRPr="00271102" w:rsidRDefault="00223AA9" w:rsidP="00310E1A">
                              <w:pPr>
                                <w:jc w:val="both"/>
                                <w:rPr>
                                  <w:lang w:val="lt-LT"/>
                                </w:rPr>
                              </w:pPr>
                              <w:r w:rsidRPr="00271102">
                                <w:rPr>
                                  <w:color w:val="000000"/>
                                  <w:sz w:val="24"/>
                                  <w:lang w:val="lt-LT"/>
                                </w:rPr>
                                <w:t xml:space="preserve">33.5. darbo patirties trukmė – ne mažiau kaip 1 metai. </w:t>
                              </w:r>
                            </w:p>
                          </w:tc>
                        </w:tr>
                      </w:tbl>
                      <w:p w:rsidR="00223AA9" w:rsidRPr="00271102" w:rsidRDefault="00223AA9" w:rsidP="00310E1A">
                        <w:pPr>
                          <w:jc w:val="both"/>
                          <w:rPr>
                            <w:lang w:val="lt-LT"/>
                          </w:rPr>
                        </w:pPr>
                      </w:p>
                    </w:tc>
                  </w:tr>
                </w:tbl>
                <w:p w:rsidR="00223AA9" w:rsidRPr="00271102" w:rsidRDefault="00223AA9" w:rsidP="00310E1A">
                  <w:pPr>
                    <w:jc w:val="both"/>
                    <w:rPr>
                      <w:lang w:val="lt-LT"/>
                    </w:rPr>
                  </w:pPr>
                </w:p>
              </w:tc>
            </w:tr>
          </w:tbl>
          <w:p w:rsidR="00223AA9" w:rsidRPr="00271102" w:rsidRDefault="00223AA9">
            <w:pPr>
              <w:rPr>
                <w:lang w:val="lt-LT"/>
              </w:rPr>
            </w:pPr>
          </w:p>
        </w:tc>
      </w:tr>
      <w:tr w:rsidR="00223AA9">
        <w:trPr>
          <w:trHeight w:val="62"/>
        </w:trPr>
        <w:tc>
          <w:tcPr>
            <w:tcW w:w="13" w:type="dxa"/>
          </w:tcPr>
          <w:p w:rsidR="00223AA9" w:rsidRDefault="00223AA9">
            <w:pPr>
              <w:pStyle w:val="EmptyLayoutCell"/>
            </w:pPr>
          </w:p>
        </w:tc>
        <w:tc>
          <w:tcPr>
            <w:tcW w:w="1" w:type="dxa"/>
          </w:tcPr>
          <w:p w:rsidR="00223AA9" w:rsidRPr="00271102" w:rsidRDefault="00223AA9">
            <w:pPr>
              <w:pStyle w:val="EmptyLayoutCell"/>
              <w:rPr>
                <w:lang w:val="lt-LT"/>
              </w:rPr>
            </w:pPr>
          </w:p>
        </w:tc>
        <w:tc>
          <w:tcPr>
            <w:tcW w:w="1" w:type="dxa"/>
          </w:tcPr>
          <w:p w:rsidR="00223AA9" w:rsidRPr="00271102" w:rsidRDefault="00223AA9">
            <w:pPr>
              <w:pStyle w:val="EmptyLayoutCell"/>
              <w:rPr>
                <w:lang w:val="lt-LT"/>
              </w:rPr>
            </w:pPr>
          </w:p>
        </w:tc>
        <w:tc>
          <w:tcPr>
            <w:tcW w:w="9053" w:type="dxa"/>
          </w:tcPr>
          <w:p w:rsidR="00223AA9" w:rsidRPr="00271102" w:rsidRDefault="00223AA9">
            <w:pPr>
              <w:pStyle w:val="EmptyLayoutCell"/>
              <w:rPr>
                <w:lang w:val="lt-LT"/>
              </w:rPr>
            </w:pPr>
          </w:p>
        </w:tc>
        <w:tc>
          <w:tcPr>
            <w:tcW w:w="13" w:type="dxa"/>
          </w:tcPr>
          <w:p w:rsidR="00223AA9" w:rsidRPr="00271102" w:rsidRDefault="00223AA9">
            <w:pPr>
              <w:pStyle w:val="EmptyLayoutCell"/>
              <w:rPr>
                <w:lang w:val="lt-LT"/>
              </w:rPr>
            </w:pPr>
          </w:p>
        </w:tc>
      </w:tr>
      <w:tr w:rsidR="00B969EB" w:rsidTr="00B969EB">
        <w:tc>
          <w:tcPr>
            <w:tcW w:w="13" w:type="dxa"/>
          </w:tcPr>
          <w:p w:rsidR="00223AA9" w:rsidRDefault="00223AA9">
            <w:pPr>
              <w:pStyle w:val="EmptyLayoutCell"/>
            </w:pPr>
          </w:p>
        </w:tc>
        <w:tc>
          <w:tcPr>
            <w:tcW w:w="1" w:type="dxa"/>
          </w:tcPr>
          <w:p w:rsidR="00223AA9" w:rsidRPr="00271102" w:rsidRDefault="00223AA9">
            <w:pPr>
              <w:pStyle w:val="EmptyLayoutCell"/>
              <w:rPr>
                <w:lang w:val="lt-LT"/>
              </w:rPr>
            </w:pPr>
          </w:p>
        </w:tc>
        <w:tc>
          <w:tcPr>
            <w:tcW w:w="1" w:type="dxa"/>
          </w:tcPr>
          <w:p w:rsidR="00223AA9" w:rsidRPr="00271102" w:rsidRDefault="00223AA9">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593"/>
            </w:tblGrid>
            <w:tr w:rsidR="00223AA9" w:rsidRPr="00271102" w:rsidTr="00310E1A">
              <w:trPr>
                <w:trHeight w:val="600"/>
              </w:trPr>
              <w:tc>
                <w:tcPr>
                  <w:tcW w:w="9606" w:type="dxa"/>
                  <w:tcMar>
                    <w:top w:w="40" w:type="dxa"/>
                    <w:left w:w="40" w:type="dxa"/>
                    <w:bottom w:w="40" w:type="dxa"/>
                    <w:right w:w="40" w:type="dxa"/>
                  </w:tcMar>
                </w:tcPr>
                <w:p w:rsidR="00223AA9" w:rsidRPr="00271102" w:rsidRDefault="00223AA9">
                  <w:pPr>
                    <w:jc w:val="center"/>
                    <w:rPr>
                      <w:lang w:val="lt-LT"/>
                    </w:rPr>
                  </w:pPr>
                  <w:r w:rsidRPr="00271102">
                    <w:rPr>
                      <w:b/>
                      <w:color w:val="000000"/>
                      <w:sz w:val="24"/>
                      <w:lang w:val="lt-LT"/>
                    </w:rPr>
                    <w:t>VI SKYRIUS</w:t>
                  </w:r>
                </w:p>
                <w:p w:rsidR="00223AA9" w:rsidRPr="00271102" w:rsidRDefault="00223AA9">
                  <w:pPr>
                    <w:jc w:val="center"/>
                    <w:rPr>
                      <w:lang w:val="lt-LT"/>
                    </w:rPr>
                  </w:pPr>
                  <w:r w:rsidRPr="00271102">
                    <w:rPr>
                      <w:b/>
                      <w:color w:val="000000"/>
                      <w:sz w:val="24"/>
                      <w:lang w:val="lt-LT"/>
                    </w:rPr>
                    <w:t>KOMPETENCIJOS</w:t>
                  </w:r>
                </w:p>
              </w:tc>
            </w:tr>
            <w:tr w:rsidR="00223AA9" w:rsidRPr="00271102" w:rsidTr="00310E1A">
              <w:trPr>
                <w:trHeight w:val="260"/>
              </w:trPr>
              <w:tc>
                <w:tcPr>
                  <w:tcW w:w="9606"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34. Bendrosios kompetencijos ir jų pakankami lygiai:</w:t>
                  </w:r>
                  <w:r w:rsidRPr="00271102">
                    <w:rPr>
                      <w:color w:val="FFFFFF"/>
                      <w:sz w:val="24"/>
                      <w:lang w:val="lt-LT"/>
                    </w:rPr>
                    <w:t>0</w:t>
                  </w:r>
                </w:p>
              </w:tc>
            </w:tr>
            <w:tr w:rsidR="00223AA9" w:rsidRPr="00271102" w:rsidTr="00310E1A">
              <w:trPr>
                <w:trHeight w:val="1700"/>
              </w:trPr>
              <w:tc>
                <w:tcPr>
                  <w:tcW w:w="960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223AA9" w:rsidRPr="00271102" w:rsidTr="00310E1A">
                    <w:trPr>
                      <w:trHeight w:val="260"/>
                    </w:trPr>
                    <w:tc>
                      <w:tcPr>
                        <w:tcW w:w="9606"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34.1. komunikacija – 3;</w:t>
                        </w:r>
                      </w:p>
                    </w:tc>
                  </w:tr>
                  <w:tr w:rsidR="00223AA9" w:rsidRPr="00271102" w:rsidTr="00310E1A">
                    <w:trPr>
                      <w:trHeight w:val="260"/>
                    </w:trPr>
                    <w:tc>
                      <w:tcPr>
                        <w:tcW w:w="9606"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34.2. analizė ir pagrindimas – 4;</w:t>
                        </w:r>
                      </w:p>
                    </w:tc>
                  </w:tr>
                  <w:tr w:rsidR="00223AA9" w:rsidRPr="00271102" w:rsidTr="00310E1A">
                    <w:trPr>
                      <w:trHeight w:val="260"/>
                    </w:trPr>
                    <w:tc>
                      <w:tcPr>
                        <w:tcW w:w="9606"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34.3. patikimumas ir atsakingumas – 3;</w:t>
                        </w:r>
                      </w:p>
                    </w:tc>
                  </w:tr>
                  <w:tr w:rsidR="00223AA9" w:rsidRPr="00271102" w:rsidTr="00310E1A">
                    <w:trPr>
                      <w:trHeight w:val="260"/>
                    </w:trPr>
                    <w:tc>
                      <w:tcPr>
                        <w:tcW w:w="9606"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34.4. organizuotumas – 3;</w:t>
                        </w:r>
                      </w:p>
                    </w:tc>
                  </w:tr>
                  <w:tr w:rsidR="00223AA9" w:rsidRPr="00271102" w:rsidTr="00310E1A">
                    <w:trPr>
                      <w:trHeight w:val="260"/>
                    </w:trPr>
                    <w:tc>
                      <w:tcPr>
                        <w:tcW w:w="9606"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34.5. vertės visuomenei kūrimas – 3.</w:t>
                        </w:r>
                      </w:p>
                    </w:tc>
                  </w:tr>
                </w:tbl>
                <w:p w:rsidR="00223AA9" w:rsidRPr="00271102" w:rsidRDefault="00223AA9">
                  <w:pPr>
                    <w:rPr>
                      <w:lang w:val="lt-LT"/>
                    </w:rPr>
                  </w:pPr>
                </w:p>
              </w:tc>
            </w:tr>
            <w:tr w:rsidR="00223AA9" w:rsidRPr="00271102" w:rsidTr="00310E1A">
              <w:trPr>
                <w:trHeight w:val="260"/>
              </w:trPr>
              <w:tc>
                <w:tcPr>
                  <w:tcW w:w="9606"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35. Profesinės kompetencijos ir jų pakankami lygiai:</w:t>
                  </w:r>
                  <w:r w:rsidRPr="00271102">
                    <w:rPr>
                      <w:color w:val="FFFFFF"/>
                      <w:sz w:val="24"/>
                      <w:lang w:val="lt-LT"/>
                    </w:rPr>
                    <w:t>0</w:t>
                  </w:r>
                </w:p>
              </w:tc>
            </w:tr>
            <w:tr w:rsidR="00223AA9" w:rsidRPr="00271102" w:rsidTr="00310E1A">
              <w:trPr>
                <w:trHeight w:val="340"/>
              </w:trPr>
              <w:tc>
                <w:tcPr>
                  <w:tcW w:w="960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3AA9" w:rsidRPr="00271102">
                    <w:trPr>
                      <w:trHeight w:val="260"/>
                    </w:trPr>
                    <w:tc>
                      <w:tcPr>
                        <w:tcW w:w="9070"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35.1. veiklos planavimas – 3.</w:t>
                        </w:r>
                      </w:p>
                    </w:tc>
                  </w:tr>
                </w:tbl>
                <w:p w:rsidR="00223AA9" w:rsidRPr="00271102" w:rsidRDefault="00223AA9">
                  <w:pPr>
                    <w:rPr>
                      <w:lang w:val="lt-LT"/>
                    </w:rPr>
                  </w:pPr>
                </w:p>
              </w:tc>
            </w:tr>
          </w:tbl>
          <w:p w:rsidR="00223AA9" w:rsidRPr="00271102" w:rsidRDefault="00223AA9">
            <w:pPr>
              <w:rPr>
                <w:lang w:val="lt-LT"/>
              </w:rPr>
            </w:pPr>
          </w:p>
        </w:tc>
      </w:tr>
      <w:tr w:rsidR="00223AA9">
        <w:trPr>
          <w:trHeight w:val="517"/>
        </w:trPr>
        <w:tc>
          <w:tcPr>
            <w:tcW w:w="13" w:type="dxa"/>
          </w:tcPr>
          <w:p w:rsidR="00223AA9" w:rsidRDefault="00223AA9">
            <w:pPr>
              <w:pStyle w:val="EmptyLayoutCell"/>
            </w:pPr>
          </w:p>
        </w:tc>
        <w:tc>
          <w:tcPr>
            <w:tcW w:w="1" w:type="dxa"/>
          </w:tcPr>
          <w:p w:rsidR="00223AA9" w:rsidRPr="00271102" w:rsidRDefault="00223AA9">
            <w:pPr>
              <w:pStyle w:val="EmptyLayoutCell"/>
              <w:rPr>
                <w:lang w:val="lt-LT"/>
              </w:rPr>
            </w:pPr>
          </w:p>
        </w:tc>
        <w:tc>
          <w:tcPr>
            <w:tcW w:w="1" w:type="dxa"/>
          </w:tcPr>
          <w:p w:rsidR="00223AA9" w:rsidRPr="00271102" w:rsidRDefault="00223AA9">
            <w:pPr>
              <w:pStyle w:val="EmptyLayoutCell"/>
              <w:rPr>
                <w:lang w:val="lt-LT"/>
              </w:rPr>
            </w:pPr>
          </w:p>
        </w:tc>
        <w:tc>
          <w:tcPr>
            <w:tcW w:w="9053" w:type="dxa"/>
          </w:tcPr>
          <w:p w:rsidR="00223AA9" w:rsidRPr="00271102" w:rsidRDefault="00223AA9">
            <w:pPr>
              <w:pStyle w:val="EmptyLayoutCell"/>
              <w:rPr>
                <w:lang w:val="lt-LT"/>
              </w:rPr>
            </w:pPr>
          </w:p>
        </w:tc>
        <w:tc>
          <w:tcPr>
            <w:tcW w:w="13" w:type="dxa"/>
          </w:tcPr>
          <w:p w:rsidR="00223AA9" w:rsidRPr="00271102" w:rsidRDefault="00223AA9">
            <w:pPr>
              <w:pStyle w:val="EmptyLayoutCell"/>
              <w:rPr>
                <w:lang w:val="lt-LT"/>
              </w:rPr>
            </w:pPr>
          </w:p>
        </w:tc>
      </w:tr>
      <w:tr w:rsidR="00B969EB" w:rsidTr="00B969EB">
        <w:tc>
          <w:tcPr>
            <w:tcW w:w="13" w:type="dxa"/>
          </w:tcPr>
          <w:p w:rsidR="00223AA9" w:rsidRDefault="00223AA9">
            <w:pPr>
              <w:pStyle w:val="EmptyLayoutCell"/>
            </w:pPr>
          </w:p>
        </w:tc>
        <w:tc>
          <w:tcPr>
            <w:tcW w:w="1" w:type="dxa"/>
          </w:tcPr>
          <w:p w:rsidR="00223AA9" w:rsidRPr="00271102" w:rsidRDefault="00223AA9">
            <w:pPr>
              <w:pStyle w:val="EmptyLayoutCell"/>
              <w:rPr>
                <w:lang w:val="lt-LT"/>
              </w:rPr>
            </w:pPr>
          </w:p>
        </w:tc>
        <w:tc>
          <w:tcPr>
            <w:tcW w:w="1" w:type="dxa"/>
          </w:tcPr>
          <w:p w:rsidR="00223AA9" w:rsidRPr="00271102" w:rsidRDefault="00223AA9">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23AA9" w:rsidRPr="00271102">
              <w:trPr>
                <w:trHeight w:val="260"/>
              </w:trPr>
              <w:tc>
                <w:tcPr>
                  <w:tcW w:w="3401" w:type="dxa"/>
                  <w:tcMar>
                    <w:top w:w="40" w:type="dxa"/>
                    <w:left w:w="40" w:type="dxa"/>
                    <w:bottom w:w="40" w:type="dxa"/>
                    <w:right w:w="40" w:type="dxa"/>
                  </w:tcMar>
                </w:tcPr>
                <w:p w:rsidR="00223AA9" w:rsidRPr="00271102" w:rsidRDefault="00223AA9">
                  <w:pPr>
                    <w:rPr>
                      <w:lang w:val="lt-LT"/>
                    </w:rPr>
                  </w:pPr>
                  <w:r w:rsidRPr="00271102">
                    <w:rPr>
                      <w:color w:val="000000"/>
                      <w:sz w:val="24"/>
                      <w:lang w:val="lt-LT"/>
                    </w:rPr>
                    <w:t>Susipažinau</w:t>
                  </w:r>
                </w:p>
              </w:tc>
              <w:tc>
                <w:tcPr>
                  <w:tcW w:w="5669" w:type="dxa"/>
                  <w:tcMar>
                    <w:top w:w="40" w:type="dxa"/>
                    <w:left w:w="40" w:type="dxa"/>
                    <w:bottom w:w="40" w:type="dxa"/>
                    <w:right w:w="40" w:type="dxa"/>
                  </w:tcMar>
                </w:tcPr>
                <w:p w:rsidR="00223AA9" w:rsidRPr="00271102" w:rsidRDefault="00223AA9">
                  <w:pPr>
                    <w:rPr>
                      <w:lang w:val="lt-LT"/>
                    </w:rPr>
                  </w:pPr>
                </w:p>
              </w:tc>
            </w:tr>
            <w:tr w:rsidR="00223AA9" w:rsidRPr="00271102">
              <w:trPr>
                <w:trHeight w:val="260"/>
              </w:trPr>
              <w:tc>
                <w:tcPr>
                  <w:tcW w:w="3401" w:type="dxa"/>
                  <w:tcBorders>
                    <w:bottom w:val="single" w:sz="2" w:space="0" w:color="000000"/>
                  </w:tcBorders>
                  <w:tcMar>
                    <w:top w:w="40" w:type="dxa"/>
                    <w:left w:w="40" w:type="dxa"/>
                    <w:bottom w:w="40" w:type="dxa"/>
                    <w:right w:w="40" w:type="dxa"/>
                  </w:tcMar>
                </w:tcPr>
                <w:p w:rsidR="00223AA9" w:rsidRPr="00271102" w:rsidRDefault="00223AA9">
                  <w:pPr>
                    <w:rPr>
                      <w:lang w:val="lt-LT"/>
                    </w:rPr>
                  </w:pPr>
                </w:p>
              </w:tc>
              <w:tc>
                <w:tcPr>
                  <w:tcW w:w="5669" w:type="dxa"/>
                  <w:tcMar>
                    <w:top w:w="40" w:type="dxa"/>
                    <w:left w:w="40" w:type="dxa"/>
                    <w:bottom w:w="40" w:type="dxa"/>
                    <w:right w:w="40" w:type="dxa"/>
                  </w:tcMar>
                </w:tcPr>
                <w:p w:rsidR="00223AA9" w:rsidRPr="00271102" w:rsidRDefault="00223AA9">
                  <w:pPr>
                    <w:rPr>
                      <w:lang w:val="lt-LT"/>
                    </w:rPr>
                  </w:pPr>
                </w:p>
              </w:tc>
            </w:tr>
            <w:tr w:rsidR="00223AA9" w:rsidRPr="00271102">
              <w:trPr>
                <w:trHeight w:val="260"/>
              </w:trPr>
              <w:tc>
                <w:tcPr>
                  <w:tcW w:w="3401" w:type="dxa"/>
                  <w:tcMar>
                    <w:top w:w="40" w:type="dxa"/>
                    <w:left w:w="40" w:type="dxa"/>
                    <w:bottom w:w="40" w:type="dxa"/>
                    <w:right w:w="40" w:type="dxa"/>
                  </w:tcMar>
                </w:tcPr>
                <w:p w:rsidR="00223AA9" w:rsidRPr="00271102" w:rsidRDefault="00223AA9">
                  <w:pPr>
                    <w:rPr>
                      <w:lang w:val="lt-LT"/>
                    </w:rPr>
                  </w:pPr>
                  <w:r w:rsidRPr="00271102">
                    <w:rPr>
                      <w:color w:val="000000"/>
                      <w:lang w:val="lt-LT"/>
                    </w:rPr>
                    <w:t>(Parašas)</w:t>
                  </w:r>
                </w:p>
              </w:tc>
              <w:tc>
                <w:tcPr>
                  <w:tcW w:w="5669" w:type="dxa"/>
                  <w:tcMar>
                    <w:top w:w="40" w:type="dxa"/>
                    <w:left w:w="40" w:type="dxa"/>
                    <w:bottom w:w="40" w:type="dxa"/>
                    <w:right w:w="40" w:type="dxa"/>
                  </w:tcMar>
                </w:tcPr>
                <w:p w:rsidR="00223AA9" w:rsidRPr="00271102" w:rsidRDefault="00223AA9">
                  <w:pPr>
                    <w:rPr>
                      <w:lang w:val="lt-LT"/>
                    </w:rPr>
                  </w:pPr>
                </w:p>
              </w:tc>
            </w:tr>
            <w:tr w:rsidR="00223AA9" w:rsidRPr="00271102">
              <w:trPr>
                <w:trHeight w:val="260"/>
              </w:trPr>
              <w:tc>
                <w:tcPr>
                  <w:tcW w:w="3401" w:type="dxa"/>
                  <w:tcBorders>
                    <w:bottom w:val="single" w:sz="2" w:space="0" w:color="000000"/>
                  </w:tcBorders>
                  <w:tcMar>
                    <w:top w:w="40" w:type="dxa"/>
                    <w:left w:w="40" w:type="dxa"/>
                    <w:bottom w:w="40" w:type="dxa"/>
                    <w:right w:w="40" w:type="dxa"/>
                  </w:tcMar>
                </w:tcPr>
                <w:p w:rsidR="00223AA9" w:rsidRPr="00271102" w:rsidRDefault="00223AA9">
                  <w:pPr>
                    <w:rPr>
                      <w:lang w:val="lt-LT"/>
                    </w:rPr>
                  </w:pPr>
                </w:p>
              </w:tc>
              <w:tc>
                <w:tcPr>
                  <w:tcW w:w="5669" w:type="dxa"/>
                  <w:tcMar>
                    <w:top w:w="40" w:type="dxa"/>
                    <w:left w:w="40" w:type="dxa"/>
                    <w:bottom w:w="40" w:type="dxa"/>
                    <w:right w:w="40" w:type="dxa"/>
                  </w:tcMar>
                </w:tcPr>
                <w:p w:rsidR="00223AA9" w:rsidRPr="00271102" w:rsidRDefault="00223AA9">
                  <w:pPr>
                    <w:rPr>
                      <w:lang w:val="lt-LT"/>
                    </w:rPr>
                  </w:pPr>
                </w:p>
              </w:tc>
            </w:tr>
            <w:tr w:rsidR="00223AA9" w:rsidRPr="00271102">
              <w:trPr>
                <w:trHeight w:val="260"/>
              </w:trPr>
              <w:tc>
                <w:tcPr>
                  <w:tcW w:w="3401" w:type="dxa"/>
                  <w:tcMar>
                    <w:top w:w="40" w:type="dxa"/>
                    <w:left w:w="40" w:type="dxa"/>
                    <w:bottom w:w="40" w:type="dxa"/>
                    <w:right w:w="40" w:type="dxa"/>
                  </w:tcMar>
                </w:tcPr>
                <w:p w:rsidR="00223AA9" w:rsidRPr="00271102" w:rsidRDefault="00223AA9">
                  <w:pPr>
                    <w:rPr>
                      <w:lang w:val="lt-LT"/>
                    </w:rPr>
                  </w:pPr>
                  <w:r w:rsidRPr="00271102">
                    <w:rPr>
                      <w:color w:val="000000"/>
                      <w:lang w:val="lt-LT"/>
                    </w:rPr>
                    <w:t>(Vardas ir pavardė)</w:t>
                  </w:r>
                </w:p>
              </w:tc>
              <w:tc>
                <w:tcPr>
                  <w:tcW w:w="5669" w:type="dxa"/>
                  <w:tcMar>
                    <w:top w:w="40" w:type="dxa"/>
                    <w:left w:w="40" w:type="dxa"/>
                    <w:bottom w:w="40" w:type="dxa"/>
                    <w:right w:w="40" w:type="dxa"/>
                  </w:tcMar>
                </w:tcPr>
                <w:p w:rsidR="00223AA9" w:rsidRPr="00271102" w:rsidRDefault="00223AA9">
                  <w:pPr>
                    <w:rPr>
                      <w:lang w:val="lt-LT"/>
                    </w:rPr>
                  </w:pPr>
                </w:p>
              </w:tc>
            </w:tr>
            <w:tr w:rsidR="00223AA9" w:rsidRPr="00271102">
              <w:trPr>
                <w:trHeight w:val="260"/>
              </w:trPr>
              <w:tc>
                <w:tcPr>
                  <w:tcW w:w="3401" w:type="dxa"/>
                  <w:tcBorders>
                    <w:bottom w:val="single" w:sz="2" w:space="0" w:color="000000"/>
                  </w:tcBorders>
                  <w:tcMar>
                    <w:top w:w="40" w:type="dxa"/>
                    <w:left w:w="40" w:type="dxa"/>
                    <w:bottom w:w="40" w:type="dxa"/>
                    <w:right w:w="40" w:type="dxa"/>
                  </w:tcMar>
                </w:tcPr>
                <w:p w:rsidR="00223AA9" w:rsidRPr="00271102" w:rsidRDefault="00223AA9">
                  <w:pPr>
                    <w:rPr>
                      <w:lang w:val="lt-LT"/>
                    </w:rPr>
                  </w:pPr>
                </w:p>
              </w:tc>
              <w:tc>
                <w:tcPr>
                  <w:tcW w:w="5669" w:type="dxa"/>
                  <w:tcMar>
                    <w:top w:w="40" w:type="dxa"/>
                    <w:left w:w="40" w:type="dxa"/>
                    <w:bottom w:w="40" w:type="dxa"/>
                    <w:right w:w="40" w:type="dxa"/>
                  </w:tcMar>
                </w:tcPr>
                <w:p w:rsidR="00223AA9" w:rsidRPr="00271102" w:rsidRDefault="00223AA9">
                  <w:pPr>
                    <w:rPr>
                      <w:lang w:val="lt-LT"/>
                    </w:rPr>
                  </w:pPr>
                </w:p>
              </w:tc>
            </w:tr>
            <w:tr w:rsidR="00223AA9" w:rsidRPr="00271102">
              <w:trPr>
                <w:trHeight w:val="260"/>
              </w:trPr>
              <w:tc>
                <w:tcPr>
                  <w:tcW w:w="3401" w:type="dxa"/>
                  <w:tcMar>
                    <w:top w:w="40" w:type="dxa"/>
                    <w:left w:w="40" w:type="dxa"/>
                    <w:bottom w:w="40" w:type="dxa"/>
                    <w:right w:w="40" w:type="dxa"/>
                  </w:tcMar>
                </w:tcPr>
                <w:p w:rsidR="00223AA9" w:rsidRPr="00271102" w:rsidRDefault="00223AA9">
                  <w:pPr>
                    <w:rPr>
                      <w:lang w:val="lt-LT"/>
                    </w:rPr>
                  </w:pPr>
                  <w:r w:rsidRPr="00271102">
                    <w:rPr>
                      <w:color w:val="000000"/>
                      <w:lang w:val="lt-LT"/>
                    </w:rPr>
                    <w:t>(Data)</w:t>
                  </w:r>
                </w:p>
              </w:tc>
              <w:tc>
                <w:tcPr>
                  <w:tcW w:w="5669" w:type="dxa"/>
                  <w:tcMar>
                    <w:top w:w="40" w:type="dxa"/>
                    <w:left w:w="40" w:type="dxa"/>
                    <w:bottom w:w="40" w:type="dxa"/>
                    <w:right w:w="40" w:type="dxa"/>
                  </w:tcMar>
                </w:tcPr>
                <w:p w:rsidR="00223AA9" w:rsidRPr="00271102" w:rsidRDefault="00223AA9">
                  <w:pPr>
                    <w:rPr>
                      <w:lang w:val="lt-LT"/>
                    </w:rPr>
                  </w:pPr>
                </w:p>
              </w:tc>
            </w:tr>
            <w:tr w:rsidR="00223AA9" w:rsidRPr="00271102">
              <w:trPr>
                <w:trHeight w:val="260"/>
              </w:trPr>
              <w:tc>
                <w:tcPr>
                  <w:tcW w:w="3401" w:type="dxa"/>
                  <w:tcMar>
                    <w:top w:w="40" w:type="dxa"/>
                    <w:left w:w="40" w:type="dxa"/>
                    <w:bottom w:w="40" w:type="dxa"/>
                    <w:right w:w="40" w:type="dxa"/>
                  </w:tcMar>
                </w:tcPr>
                <w:p w:rsidR="00223AA9" w:rsidRPr="00271102" w:rsidRDefault="00223AA9">
                  <w:pPr>
                    <w:rPr>
                      <w:lang w:val="lt-LT"/>
                    </w:rPr>
                  </w:pPr>
                </w:p>
              </w:tc>
              <w:tc>
                <w:tcPr>
                  <w:tcW w:w="5669" w:type="dxa"/>
                  <w:tcMar>
                    <w:top w:w="40" w:type="dxa"/>
                    <w:left w:w="40" w:type="dxa"/>
                    <w:bottom w:w="40" w:type="dxa"/>
                    <w:right w:w="40" w:type="dxa"/>
                  </w:tcMar>
                </w:tcPr>
                <w:p w:rsidR="00223AA9" w:rsidRPr="00271102" w:rsidRDefault="00223AA9">
                  <w:pPr>
                    <w:rPr>
                      <w:lang w:val="lt-LT"/>
                    </w:rPr>
                  </w:pPr>
                </w:p>
              </w:tc>
            </w:tr>
          </w:tbl>
          <w:p w:rsidR="00223AA9" w:rsidRPr="00271102" w:rsidRDefault="00223AA9">
            <w:pPr>
              <w:rPr>
                <w:lang w:val="lt-LT"/>
              </w:rPr>
            </w:pPr>
          </w:p>
        </w:tc>
      </w:tr>
      <w:tr w:rsidR="00223AA9">
        <w:trPr>
          <w:trHeight w:val="41"/>
        </w:trPr>
        <w:tc>
          <w:tcPr>
            <w:tcW w:w="13" w:type="dxa"/>
          </w:tcPr>
          <w:p w:rsidR="00223AA9" w:rsidRDefault="00223AA9">
            <w:pPr>
              <w:pStyle w:val="EmptyLayoutCell"/>
            </w:pPr>
          </w:p>
        </w:tc>
        <w:tc>
          <w:tcPr>
            <w:tcW w:w="1" w:type="dxa"/>
          </w:tcPr>
          <w:p w:rsidR="00223AA9" w:rsidRDefault="00223AA9">
            <w:pPr>
              <w:pStyle w:val="EmptyLayoutCell"/>
            </w:pPr>
          </w:p>
        </w:tc>
        <w:tc>
          <w:tcPr>
            <w:tcW w:w="1" w:type="dxa"/>
          </w:tcPr>
          <w:p w:rsidR="00223AA9" w:rsidRDefault="00223AA9">
            <w:pPr>
              <w:pStyle w:val="EmptyLayoutCell"/>
            </w:pPr>
          </w:p>
        </w:tc>
        <w:tc>
          <w:tcPr>
            <w:tcW w:w="9053" w:type="dxa"/>
          </w:tcPr>
          <w:p w:rsidR="00223AA9" w:rsidRDefault="00223AA9">
            <w:pPr>
              <w:pStyle w:val="EmptyLayoutCell"/>
            </w:pPr>
          </w:p>
        </w:tc>
        <w:tc>
          <w:tcPr>
            <w:tcW w:w="13" w:type="dxa"/>
          </w:tcPr>
          <w:p w:rsidR="00223AA9" w:rsidRDefault="00223AA9">
            <w:pPr>
              <w:pStyle w:val="EmptyLayoutCell"/>
            </w:pPr>
          </w:p>
        </w:tc>
      </w:tr>
    </w:tbl>
    <w:p w:rsidR="00223AA9" w:rsidRDefault="00223AA9"/>
    <w:sectPr w:rsidR="00223AA9" w:rsidSect="00A674E7">
      <w:headerReference w:type="even" r:id="rId6"/>
      <w:headerReference w:type="default" r:id="rId7"/>
      <w:footerReference w:type="even" r:id="rId8"/>
      <w:footerReference w:type="default" r:id="rId9"/>
      <w:headerReference w:type="first" r:id="rId10"/>
      <w:footerReference w:type="first" r:id="rId11"/>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BF" w:rsidRDefault="007170BF" w:rsidP="00A674E7">
      <w:r>
        <w:separator/>
      </w:r>
    </w:p>
  </w:endnote>
  <w:endnote w:type="continuationSeparator" w:id="0">
    <w:p w:rsidR="007170BF" w:rsidRDefault="007170BF" w:rsidP="00A6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E7" w:rsidRDefault="00A674E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E7" w:rsidRDefault="00A674E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E7" w:rsidRDefault="00A674E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BF" w:rsidRDefault="007170BF" w:rsidP="00A674E7">
      <w:r>
        <w:separator/>
      </w:r>
    </w:p>
  </w:footnote>
  <w:footnote w:type="continuationSeparator" w:id="0">
    <w:p w:rsidR="007170BF" w:rsidRDefault="007170BF" w:rsidP="00A67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E7" w:rsidRDefault="00A674E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463023"/>
      <w:docPartObj>
        <w:docPartGallery w:val="Page Numbers (Top of Page)"/>
        <w:docPartUnique/>
      </w:docPartObj>
    </w:sdtPr>
    <w:sdtEndPr/>
    <w:sdtContent>
      <w:p w:rsidR="00A674E7" w:rsidRDefault="00A674E7">
        <w:pPr>
          <w:pStyle w:val="Antrats"/>
          <w:jc w:val="center"/>
        </w:pPr>
        <w:r>
          <w:fldChar w:fldCharType="begin"/>
        </w:r>
        <w:r>
          <w:instrText>PAGE   \* MERGEFORMAT</w:instrText>
        </w:r>
        <w:r>
          <w:fldChar w:fldCharType="separate"/>
        </w:r>
        <w:r w:rsidR="003622E6" w:rsidRPr="003622E6">
          <w:rPr>
            <w:noProof/>
            <w:lang w:val="lt-LT"/>
          </w:rPr>
          <w:t>2</w:t>
        </w:r>
        <w:r>
          <w:fldChar w:fldCharType="end"/>
        </w:r>
      </w:p>
    </w:sdtContent>
  </w:sdt>
  <w:p w:rsidR="00A674E7" w:rsidRDefault="00A674E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E7" w:rsidRDefault="00A674E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B"/>
    <w:rsid w:val="00223AA9"/>
    <w:rsid w:val="00271102"/>
    <w:rsid w:val="00310E1A"/>
    <w:rsid w:val="003622E6"/>
    <w:rsid w:val="00444070"/>
    <w:rsid w:val="004D2C4D"/>
    <w:rsid w:val="00672DC5"/>
    <w:rsid w:val="007170BF"/>
    <w:rsid w:val="00A674E7"/>
    <w:rsid w:val="00B969EB"/>
    <w:rsid w:val="00CB6F6D"/>
    <w:rsid w:val="00F742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9C8668-53A1-453A-A902-00246D75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 w:type="paragraph" w:styleId="Antrats">
    <w:name w:val="header"/>
    <w:basedOn w:val="prastasis"/>
    <w:link w:val="AntratsDiagrama"/>
    <w:uiPriority w:val="99"/>
    <w:unhideWhenUsed/>
    <w:rsid w:val="00A674E7"/>
    <w:pPr>
      <w:tabs>
        <w:tab w:val="center" w:pos="4819"/>
        <w:tab w:val="right" w:pos="9638"/>
      </w:tabs>
    </w:pPr>
  </w:style>
  <w:style w:type="character" w:customStyle="1" w:styleId="AntratsDiagrama">
    <w:name w:val="Antraštės Diagrama"/>
    <w:basedOn w:val="Numatytasispastraiposriftas"/>
    <w:link w:val="Antrats"/>
    <w:uiPriority w:val="99"/>
    <w:rsid w:val="00A674E7"/>
    <w:rPr>
      <w:lang w:val="en-US" w:eastAsia="en-US"/>
    </w:rPr>
  </w:style>
  <w:style w:type="paragraph" w:styleId="Porat">
    <w:name w:val="footer"/>
    <w:basedOn w:val="prastasis"/>
    <w:link w:val="PoratDiagrama"/>
    <w:uiPriority w:val="99"/>
    <w:unhideWhenUsed/>
    <w:rsid w:val="00A674E7"/>
    <w:pPr>
      <w:tabs>
        <w:tab w:val="center" w:pos="4819"/>
        <w:tab w:val="right" w:pos="9638"/>
      </w:tabs>
    </w:pPr>
  </w:style>
  <w:style w:type="character" w:customStyle="1" w:styleId="PoratDiagrama">
    <w:name w:val="Poraštė Diagrama"/>
    <w:basedOn w:val="Numatytasispastraiposriftas"/>
    <w:link w:val="Porat"/>
    <w:uiPriority w:val="99"/>
    <w:rsid w:val="00A674E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4342</Words>
  <Characters>2475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Inform</cp:lastModifiedBy>
  <cp:revision>2</cp:revision>
  <dcterms:created xsi:type="dcterms:W3CDTF">2021-02-22T07:14:00Z</dcterms:created>
  <dcterms:modified xsi:type="dcterms:W3CDTF">2021-02-22T07:14:00Z</dcterms:modified>
</cp:coreProperties>
</file>