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30"/>
        <w:gridCol w:w="17"/>
        <w:gridCol w:w="17"/>
        <w:gridCol w:w="9569"/>
        <w:gridCol w:w="6"/>
      </w:tblGrid>
      <w:tr w:rsidR="000F75BB" w:rsidTr="000F75BB">
        <w:tc>
          <w:tcPr>
            <w:tcW w:w="9070" w:type="dxa"/>
            <w:gridSpan w:val="4"/>
          </w:tcPr>
          <w:tbl>
            <w:tblPr>
              <w:tblW w:w="10203" w:type="dxa"/>
              <w:tblCellMar>
                <w:left w:w="0" w:type="dxa"/>
                <w:right w:w="0" w:type="dxa"/>
              </w:tblCellMar>
              <w:tblLook w:val="0000" w:firstRow="0" w:lastRow="0" w:firstColumn="0" w:lastColumn="0" w:noHBand="0" w:noVBand="0"/>
            </w:tblPr>
            <w:tblGrid>
              <w:gridCol w:w="4820"/>
              <w:gridCol w:w="4819"/>
              <w:gridCol w:w="564"/>
            </w:tblGrid>
            <w:tr w:rsidR="000F75BB" w:rsidTr="00024A81">
              <w:trPr>
                <w:trHeight w:val="260"/>
              </w:trPr>
              <w:tc>
                <w:tcPr>
                  <w:tcW w:w="4820" w:type="dxa"/>
                  <w:tcMar>
                    <w:top w:w="40" w:type="dxa"/>
                    <w:left w:w="40" w:type="dxa"/>
                    <w:bottom w:w="40" w:type="dxa"/>
                    <w:right w:w="40" w:type="dxa"/>
                  </w:tcMar>
                </w:tcPr>
                <w:p w:rsidR="003834B2" w:rsidRDefault="003834B2"/>
              </w:tc>
              <w:tc>
                <w:tcPr>
                  <w:tcW w:w="5383" w:type="dxa"/>
                  <w:gridSpan w:val="2"/>
                  <w:tcMar>
                    <w:top w:w="40" w:type="dxa"/>
                    <w:left w:w="40" w:type="dxa"/>
                    <w:bottom w:w="40" w:type="dxa"/>
                    <w:right w:w="40" w:type="dxa"/>
                  </w:tcMar>
                </w:tcPr>
                <w:p w:rsidR="003834B2" w:rsidRDefault="00B31465">
                  <w:r>
                    <w:rPr>
                      <w:color w:val="000000"/>
                      <w:sz w:val="24"/>
                    </w:rPr>
                    <w:t>PATVIRTINTA</w:t>
                  </w:r>
                </w:p>
              </w:tc>
            </w:tr>
            <w:tr w:rsidR="000F75BB" w:rsidTr="00024A81">
              <w:trPr>
                <w:trHeight w:val="260"/>
              </w:trPr>
              <w:tc>
                <w:tcPr>
                  <w:tcW w:w="4820" w:type="dxa"/>
                  <w:tcMar>
                    <w:top w:w="40" w:type="dxa"/>
                    <w:left w:w="40" w:type="dxa"/>
                    <w:bottom w:w="40" w:type="dxa"/>
                    <w:right w:w="40" w:type="dxa"/>
                  </w:tcMar>
                </w:tcPr>
                <w:p w:rsidR="003834B2" w:rsidRDefault="003834B2"/>
              </w:tc>
              <w:tc>
                <w:tcPr>
                  <w:tcW w:w="5383" w:type="dxa"/>
                  <w:gridSpan w:val="2"/>
                  <w:tcMar>
                    <w:top w:w="40" w:type="dxa"/>
                    <w:left w:w="40" w:type="dxa"/>
                    <w:bottom w:w="40" w:type="dxa"/>
                    <w:right w:w="40" w:type="dxa"/>
                  </w:tcMar>
                </w:tcPr>
                <w:p w:rsidR="003834B2" w:rsidRPr="00024A81" w:rsidRDefault="00B31465">
                  <w:pPr>
                    <w:rPr>
                      <w:sz w:val="24"/>
                      <w:szCs w:val="24"/>
                      <w:lang w:val="lt-LT"/>
                    </w:rPr>
                  </w:pPr>
                  <w:r w:rsidRPr="00024A81">
                    <w:rPr>
                      <w:color w:val="000000"/>
                      <w:sz w:val="24"/>
                      <w:szCs w:val="24"/>
                      <w:lang w:val="lt-LT"/>
                    </w:rPr>
                    <w:t>Šilalės rajono savivaldybės administracijos</w:t>
                  </w:r>
                </w:p>
              </w:tc>
            </w:tr>
            <w:tr w:rsidR="000F75BB" w:rsidTr="00024A81">
              <w:trPr>
                <w:gridAfter w:val="1"/>
                <w:wAfter w:w="564" w:type="dxa"/>
                <w:trHeight w:val="260"/>
              </w:trPr>
              <w:tc>
                <w:tcPr>
                  <w:tcW w:w="4820" w:type="dxa"/>
                  <w:tcMar>
                    <w:top w:w="40" w:type="dxa"/>
                    <w:left w:w="40" w:type="dxa"/>
                    <w:bottom w:w="40" w:type="dxa"/>
                    <w:right w:w="40" w:type="dxa"/>
                  </w:tcMar>
                </w:tcPr>
                <w:p w:rsidR="003834B2" w:rsidRDefault="003834B2"/>
              </w:tc>
              <w:tc>
                <w:tcPr>
                  <w:tcW w:w="4819" w:type="dxa"/>
                  <w:tcMar>
                    <w:top w:w="40" w:type="dxa"/>
                    <w:left w:w="40" w:type="dxa"/>
                    <w:bottom w:w="40" w:type="dxa"/>
                    <w:right w:w="40" w:type="dxa"/>
                  </w:tcMar>
                </w:tcPr>
                <w:p w:rsidR="003834B2" w:rsidRPr="00024A81" w:rsidRDefault="00024A81">
                  <w:pPr>
                    <w:rPr>
                      <w:sz w:val="24"/>
                      <w:szCs w:val="24"/>
                      <w:lang w:val="lt-LT"/>
                    </w:rPr>
                  </w:pPr>
                  <w:r w:rsidRPr="00024A81">
                    <w:rPr>
                      <w:sz w:val="24"/>
                      <w:szCs w:val="24"/>
                      <w:lang w:val="lt-LT"/>
                    </w:rPr>
                    <w:t>d</w:t>
                  </w:r>
                  <w:r w:rsidR="00D00C86">
                    <w:rPr>
                      <w:sz w:val="24"/>
                      <w:szCs w:val="24"/>
                      <w:lang w:val="lt-LT"/>
                    </w:rPr>
                    <w:t>irektoriaus 2020 m. gruodžio 22</w:t>
                  </w:r>
                  <w:r w:rsidRPr="00024A81">
                    <w:rPr>
                      <w:sz w:val="24"/>
                      <w:szCs w:val="24"/>
                      <w:lang w:val="lt-LT"/>
                    </w:rPr>
                    <w:t xml:space="preserve"> d. įsakymu</w:t>
                  </w:r>
                </w:p>
              </w:tc>
            </w:tr>
            <w:tr w:rsidR="000F75BB" w:rsidTr="00024A81">
              <w:trPr>
                <w:gridAfter w:val="1"/>
                <w:wAfter w:w="564" w:type="dxa"/>
                <w:trHeight w:val="260"/>
              </w:trPr>
              <w:tc>
                <w:tcPr>
                  <w:tcW w:w="4820" w:type="dxa"/>
                  <w:tcMar>
                    <w:top w:w="40" w:type="dxa"/>
                    <w:left w:w="40" w:type="dxa"/>
                    <w:bottom w:w="40" w:type="dxa"/>
                    <w:right w:w="40" w:type="dxa"/>
                  </w:tcMar>
                </w:tcPr>
                <w:p w:rsidR="003834B2" w:rsidRDefault="003834B2"/>
              </w:tc>
              <w:tc>
                <w:tcPr>
                  <w:tcW w:w="4819" w:type="dxa"/>
                  <w:tcMar>
                    <w:top w:w="40" w:type="dxa"/>
                    <w:left w:w="40" w:type="dxa"/>
                    <w:bottom w:w="40" w:type="dxa"/>
                    <w:right w:w="40" w:type="dxa"/>
                  </w:tcMar>
                </w:tcPr>
                <w:p w:rsidR="003834B2" w:rsidRPr="00024A81" w:rsidRDefault="00024A81">
                  <w:pPr>
                    <w:rPr>
                      <w:sz w:val="24"/>
                      <w:szCs w:val="24"/>
                      <w:lang w:val="lt-LT"/>
                    </w:rPr>
                  </w:pPr>
                  <w:r w:rsidRPr="00024A81">
                    <w:rPr>
                      <w:color w:val="000000"/>
                      <w:sz w:val="24"/>
                      <w:szCs w:val="24"/>
                      <w:lang w:val="lt-LT"/>
                    </w:rPr>
                    <w:t>Nr.</w:t>
                  </w:r>
                  <w:r w:rsidR="00B31465" w:rsidRPr="00024A81">
                    <w:rPr>
                      <w:color w:val="000000"/>
                      <w:sz w:val="24"/>
                      <w:szCs w:val="24"/>
                      <w:lang w:val="lt-LT"/>
                    </w:rPr>
                    <w:t xml:space="preserve"> </w:t>
                  </w:r>
                  <w:r w:rsidR="00D00C86">
                    <w:rPr>
                      <w:color w:val="000000"/>
                      <w:sz w:val="24"/>
                      <w:szCs w:val="24"/>
                      <w:lang w:val="lt-LT"/>
                    </w:rPr>
                    <w:t>DĮV-1220</w:t>
                  </w:r>
                  <w:bookmarkStart w:id="0" w:name="_GoBack"/>
                  <w:bookmarkEnd w:id="0"/>
                </w:p>
              </w:tc>
            </w:tr>
            <w:tr w:rsidR="000F75BB" w:rsidTr="00024A81">
              <w:trPr>
                <w:gridAfter w:val="1"/>
                <w:wAfter w:w="564" w:type="dxa"/>
                <w:trHeight w:val="260"/>
              </w:trPr>
              <w:tc>
                <w:tcPr>
                  <w:tcW w:w="9639" w:type="dxa"/>
                  <w:gridSpan w:val="2"/>
                  <w:tcMar>
                    <w:top w:w="40" w:type="dxa"/>
                    <w:left w:w="40" w:type="dxa"/>
                    <w:bottom w:w="40" w:type="dxa"/>
                    <w:right w:w="40" w:type="dxa"/>
                  </w:tcMar>
                </w:tcPr>
                <w:p w:rsidR="003834B2" w:rsidRDefault="003834B2"/>
              </w:tc>
            </w:tr>
            <w:tr w:rsidR="000F75BB" w:rsidTr="00024A81">
              <w:trPr>
                <w:gridAfter w:val="1"/>
                <w:wAfter w:w="564" w:type="dxa"/>
                <w:trHeight w:val="260"/>
              </w:trPr>
              <w:tc>
                <w:tcPr>
                  <w:tcW w:w="9639" w:type="dxa"/>
                  <w:gridSpan w:val="2"/>
                  <w:tcMar>
                    <w:top w:w="40" w:type="dxa"/>
                    <w:left w:w="40" w:type="dxa"/>
                    <w:bottom w:w="40" w:type="dxa"/>
                    <w:right w:w="40" w:type="dxa"/>
                  </w:tcMar>
                </w:tcPr>
                <w:p w:rsidR="003834B2" w:rsidRDefault="00B31465">
                  <w:pPr>
                    <w:jc w:val="center"/>
                  </w:pPr>
                  <w:r>
                    <w:rPr>
                      <w:b/>
                      <w:color w:val="000000"/>
                      <w:sz w:val="24"/>
                    </w:rPr>
                    <w:t>ŠILALĖS RAJONO SAVIVALDYBĖS ADMINISTRACIJOS</w:t>
                  </w:r>
                </w:p>
              </w:tc>
            </w:tr>
            <w:tr w:rsidR="000F75BB" w:rsidTr="00024A81">
              <w:trPr>
                <w:gridAfter w:val="1"/>
                <w:wAfter w:w="564" w:type="dxa"/>
                <w:trHeight w:val="260"/>
              </w:trPr>
              <w:tc>
                <w:tcPr>
                  <w:tcW w:w="9639" w:type="dxa"/>
                  <w:gridSpan w:val="2"/>
                  <w:tcMar>
                    <w:top w:w="40" w:type="dxa"/>
                    <w:left w:w="40" w:type="dxa"/>
                    <w:bottom w:w="40" w:type="dxa"/>
                    <w:right w:w="40" w:type="dxa"/>
                  </w:tcMar>
                </w:tcPr>
                <w:p w:rsidR="003834B2" w:rsidRDefault="00B31465">
                  <w:pPr>
                    <w:jc w:val="center"/>
                  </w:pPr>
                  <w:r>
                    <w:rPr>
                      <w:b/>
                      <w:color w:val="000000"/>
                      <w:sz w:val="24"/>
                    </w:rPr>
                    <w:t>TEISĖS, PERSONALO IR CIVILINĖS METRIKACIJOS SKYRIAUS</w:t>
                  </w:r>
                </w:p>
              </w:tc>
            </w:tr>
            <w:tr w:rsidR="000F75BB" w:rsidTr="00024A81">
              <w:trPr>
                <w:gridAfter w:val="1"/>
                <w:wAfter w:w="564" w:type="dxa"/>
                <w:trHeight w:val="260"/>
              </w:trPr>
              <w:tc>
                <w:tcPr>
                  <w:tcW w:w="9639" w:type="dxa"/>
                  <w:gridSpan w:val="2"/>
                  <w:tcMar>
                    <w:top w:w="40" w:type="dxa"/>
                    <w:left w:w="40" w:type="dxa"/>
                    <w:bottom w:w="40" w:type="dxa"/>
                    <w:right w:w="40" w:type="dxa"/>
                  </w:tcMar>
                </w:tcPr>
                <w:p w:rsidR="003834B2" w:rsidRDefault="00B31465">
                  <w:pPr>
                    <w:jc w:val="center"/>
                  </w:pPr>
                  <w:r>
                    <w:rPr>
                      <w:b/>
                      <w:color w:val="000000"/>
                      <w:sz w:val="24"/>
                    </w:rPr>
                    <w:t>VYRIAUSIOJO SPECIALISTO</w:t>
                  </w:r>
                </w:p>
              </w:tc>
            </w:tr>
            <w:tr w:rsidR="000F75BB" w:rsidTr="00024A81">
              <w:trPr>
                <w:gridAfter w:val="1"/>
                <w:wAfter w:w="564" w:type="dxa"/>
                <w:trHeight w:val="260"/>
              </w:trPr>
              <w:tc>
                <w:tcPr>
                  <w:tcW w:w="9639" w:type="dxa"/>
                  <w:gridSpan w:val="2"/>
                  <w:tcMar>
                    <w:top w:w="40" w:type="dxa"/>
                    <w:left w:w="40" w:type="dxa"/>
                    <w:bottom w:w="40" w:type="dxa"/>
                    <w:right w:w="40" w:type="dxa"/>
                  </w:tcMar>
                </w:tcPr>
                <w:p w:rsidR="003834B2" w:rsidRDefault="00B31465">
                  <w:pPr>
                    <w:jc w:val="center"/>
                  </w:pPr>
                  <w:r>
                    <w:rPr>
                      <w:b/>
                      <w:color w:val="000000"/>
                      <w:sz w:val="24"/>
                    </w:rPr>
                    <w:t>PAREIGYBĖS APRAŠYMAS</w:t>
                  </w:r>
                </w:p>
              </w:tc>
            </w:tr>
          </w:tbl>
          <w:p w:rsidR="003834B2" w:rsidRDefault="003834B2"/>
        </w:tc>
        <w:tc>
          <w:tcPr>
            <w:tcW w:w="13" w:type="dxa"/>
          </w:tcPr>
          <w:p w:rsidR="003834B2" w:rsidRDefault="003834B2">
            <w:pPr>
              <w:pStyle w:val="EmptyLayoutCell"/>
            </w:pPr>
          </w:p>
        </w:tc>
      </w:tr>
      <w:tr w:rsidR="003834B2">
        <w:trPr>
          <w:trHeight w:val="349"/>
        </w:trPr>
        <w:tc>
          <w:tcPr>
            <w:tcW w:w="13" w:type="dxa"/>
          </w:tcPr>
          <w:p w:rsidR="003834B2" w:rsidRDefault="003834B2">
            <w:pPr>
              <w:pStyle w:val="EmptyLayoutCell"/>
            </w:pPr>
          </w:p>
        </w:tc>
        <w:tc>
          <w:tcPr>
            <w:tcW w:w="1" w:type="dxa"/>
          </w:tcPr>
          <w:p w:rsidR="003834B2" w:rsidRDefault="003834B2">
            <w:pPr>
              <w:pStyle w:val="EmptyLayoutCell"/>
            </w:pPr>
          </w:p>
        </w:tc>
        <w:tc>
          <w:tcPr>
            <w:tcW w:w="1" w:type="dxa"/>
          </w:tcPr>
          <w:p w:rsidR="003834B2" w:rsidRDefault="003834B2">
            <w:pPr>
              <w:pStyle w:val="EmptyLayoutCell"/>
            </w:pPr>
          </w:p>
        </w:tc>
        <w:tc>
          <w:tcPr>
            <w:tcW w:w="9055" w:type="dxa"/>
          </w:tcPr>
          <w:p w:rsidR="003834B2" w:rsidRDefault="003834B2">
            <w:pPr>
              <w:pStyle w:val="EmptyLayoutCell"/>
            </w:pPr>
          </w:p>
        </w:tc>
        <w:tc>
          <w:tcPr>
            <w:tcW w:w="13" w:type="dxa"/>
          </w:tcPr>
          <w:p w:rsidR="003834B2" w:rsidRDefault="003834B2">
            <w:pPr>
              <w:pStyle w:val="EmptyLayoutCell"/>
            </w:pPr>
          </w:p>
        </w:tc>
      </w:tr>
      <w:tr w:rsidR="000F75BB" w:rsidRPr="00024A81" w:rsidTr="000F75BB">
        <w:tc>
          <w:tcPr>
            <w:tcW w:w="13" w:type="dxa"/>
          </w:tcPr>
          <w:p w:rsidR="003834B2" w:rsidRPr="00024A81" w:rsidRDefault="003834B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09"/>
            </w:tblGrid>
            <w:tr w:rsidR="003834B2" w:rsidRPr="00024A81" w:rsidTr="00024A81">
              <w:trPr>
                <w:trHeight w:val="720"/>
              </w:trPr>
              <w:tc>
                <w:tcPr>
                  <w:tcW w:w="9609" w:type="dxa"/>
                  <w:tcMar>
                    <w:top w:w="40" w:type="dxa"/>
                    <w:left w:w="40" w:type="dxa"/>
                    <w:bottom w:w="40" w:type="dxa"/>
                    <w:right w:w="40" w:type="dxa"/>
                  </w:tcMar>
                </w:tcPr>
                <w:p w:rsidR="003834B2" w:rsidRPr="00024A81" w:rsidRDefault="00B31465">
                  <w:pPr>
                    <w:jc w:val="center"/>
                    <w:rPr>
                      <w:lang w:val="lt-LT"/>
                    </w:rPr>
                  </w:pPr>
                  <w:r w:rsidRPr="00024A81">
                    <w:rPr>
                      <w:b/>
                      <w:color w:val="000000"/>
                      <w:sz w:val="24"/>
                      <w:lang w:val="lt-LT"/>
                    </w:rPr>
                    <w:t>I SKYRIUS</w:t>
                  </w:r>
                </w:p>
                <w:p w:rsidR="003834B2" w:rsidRPr="00024A81" w:rsidRDefault="00B31465">
                  <w:pPr>
                    <w:jc w:val="center"/>
                    <w:rPr>
                      <w:lang w:val="lt-LT"/>
                    </w:rPr>
                  </w:pPr>
                  <w:r w:rsidRPr="00024A81">
                    <w:rPr>
                      <w:b/>
                      <w:color w:val="000000"/>
                      <w:sz w:val="24"/>
                      <w:lang w:val="lt-LT"/>
                    </w:rPr>
                    <w:t>PAREIGYBĖS CHARAKTERISTIKA</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1. Pareigybės lygmuo – vyriausiasis specialistas (IX lygmuo).</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2. Šias pareigas einantis valstybės tarnautojas tiesiogiai pavaldus skyriaus vedėjui.</w:t>
                  </w:r>
                </w:p>
              </w:tc>
            </w:tr>
          </w:tbl>
          <w:p w:rsidR="003834B2" w:rsidRPr="00024A81" w:rsidRDefault="003834B2">
            <w:pPr>
              <w:rPr>
                <w:lang w:val="lt-LT"/>
              </w:rPr>
            </w:pPr>
          </w:p>
        </w:tc>
      </w:tr>
      <w:tr w:rsidR="003834B2">
        <w:trPr>
          <w:trHeight w:val="120"/>
        </w:trPr>
        <w:tc>
          <w:tcPr>
            <w:tcW w:w="13" w:type="dxa"/>
          </w:tcPr>
          <w:p w:rsidR="003834B2" w:rsidRDefault="003834B2">
            <w:pPr>
              <w:pStyle w:val="EmptyLayoutCell"/>
            </w:pPr>
          </w:p>
        </w:tc>
        <w:tc>
          <w:tcPr>
            <w:tcW w:w="1" w:type="dxa"/>
          </w:tcPr>
          <w:p w:rsidR="003834B2" w:rsidRDefault="003834B2">
            <w:pPr>
              <w:pStyle w:val="EmptyLayoutCell"/>
            </w:pPr>
          </w:p>
        </w:tc>
        <w:tc>
          <w:tcPr>
            <w:tcW w:w="1" w:type="dxa"/>
          </w:tcPr>
          <w:p w:rsidR="003834B2" w:rsidRDefault="003834B2">
            <w:pPr>
              <w:pStyle w:val="EmptyLayoutCell"/>
            </w:pPr>
          </w:p>
        </w:tc>
        <w:tc>
          <w:tcPr>
            <w:tcW w:w="9055" w:type="dxa"/>
          </w:tcPr>
          <w:p w:rsidR="003834B2" w:rsidRDefault="003834B2">
            <w:pPr>
              <w:pStyle w:val="EmptyLayoutCell"/>
            </w:pPr>
          </w:p>
        </w:tc>
        <w:tc>
          <w:tcPr>
            <w:tcW w:w="13" w:type="dxa"/>
          </w:tcPr>
          <w:p w:rsidR="003834B2" w:rsidRDefault="003834B2">
            <w:pPr>
              <w:pStyle w:val="EmptyLayoutCell"/>
            </w:pPr>
          </w:p>
        </w:tc>
      </w:tr>
      <w:tr w:rsidR="000F75BB" w:rsidRPr="00024A81" w:rsidTr="000F75BB">
        <w:tc>
          <w:tcPr>
            <w:tcW w:w="13" w:type="dxa"/>
          </w:tcPr>
          <w:p w:rsidR="003834B2" w:rsidRPr="00024A81" w:rsidRDefault="003834B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09"/>
            </w:tblGrid>
            <w:tr w:rsidR="003834B2" w:rsidRPr="00024A81" w:rsidTr="00024A81">
              <w:trPr>
                <w:trHeight w:val="600"/>
              </w:trPr>
              <w:tc>
                <w:tcPr>
                  <w:tcW w:w="9609" w:type="dxa"/>
                  <w:tcMar>
                    <w:top w:w="40" w:type="dxa"/>
                    <w:left w:w="40" w:type="dxa"/>
                    <w:bottom w:w="40" w:type="dxa"/>
                    <w:right w:w="40" w:type="dxa"/>
                  </w:tcMar>
                </w:tcPr>
                <w:p w:rsidR="003834B2" w:rsidRPr="00024A81" w:rsidRDefault="00B31465">
                  <w:pPr>
                    <w:jc w:val="center"/>
                    <w:rPr>
                      <w:lang w:val="lt-LT"/>
                    </w:rPr>
                  </w:pPr>
                  <w:r w:rsidRPr="00024A81">
                    <w:rPr>
                      <w:b/>
                      <w:color w:val="000000"/>
                      <w:sz w:val="24"/>
                      <w:lang w:val="lt-LT"/>
                    </w:rPr>
                    <w:t>II SKYRIUS</w:t>
                  </w:r>
                </w:p>
                <w:p w:rsidR="003834B2" w:rsidRPr="00024A81" w:rsidRDefault="00B31465">
                  <w:pPr>
                    <w:jc w:val="center"/>
                    <w:rPr>
                      <w:lang w:val="lt-LT"/>
                    </w:rPr>
                  </w:pPr>
                  <w:r w:rsidRPr="00024A81">
                    <w:rPr>
                      <w:b/>
                      <w:color w:val="000000"/>
                      <w:sz w:val="24"/>
                      <w:lang w:val="lt-LT"/>
                    </w:rPr>
                    <w:t>VEIKLOS SRITIS</w:t>
                  </w:r>
                  <w:r w:rsidRPr="00024A81">
                    <w:rPr>
                      <w:color w:val="FFFFFF"/>
                      <w:sz w:val="24"/>
                      <w:lang w:val="lt-LT"/>
                    </w:rPr>
                    <w:t>0</w:t>
                  </w:r>
                </w:p>
              </w:tc>
            </w:tr>
            <w:tr w:rsidR="003834B2" w:rsidRPr="00024A81" w:rsidTr="00024A81">
              <w:trPr>
                <w:trHeight w:val="680"/>
              </w:trPr>
              <w:tc>
                <w:tcPr>
                  <w:tcW w:w="960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09"/>
                  </w:tblGrid>
                  <w:tr w:rsidR="003834B2" w:rsidRPr="00024A81" w:rsidTr="00024A81">
                    <w:trPr>
                      <w:trHeight w:val="260"/>
                    </w:trPr>
                    <w:tc>
                      <w:tcPr>
                        <w:tcW w:w="9609"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3. Priežiūra ir kontrolė.</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4. Teisė.</w:t>
                        </w:r>
                      </w:p>
                    </w:tc>
                  </w:tr>
                </w:tbl>
                <w:p w:rsidR="003834B2" w:rsidRPr="00024A81" w:rsidRDefault="003834B2">
                  <w:pPr>
                    <w:rPr>
                      <w:lang w:val="lt-LT"/>
                    </w:rPr>
                  </w:pPr>
                </w:p>
              </w:tc>
            </w:tr>
          </w:tbl>
          <w:p w:rsidR="003834B2" w:rsidRPr="00024A81" w:rsidRDefault="003834B2">
            <w:pPr>
              <w:rPr>
                <w:lang w:val="lt-LT"/>
              </w:rPr>
            </w:pPr>
          </w:p>
        </w:tc>
      </w:tr>
      <w:tr w:rsidR="003834B2">
        <w:trPr>
          <w:trHeight w:val="126"/>
        </w:trPr>
        <w:tc>
          <w:tcPr>
            <w:tcW w:w="13" w:type="dxa"/>
          </w:tcPr>
          <w:p w:rsidR="003834B2" w:rsidRDefault="003834B2">
            <w:pPr>
              <w:pStyle w:val="EmptyLayoutCell"/>
            </w:pPr>
          </w:p>
        </w:tc>
        <w:tc>
          <w:tcPr>
            <w:tcW w:w="1" w:type="dxa"/>
          </w:tcPr>
          <w:p w:rsidR="003834B2" w:rsidRDefault="003834B2">
            <w:pPr>
              <w:pStyle w:val="EmptyLayoutCell"/>
            </w:pPr>
          </w:p>
        </w:tc>
        <w:tc>
          <w:tcPr>
            <w:tcW w:w="1" w:type="dxa"/>
          </w:tcPr>
          <w:p w:rsidR="003834B2" w:rsidRDefault="003834B2">
            <w:pPr>
              <w:pStyle w:val="EmptyLayoutCell"/>
            </w:pPr>
          </w:p>
        </w:tc>
        <w:tc>
          <w:tcPr>
            <w:tcW w:w="9055" w:type="dxa"/>
          </w:tcPr>
          <w:p w:rsidR="003834B2" w:rsidRDefault="003834B2">
            <w:pPr>
              <w:pStyle w:val="EmptyLayoutCell"/>
            </w:pPr>
          </w:p>
        </w:tc>
        <w:tc>
          <w:tcPr>
            <w:tcW w:w="13" w:type="dxa"/>
          </w:tcPr>
          <w:p w:rsidR="003834B2" w:rsidRDefault="003834B2">
            <w:pPr>
              <w:pStyle w:val="EmptyLayoutCell"/>
            </w:pPr>
          </w:p>
        </w:tc>
      </w:tr>
      <w:tr w:rsidR="000F75BB" w:rsidRPr="00024A81" w:rsidTr="000F75BB">
        <w:tc>
          <w:tcPr>
            <w:tcW w:w="13" w:type="dxa"/>
          </w:tcPr>
          <w:p w:rsidR="003834B2" w:rsidRPr="00024A81" w:rsidRDefault="003834B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09"/>
            </w:tblGrid>
            <w:tr w:rsidR="003834B2" w:rsidRPr="00024A81" w:rsidTr="00024A81">
              <w:trPr>
                <w:trHeight w:val="600"/>
              </w:trPr>
              <w:tc>
                <w:tcPr>
                  <w:tcW w:w="9609" w:type="dxa"/>
                  <w:tcMar>
                    <w:top w:w="40" w:type="dxa"/>
                    <w:left w:w="40" w:type="dxa"/>
                    <w:bottom w:w="40" w:type="dxa"/>
                    <w:right w:w="40" w:type="dxa"/>
                  </w:tcMar>
                </w:tcPr>
                <w:p w:rsidR="003834B2" w:rsidRPr="00024A81" w:rsidRDefault="00B31465">
                  <w:pPr>
                    <w:jc w:val="center"/>
                    <w:rPr>
                      <w:lang w:val="lt-LT"/>
                    </w:rPr>
                  </w:pPr>
                  <w:r w:rsidRPr="00024A81">
                    <w:rPr>
                      <w:b/>
                      <w:color w:val="000000"/>
                      <w:sz w:val="24"/>
                      <w:lang w:val="lt-LT"/>
                    </w:rPr>
                    <w:t>III SKYRIUS</w:t>
                  </w:r>
                </w:p>
                <w:p w:rsidR="003834B2" w:rsidRPr="00024A81" w:rsidRDefault="00B31465">
                  <w:pPr>
                    <w:jc w:val="center"/>
                    <w:rPr>
                      <w:lang w:val="lt-LT"/>
                    </w:rPr>
                  </w:pPr>
                  <w:r w:rsidRPr="00024A81">
                    <w:rPr>
                      <w:b/>
                      <w:color w:val="000000"/>
                      <w:sz w:val="24"/>
                      <w:lang w:val="lt-LT"/>
                    </w:rPr>
                    <w:t>PAREIGYBĖS SPECIALIZACIJA</w:t>
                  </w:r>
                  <w:r w:rsidRPr="00024A81">
                    <w:rPr>
                      <w:color w:val="FFFFFF"/>
                      <w:sz w:val="24"/>
                      <w:lang w:val="lt-LT"/>
                    </w:rPr>
                    <w:t>0</w:t>
                  </w:r>
                </w:p>
              </w:tc>
            </w:tr>
            <w:tr w:rsidR="003834B2" w:rsidRPr="00024A81" w:rsidTr="00024A81">
              <w:trPr>
                <w:trHeight w:val="680"/>
              </w:trPr>
              <w:tc>
                <w:tcPr>
                  <w:tcW w:w="960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09"/>
                  </w:tblGrid>
                  <w:tr w:rsidR="003834B2" w:rsidRPr="00024A81" w:rsidTr="00024A81">
                    <w:trPr>
                      <w:trHeight w:val="260"/>
                    </w:trPr>
                    <w:tc>
                      <w:tcPr>
                        <w:tcW w:w="9609"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5. Užtikrinti teisinių paslaugų teikimą.</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6. Atstovavimas teismuose, valstybės garantuojamos pirminės teisinės pagalbos teikimas.</w:t>
                        </w:r>
                      </w:p>
                    </w:tc>
                  </w:tr>
                </w:tbl>
                <w:p w:rsidR="003834B2" w:rsidRPr="00024A81" w:rsidRDefault="003834B2">
                  <w:pPr>
                    <w:rPr>
                      <w:lang w:val="lt-LT"/>
                    </w:rPr>
                  </w:pPr>
                </w:p>
              </w:tc>
            </w:tr>
          </w:tbl>
          <w:p w:rsidR="003834B2" w:rsidRPr="00024A81" w:rsidRDefault="003834B2">
            <w:pPr>
              <w:rPr>
                <w:lang w:val="lt-LT"/>
              </w:rPr>
            </w:pPr>
          </w:p>
        </w:tc>
      </w:tr>
      <w:tr w:rsidR="003834B2">
        <w:trPr>
          <w:trHeight w:val="100"/>
        </w:trPr>
        <w:tc>
          <w:tcPr>
            <w:tcW w:w="13" w:type="dxa"/>
          </w:tcPr>
          <w:p w:rsidR="003834B2" w:rsidRDefault="003834B2">
            <w:pPr>
              <w:pStyle w:val="EmptyLayoutCell"/>
            </w:pPr>
          </w:p>
        </w:tc>
        <w:tc>
          <w:tcPr>
            <w:tcW w:w="1" w:type="dxa"/>
          </w:tcPr>
          <w:p w:rsidR="003834B2" w:rsidRDefault="003834B2">
            <w:pPr>
              <w:pStyle w:val="EmptyLayoutCell"/>
            </w:pPr>
          </w:p>
        </w:tc>
        <w:tc>
          <w:tcPr>
            <w:tcW w:w="1" w:type="dxa"/>
          </w:tcPr>
          <w:p w:rsidR="003834B2" w:rsidRDefault="003834B2">
            <w:pPr>
              <w:pStyle w:val="EmptyLayoutCell"/>
            </w:pPr>
          </w:p>
        </w:tc>
        <w:tc>
          <w:tcPr>
            <w:tcW w:w="9055" w:type="dxa"/>
          </w:tcPr>
          <w:p w:rsidR="003834B2" w:rsidRDefault="003834B2">
            <w:pPr>
              <w:pStyle w:val="EmptyLayoutCell"/>
            </w:pPr>
          </w:p>
        </w:tc>
        <w:tc>
          <w:tcPr>
            <w:tcW w:w="13" w:type="dxa"/>
          </w:tcPr>
          <w:p w:rsidR="003834B2" w:rsidRDefault="003834B2">
            <w:pPr>
              <w:pStyle w:val="EmptyLayoutCell"/>
            </w:pPr>
          </w:p>
        </w:tc>
      </w:tr>
      <w:tr w:rsidR="000F75BB" w:rsidRPr="00024A81" w:rsidTr="000F75BB">
        <w:tc>
          <w:tcPr>
            <w:tcW w:w="13" w:type="dxa"/>
          </w:tcPr>
          <w:p w:rsidR="003834B2" w:rsidRPr="00024A81" w:rsidRDefault="003834B2" w:rsidP="00024A81">
            <w:pPr>
              <w:pStyle w:val="EmptyLayoutCell"/>
              <w:jc w:val="both"/>
              <w:rPr>
                <w:lang w:val="lt-LT"/>
              </w:rPr>
            </w:pPr>
          </w:p>
        </w:tc>
        <w:tc>
          <w:tcPr>
            <w:tcW w:w="1" w:type="dxa"/>
          </w:tcPr>
          <w:p w:rsidR="003834B2" w:rsidRPr="00024A81" w:rsidRDefault="003834B2" w:rsidP="00024A81">
            <w:pPr>
              <w:pStyle w:val="EmptyLayoutCell"/>
              <w:jc w:val="both"/>
              <w:rPr>
                <w:lang w:val="lt-LT"/>
              </w:rPr>
            </w:pPr>
          </w:p>
        </w:tc>
        <w:tc>
          <w:tcPr>
            <w:tcW w:w="9069" w:type="dxa"/>
            <w:gridSpan w:val="3"/>
          </w:tcPr>
          <w:tbl>
            <w:tblPr>
              <w:tblW w:w="9594" w:type="dxa"/>
              <w:tblCellMar>
                <w:left w:w="0" w:type="dxa"/>
                <w:right w:w="0" w:type="dxa"/>
              </w:tblCellMar>
              <w:tblLook w:val="0000" w:firstRow="0" w:lastRow="0" w:firstColumn="0" w:lastColumn="0" w:noHBand="0" w:noVBand="0"/>
            </w:tblPr>
            <w:tblGrid>
              <w:gridCol w:w="9594"/>
            </w:tblGrid>
            <w:tr w:rsidR="003834B2" w:rsidRPr="00024A81" w:rsidTr="00024A81">
              <w:trPr>
                <w:trHeight w:val="600"/>
              </w:trPr>
              <w:tc>
                <w:tcPr>
                  <w:tcW w:w="9594" w:type="dxa"/>
                  <w:tcMar>
                    <w:top w:w="40" w:type="dxa"/>
                    <w:left w:w="40" w:type="dxa"/>
                    <w:bottom w:w="40" w:type="dxa"/>
                    <w:right w:w="40" w:type="dxa"/>
                  </w:tcMar>
                </w:tcPr>
                <w:p w:rsidR="003834B2" w:rsidRPr="00024A81" w:rsidRDefault="00B31465" w:rsidP="00024A81">
                  <w:pPr>
                    <w:jc w:val="center"/>
                    <w:rPr>
                      <w:lang w:val="lt-LT"/>
                    </w:rPr>
                  </w:pPr>
                  <w:r w:rsidRPr="00024A81">
                    <w:rPr>
                      <w:b/>
                      <w:color w:val="000000"/>
                      <w:sz w:val="24"/>
                      <w:lang w:val="lt-LT"/>
                    </w:rPr>
                    <w:t>IV SKYRIUS</w:t>
                  </w:r>
                </w:p>
                <w:p w:rsidR="003834B2" w:rsidRPr="00024A81" w:rsidRDefault="00B31465" w:rsidP="00024A81">
                  <w:pPr>
                    <w:jc w:val="center"/>
                    <w:rPr>
                      <w:lang w:val="lt-LT"/>
                    </w:rPr>
                  </w:pPr>
                  <w:r w:rsidRPr="00024A81">
                    <w:rPr>
                      <w:b/>
                      <w:color w:val="000000"/>
                      <w:sz w:val="24"/>
                      <w:lang w:val="lt-LT"/>
                    </w:rPr>
                    <w:t>FUNKCIJOS</w:t>
                  </w:r>
                </w:p>
              </w:tc>
            </w:tr>
          </w:tbl>
          <w:p w:rsidR="003834B2" w:rsidRPr="00024A81" w:rsidRDefault="003834B2" w:rsidP="00024A81">
            <w:pPr>
              <w:jc w:val="both"/>
              <w:rPr>
                <w:lang w:val="lt-LT"/>
              </w:rPr>
            </w:pPr>
          </w:p>
        </w:tc>
      </w:tr>
      <w:tr w:rsidR="003834B2" w:rsidRPr="00024A81">
        <w:trPr>
          <w:trHeight w:val="39"/>
        </w:trPr>
        <w:tc>
          <w:tcPr>
            <w:tcW w:w="13" w:type="dxa"/>
          </w:tcPr>
          <w:p w:rsidR="003834B2" w:rsidRPr="00024A81" w:rsidRDefault="003834B2" w:rsidP="00024A81">
            <w:pPr>
              <w:pStyle w:val="EmptyLayoutCell"/>
              <w:jc w:val="both"/>
              <w:rPr>
                <w:lang w:val="lt-LT"/>
              </w:rPr>
            </w:pPr>
          </w:p>
        </w:tc>
        <w:tc>
          <w:tcPr>
            <w:tcW w:w="1" w:type="dxa"/>
          </w:tcPr>
          <w:p w:rsidR="003834B2" w:rsidRPr="00024A81" w:rsidRDefault="003834B2" w:rsidP="00024A81">
            <w:pPr>
              <w:pStyle w:val="EmptyLayoutCell"/>
              <w:jc w:val="both"/>
              <w:rPr>
                <w:lang w:val="lt-LT"/>
              </w:rPr>
            </w:pPr>
          </w:p>
        </w:tc>
        <w:tc>
          <w:tcPr>
            <w:tcW w:w="1" w:type="dxa"/>
          </w:tcPr>
          <w:p w:rsidR="003834B2" w:rsidRPr="00024A81" w:rsidRDefault="003834B2" w:rsidP="00024A81">
            <w:pPr>
              <w:pStyle w:val="EmptyLayoutCell"/>
              <w:jc w:val="both"/>
              <w:rPr>
                <w:lang w:val="lt-LT"/>
              </w:rPr>
            </w:pPr>
          </w:p>
        </w:tc>
        <w:tc>
          <w:tcPr>
            <w:tcW w:w="9055" w:type="dxa"/>
          </w:tcPr>
          <w:p w:rsidR="003834B2" w:rsidRPr="00024A81" w:rsidRDefault="003834B2" w:rsidP="00024A81">
            <w:pPr>
              <w:pStyle w:val="EmptyLayoutCell"/>
              <w:jc w:val="both"/>
              <w:rPr>
                <w:lang w:val="lt-LT"/>
              </w:rPr>
            </w:pPr>
          </w:p>
        </w:tc>
        <w:tc>
          <w:tcPr>
            <w:tcW w:w="13" w:type="dxa"/>
          </w:tcPr>
          <w:p w:rsidR="003834B2" w:rsidRPr="00024A81" w:rsidRDefault="003834B2" w:rsidP="00024A81">
            <w:pPr>
              <w:pStyle w:val="EmptyLayoutCell"/>
              <w:jc w:val="both"/>
              <w:rPr>
                <w:lang w:val="lt-LT"/>
              </w:rPr>
            </w:pPr>
          </w:p>
        </w:tc>
      </w:tr>
      <w:tr w:rsidR="000F75BB" w:rsidRPr="00024A81" w:rsidTr="000F75BB">
        <w:tc>
          <w:tcPr>
            <w:tcW w:w="13" w:type="dxa"/>
          </w:tcPr>
          <w:p w:rsidR="003834B2" w:rsidRPr="00024A81" w:rsidRDefault="003834B2" w:rsidP="00024A8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09"/>
            </w:tblGrid>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7. Atlieka teisės aktų ir kitų su teisės klausimais susijusių dokumentų nuostatų įgyvendinimo stebėseną, analizę ir vertinimą arba prireikus koordinuoja teisės aktų ir kitų su teisės klausimais susijusių dokumentų nuostatų įgyvendinimo stebėseną, analizę ir vertinimą.</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8. Konsultuoja priskirtos srities klausimais.</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9.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11. Rengia teisės aktų projektus ir kitus susijusius dokumentus dėl priežiūros ir (ar) kontrolės arba prireikus koordinuoja teisės aktų projektų ir kitų susijusių dokumentų dėl priežiūros ir (ar) kontrolės rengimą.</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12. Teikia pasiūlymus dėl teisės aktų projektų, sutarčių ir kitų su teisės klausimais susijusių dokumentų nuostatų įgyvendinimo ar tobulinimo.</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13. Vertina teisės aktų projektus, sutartis ir kitus su teisės klausimais susijusius dokumentus arba prireikus koordinuoja teisės aktų projektų, sutarčių ir kitų su teisės klausimais susijusių dokumentų vertinimą, rengia teisines išvadas arba prireikus koordinuoja teisinių išvadų rengimą.</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lastRenderedPageBreak/>
                    <w:t>14. Atstovauja įstaigos interesams teismuose ir kitose institucijose, įstaigose bei organizacijose arba prireikus koordinuoja atstovavimą įstaigos interesams teismuose ir kitose institucijose, įstaigose bei organizacijose ir rengia susijusius dokumentus arba prireikus koordinuoja susijusių dokumentų rengimą.</w:t>
                  </w:r>
                </w:p>
              </w:tc>
            </w:tr>
          </w:tbl>
          <w:p w:rsidR="003834B2" w:rsidRPr="00024A81" w:rsidRDefault="003834B2" w:rsidP="00024A81">
            <w:pPr>
              <w:jc w:val="both"/>
              <w:rPr>
                <w:lang w:val="lt-LT"/>
              </w:rPr>
            </w:pPr>
          </w:p>
        </w:tc>
      </w:tr>
      <w:tr w:rsidR="003834B2">
        <w:trPr>
          <w:trHeight w:val="20"/>
        </w:trPr>
        <w:tc>
          <w:tcPr>
            <w:tcW w:w="13" w:type="dxa"/>
          </w:tcPr>
          <w:p w:rsidR="003834B2" w:rsidRDefault="003834B2">
            <w:pPr>
              <w:pStyle w:val="EmptyLayoutCell"/>
            </w:pPr>
          </w:p>
        </w:tc>
        <w:tc>
          <w:tcPr>
            <w:tcW w:w="1" w:type="dxa"/>
          </w:tcPr>
          <w:p w:rsidR="003834B2" w:rsidRDefault="003834B2">
            <w:pPr>
              <w:pStyle w:val="EmptyLayoutCell"/>
            </w:pPr>
          </w:p>
        </w:tc>
        <w:tc>
          <w:tcPr>
            <w:tcW w:w="1" w:type="dxa"/>
          </w:tcPr>
          <w:p w:rsidR="003834B2" w:rsidRDefault="003834B2">
            <w:pPr>
              <w:pStyle w:val="EmptyLayoutCell"/>
            </w:pPr>
          </w:p>
        </w:tc>
        <w:tc>
          <w:tcPr>
            <w:tcW w:w="9055" w:type="dxa"/>
          </w:tcPr>
          <w:p w:rsidR="003834B2" w:rsidRDefault="003834B2">
            <w:pPr>
              <w:pStyle w:val="EmptyLayoutCell"/>
            </w:pPr>
          </w:p>
        </w:tc>
        <w:tc>
          <w:tcPr>
            <w:tcW w:w="13" w:type="dxa"/>
          </w:tcPr>
          <w:p w:rsidR="003834B2" w:rsidRDefault="003834B2">
            <w:pPr>
              <w:pStyle w:val="EmptyLayoutCell"/>
            </w:pPr>
          </w:p>
        </w:tc>
      </w:tr>
      <w:tr w:rsidR="000F75BB" w:rsidRPr="00024A81" w:rsidTr="000F75BB">
        <w:tc>
          <w:tcPr>
            <w:tcW w:w="13" w:type="dxa"/>
          </w:tcPr>
          <w:p w:rsidR="003834B2" w:rsidRPr="00024A81" w:rsidRDefault="003834B2" w:rsidP="00024A8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09"/>
            </w:tblGrid>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15. Atstovauja Savivaldybės administracijos struktūriniams padaliniams (Biu</w:t>
                  </w:r>
                  <w:r w:rsidR="007F7680">
                    <w:rPr>
                      <w:color w:val="000000"/>
                      <w:sz w:val="24"/>
                      <w:lang w:val="lt-LT"/>
                    </w:rPr>
                    <w:t>džeto ir finansų, Centralizuoto</w:t>
                  </w:r>
                  <w:r w:rsidRPr="00024A81">
                    <w:rPr>
                      <w:color w:val="000000"/>
                      <w:sz w:val="24"/>
                      <w:lang w:val="lt-LT"/>
                    </w:rPr>
                    <w:t xml:space="preserve"> buhalterinės apskaitos, Švietimo, kultūros ir sporto, Kaimo reikalų ir aplinkosaugos,  Turto ir socialinės paramos skyriams) teismuose, gindamas jų interesus, tam, kad būtų užtikrintas reglamentuojančių teisės aktų įgyvendinimas.</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16. Pagal savo kompetenciją rengia ieškinius, atsiliepimus, prašymus, skundus, kitus procesinius dokumentus  teismams.</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17. Teikia valstybės garantuojamą pirminę teisinę pagalbą rajono gyventojams, vadovaudamasis Lietuvos Respublikos valstybės garantuojamos teisinės pagalbos įstatymu.</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7F7680">
                  <w:pPr>
                    <w:jc w:val="both"/>
                    <w:rPr>
                      <w:lang w:val="lt-LT"/>
                    </w:rPr>
                  </w:pPr>
                  <w:r w:rsidRPr="00024A81">
                    <w:rPr>
                      <w:color w:val="000000"/>
                      <w:sz w:val="24"/>
                      <w:lang w:val="lt-LT"/>
                    </w:rPr>
                    <w:t xml:space="preserve">18. Derina Savivaldybės administracijos struktūrinių padalinių (Biudžeto ir finansų, Centralizuoto buhalterinės apskaitos, Švietimo, kultūros ir sporto, Kaimo reikalų ir aplinkosaugos, Turto ir socialinės paramos skyrių) parengtus Savivaldybės tarybos sprendimų projektus, </w:t>
                  </w:r>
                  <w:r w:rsidR="007F7680" w:rsidRPr="00024A81">
                    <w:rPr>
                      <w:color w:val="000000"/>
                      <w:sz w:val="24"/>
                      <w:lang w:val="lt-LT"/>
                    </w:rPr>
                    <w:t xml:space="preserve">Savivaldybės </w:t>
                  </w:r>
                  <w:r w:rsidR="007F7680">
                    <w:rPr>
                      <w:color w:val="000000"/>
                      <w:sz w:val="24"/>
                      <w:lang w:val="lt-LT"/>
                    </w:rPr>
                    <w:t>a</w:t>
                  </w:r>
                  <w:r w:rsidRPr="00024A81">
                    <w:rPr>
                      <w:color w:val="000000"/>
                      <w:sz w:val="24"/>
                      <w:lang w:val="lt-LT"/>
                    </w:rPr>
                    <w:t>dministracijos direktoriaus įsakymus ir mero potvarkius, siekdamas užtikrinti Savivaldybei pavestų funkcijų vykdymą.</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19. Vizuoja Savivaldybės administracijos valstybės tarnautojų, neįeinančių į struktūrinius padalinius, Biu</w:t>
                  </w:r>
                  <w:r w:rsidR="007F7680">
                    <w:rPr>
                      <w:color w:val="000000"/>
                      <w:sz w:val="24"/>
                      <w:lang w:val="lt-LT"/>
                    </w:rPr>
                    <w:t>džeto ir finansų, Centralizuoto</w:t>
                  </w:r>
                  <w:r w:rsidRPr="00024A81">
                    <w:rPr>
                      <w:color w:val="000000"/>
                      <w:sz w:val="24"/>
                      <w:lang w:val="lt-LT"/>
                    </w:rPr>
                    <w:t xml:space="preserve"> buhalterinės apskaitos, Švietimo, kultūros ir sporto, Kaimo reikalų ir aplinkosaugos, Turto ir socialinės paramos skyrių rengiamų sutarčių projektus (ne vėliau kaip per 3 darbo dienas).</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20. Vykdo duomenų apsaugos pareigūno funkcijas, t. y. padeda užtikrinti atitiktį Bendrajam duomenų apsaugos reglamentui, teikia konsultacijas visais klausimais, susijusiais su asmens duomenų apsauga.</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21. Dalyvauja Savivaldybės tarybos ir komitetų posėdžiuose, įvairių Savivaldybės darbo grupių ir komisijų darbe, kad būtų įgyvendinti šioms grupėms ar komisijoms suformuluoti uždaviniai.</w:t>
                  </w:r>
                </w:p>
              </w:tc>
            </w:tr>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22. Teikia informaciją skyriaus vedėjui, Savivaldybės administracijos direktoriui apie pirminės teisinės pagalbos  teikimą gyventojams.</w:t>
                  </w:r>
                </w:p>
              </w:tc>
            </w:tr>
          </w:tbl>
          <w:p w:rsidR="003834B2" w:rsidRPr="00024A81" w:rsidRDefault="003834B2" w:rsidP="00024A81">
            <w:pPr>
              <w:jc w:val="both"/>
              <w:rPr>
                <w:lang w:val="lt-LT"/>
              </w:rPr>
            </w:pPr>
          </w:p>
        </w:tc>
      </w:tr>
      <w:tr w:rsidR="003834B2" w:rsidRPr="00024A81">
        <w:trPr>
          <w:trHeight w:val="20"/>
        </w:trPr>
        <w:tc>
          <w:tcPr>
            <w:tcW w:w="13" w:type="dxa"/>
          </w:tcPr>
          <w:p w:rsidR="003834B2" w:rsidRPr="00024A81" w:rsidRDefault="003834B2" w:rsidP="00024A81">
            <w:pPr>
              <w:pStyle w:val="EmptyLayoutCell"/>
              <w:jc w:val="both"/>
              <w:rPr>
                <w:lang w:val="lt-LT"/>
              </w:rPr>
            </w:pPr>
          </w:p>
        </w:tc>
        <w:tc>
          <w:tcPr>
            <w:tcW w:w="1" w:type="dxa"/>
          </w:tcPr>
          <w:p w:rsidR="003834B2" w:rsidRPr="00024A81" w:rsidRDefault="003834B2" w:rsidP="00024A81">
            <w:pPr>
              <w:pStyle w:val="EmptyLayoutCell"/>
              <w:jc w:val="both"/>
              <w:rPr>
                <w:lang w:val="lt-LT"/>
              </w:rPr>
            </w:pPr>
          </w:p>
        </w:tc>
        <w:tc>
          <w:tcPr>
            <w:tcW w:w="1" w:type="dxa"/>
          </w:tcPr>
          <w:p w:rsidR="003834B2" w:rsidRPr="00024A81" w:rsidRDefault="003834B2" w:rsidP="00024A81">
            <w:pPr>
              <w:pStyle w:val="EmptyLayoutCell"/>
              <w:jc w:val="both"/>
              <w:rPr>
                <w:lang w:val="lt-LT"/>
              </w:rPr>
            </w:pPr>
          </w:p>
        </w:tc>
        <w:tc>
          <w:tcPr>
            <w:tcW w:w="9055" w:type="dxa"/>
          </w:tcPr>
          <w:p w:rsidR="003834B2" w:rsidRPr="00024A81" w:rsidRDefault="003834B2" w:rsidP="00024A81">
            <w:pPr>
              <w:pStyle w:val="EmptyLayoutCell"/>
              <w:jc w:val="both"/>
              <w:rPr>
                <w:lang w:val="lt-LT"/>
              </w:rPr>
            </w:pPr>
          </w:p>
        </w:tc>
        <w:tc>
          <w:tcPr>
            <w:tcW w:w="13" w:type="dxa"/>
          </w:tcPr>
          <w:p w:rsidR="003834B2" w:rsidRPr="00024A81" w:rsidRDefault="003834B2" w:rsidP="00024A81">
            <w:pPr>
              <w:pStyle w:val="EmptyLayoutCell"/>
              <w:jc w:val="both"/>
              <w:rPr>
                <w:lang w:val="lt-LT"/>
              </w:rPr>
            </w:pPr>
          </w:p>
        </w:tc>
      </w:tr>
      <w:tr w:rsidR="000F75BB" w:rsidRPr="00024A81" w:rsidTr="000F75BB">
        <w:tc>
          <w:tcPr>
            <w:tcW w:w="13" w:type="dxa"/>
          </w:tcPr>
          <w:p w:rsidR="003834B2" w:rsidRPr="00024A81" w:rsidRDefault="003834B2" w:rsidP="00024A8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09"/>
            </w:tblGrid>
            <w:tr w:rsidR="003834B2" w:rsidRPr="00024A81" w:rsidTr="00024A81">
              <w:trPr>
                <w:trHeight w:val="260"/>
              </w:trPr>
              <w:tc>
                <w:tcPr>
                  <w:tcW w:w="960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23. Vykdo kitus nenuolatinio pobūdžio su struktūrinio padalinio veikla susijusius pavedimus.</w:t>
                  </w:r>
                </w:p>
              </w:tc>
            </w:tr>
          </w:tbl>
          <w:p w:rsidR="003834B2" w:rsidRPr="00024A81" w:rsidRDefault="003834B2" w:rsidP="00024A81">
            <w:pPr>
              <w:jc w:val="both"/>
              <w:rPr>
                <w:lang w:val="lt-LT"/>
              </w:rPr>
            </w:pPr>
          </w:p>
        </w:tc>
      </w:tr>
      <w:tr w:rsidR="003834B2">
        <w:trPr>
          <w:trHeight w:val="139"/>
        </w:trPr>
        <w:tc>
          <w:tcPr>
            <w:tcW w:w="13" w:type="dxa"/>
          </w:tcPr>
          <w:p w:rsidR="003834B2" w:rsidRDefault="003834B2">
            <w:pPr>
              <w:pStyle w:val="EmptyLayoutCell"/>
            </w:pPr>
          </w:p>
        </w:tc>
        <w:tc>
          <w:tcPr>
            <w:tcW w:w="1" w:type="dxa"/>
          </w:tcPr>
          <w:p w:rsidR="003834B2" w:rsidRDefault="003834B2">
            <w:pPr>
              <w:pStyle w:val="EmptyLayoutCell"/>
            </w:pPr>
          </w:p>
        </w:tc>
        <w:tc>
          <w:tcPr>
            <w:tcW w:w="1" w:type="dxa"/>
          </w:tcPr>
          <w:p w:rsidR="003834B2" w:rsidRDefault="003834B2">
            <w:pPr>
              <w:pStyle w:val="EmptyLayoutCell"/>
            </w:pPr>
          </w:p>
        </w:tc>
        <w:tc>
          <w:tcPr>
            <w:tcW w:w="9055" w:type="dxa"/>
          </w:tcPr>
          <w:p w:rsidR="003834B2" w:rsidRDefault="003834B2">
            <w:pPr>
              <w:pStyle w:val="EmptyLayoutCell"/>
            </w:pPr>
          </w:p>
        </w:tc>
        <w:tc>
          <w:tcPr>
            <w:tcW w:w="13" w:type="dxa"/>
          </w:tcPr>
          <w:p w:rsidR="003834B2" w:rsidRDefault="003834B2">
            <w:pPr>
              <w:pStyle w:val="EmptyLayoutCell"/>
            </w:pPr>
          </w:p>
        </w:tc>
      </w:tr>
      <w:tr w:rsidR="000F75BB" w:rsidRPr="00024A81" w:rsidTr="000F75BB">
        <w:tc>
          <w:tcPr>
            <w:tcW w:w="13" w:type="dxa"/>
          </w:tcPr>
          <w:p w:rsidR="003834B2" w:rsidRPr="00024A81" w:rsidRDefault="003834B2" w:rsidP="00024A81">
            <w:pPr>
              <w:pStyle w:val="EmptyLayoutCell"/>
              <w:jc w:val="both"/>
              <w:rPr>
                <w:lang w:val="lt-LT"/>
              </w:rPr>
            </w:pPr>
          </w:p>
        </w:tc>
        <w:tc>
          <w:tcPr>
            <w:tcW w:w="1" w:type="dxa"/>
          </w:tcPr>
          <w:p w:rsidR="003834B2" w:rsidRPr="00024A81" w:rsidRDefault="003834B2" w:rsidP="00024A81">
            <w:pPr>
              <w:pStyle w:val="EmptyLayoutCell"/>
              <w:jc w:val="both"/>
              <w:rPr>
                <w:lang w:val="lt-LT"/>
              </w:rPr>
            </w:pPr>
          </w:p>
        </w:tc>
        <w:tc>
          <w:tcPr>
            <w:tcW w:w="1" w:type="dxa"/>
          </w:tcPr>
          <w:p w:rsidR="003834B2" w:rsidRPr="00024A81" w:rsidRDefault="003834B2" w:rsidP="00024A81">
            <w:pPr>
              <w:pStyle w:val="EmptyLayoutCell"/>
              <w:jc w:val="both"/>
              <w:rPr>
                <w:lang w:val="lt-LT"/>
              </w:rPr>
            </w:pPr>
          </w:p>
        </w:tc>
        <w:tc>
          <w:tcPr>
            <w:tcW w:w="9068" w:type="dxa"/>
            <w:gridSpan w:val="2"/>
          </w:tcPr>
          <w:tbl>
            <w:tblPr>
              <w:tblW w:w="9579" w:type="dxa"/>
              <w:tblCellMar>
                <w:left w:w="0" w:type="dxa"/>
                <w:right w:w="0" w:type="dxa"/>
              </w:tblCellMar>
              <w:tblLook w:val="0000" w:firstRow="0" w:lastRow="0" w:firstColumn="0" w:lastColumn="0" w:noHBand="0" w:noVBand="0"/>
            </w:tblPr>
            <w:tblGrid>
              <w:gridCol w:w="9575"/>
            </w:tblGrid>
            <w:tr w:rsidR="003834B2" w:rsidRPr="00024A81" w:rsidTr="00024A81">
              <w:trPr>
                <w:trHeight w:val="600"/>
              </w:trPr>
              <w:tc>
                <w:tcPr>
                  <w:tcW w:w="9579" w:type="dxa"/>
                  <w:tcMar>
                    <w:top w:w="40" w:type="dxa"/>
                    <w:left w:w="40" w:type="dxa"/>
                    <w:bottom w:w="40" w:type="dxa"/>
                    <w:right w:w="40" w:type="dxa"/>
                  </w:tcMar>
                </w:tcPr>
                <w:p w:rsidR="003834B2" w:rsidRPr="00024A81" w:rsidRDefault="00B31465" w:rsidP="00024A81">
                  <w:pPr>
                    <w:jc w:val="center"/>
                    <w:rPr>
                      <w:lang w:val="lt-LT"/>
                    </w:rPr>
                  </w:pPr>
                  <w:r w:rsidRPr="00024A81">
                    <w:rPr>
                      <w:b/>
                      <w:color w:val="000000"/>
                      <w:sz w:val="24"/>
                      <w:lang w:val="lt-LT"/>
                    </w:rPr>
                    <w:t>V SKYRIUS</w:t>
                  </w:r>
                </w:p>
                <w:p w:rsidR="003834B2" w:rsidRPr="00024A81" w:rsidRDefault="00B31465" w:rsidP="00024A81">
                  <w:pPr>
                    <w:jc w:val="center"/>
                    <w:rPr>
                      <w:lang w:val="lt-LT"/>
                    </w:rPr>
                  </w:pPr>
                  <w:r w:rsidRPr="00024A81">
                    <w:rPr>
                      <w:b/>
                      <w:color w:val="000000"/>
                      <w:sz w:val="24"/>
                      <w:lang w:val="lt-LT"/>
                    </w:rPr>
                    <w:t>SPECIALIEJI REIKALAVIMAI</w:t>
                  </w:r>
                </w:p>
              </w:tc>
            </w:tr>
            <w:tr w:rsidR="003834B2" w:rsidRPr="00024A81" w:rsidTr="00024A81">
              <w:trPr>
                <w:trHeight w:val="260"/>
              </w:trPr>
              <w:tc>
                <w:tcPr>
                  <w:tcW w:w="957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24. Išsilavinimo ir darbo patirties reikalavimai:</w:t>
                  </w:r>
                  <w:r w:rsidRPr="00024A81">
                    <w:rPr>
                      <w:color w:val="FFFFFF"/>
                      <w:sz w:val="24"/>
                      <w:lang w:val="lt-LT"/>
                    </w:rPr>
                    <w:t>0</w:t>
                  </w:r>
                </w:p>
              </w:tc>
            </w:tr>
            <w:tr w:rsidR="003834B2" w:rsidRPr="00024A81" w:rsidTr="00024A81">
              <w:trPr>
                <w:trHeight w:val="2040"/>
              </w:trPr>
              <w:tc>
                <w:tcPr>
                  <w:tcW w:w="957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75"/>
                  </w:tblGrid>
                  <w:tr w:rsidR="003834B2" w:rsidRPr="00024A81">
                    <w:trPr>
                      <w:trHeight w:val="1020"/>
                    </w:trPr>
                    <w:tc>
                      <w:tcPr>
                        <w:tcW w:w="9070" w:type="dxa"/>
                        <w:tcMar>
                          <w:top w:w="0" w:type="dxa"/>
                          <w:left w:w="0" w:type="dxa"/>
                          <w:bottom w:w="0" w:type="dxa"/>
                          <w:right w:w="0" w:type="dxa"/>
                        </w:tcMar>
                      </w:tcPr>
                      <w:tbl>
                        <w:tblPr>
                          <w:tblW w:w="9579" w:type="dxa"/>
                          <w:tblCellMar>
                            <w:left w:w="0" w:type="dxa"/>
                            <w:right w:w="0" w:type="dxa"/>
                          </w:tblCellMar>
                          <w:tblLook w:val="0000" w:firstRow="0" w:lastRow="0" w:firstColumn="0" w:lastColumn="0" w:noHBand="0" w:noVBand="0"/>
                        </w:tblPr>
                        <w:tblGrid>
                          <w:gridCol w:w="9579"/>
                        </w:tblGrid>
                        <w:tr w:rsidR="003834B2" w:rsidRPr="00024A81" w:rsidTr="00024A81">
                          <w:trPr>
                            <w:trHeight w:val="260"/>
                          </w:trPr>
                          <w:tc>
                            <w:tcPr>
                              <w:tcW w:w="957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 xml:space="preserve">24.1. išsilavinimas – aukštasis universitetinis išsilavinimas (ne žemesnis kaip bakalauro kvalifikacinis laipsnis) arba jam lygiavertė aukštojo mokslo kvalifikacija; </w:t>
                              </w:r>
                            </w:p>
                          </w:tc>
                        </w:tr>
                        <w:tr w:rsidR="003834B2" w:rsidRPr="00024A81" w:rsidTr="00024A81">
                          <w:trPr>
                            <w:trHeight w:val="260"/>
                          </w:trPr>
                          <w:tc>
                            <w:tcPr>
                              <w:tcW w:w="957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24.2. studijų kryptis – teisė (arba);</w:t>
                              </w:r>
                            </w:p>
                          </w:tc>
                        </w:tr>
                        <w:tr w:rsidR="003834B2" w:rsidRPr="00024A81" w:rsidTr="00024A81">
                          <w:trPr>
                            <w:trHeight w:val="260"/>
                          </w:trPr>
                          <w:tc>
                            <w:tcPr>
                              <w:tcW w:w="957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arba:</w:t>
                              </w:r>
                            </w:p>
                          </w:tc>
                        </w:tr>
                      </w:tbl>
                      <w:p w:rsidR="003834B2" w:rsidRPr="00024A81" w:rsidRDefault="003834B2" w:rsidP="00024A81">
                        <w:pPr>
                          <w:jc w:val="both"/>
                          <w:rPr>
                            <w:lang w:val="lt-LT"/>
                          </w:rPr>
                        </w:pPr>
                      </w:p>
                    </w:tc>
                  </w:tr>
                  <w:tr w:rsidR="003834B2" w:rsidRPr="00024A81">
                    <w:trPr>
                      <w:trHeight w:val="1020"/>
                    </w:trPr>
                    <w:tc>
                      <w:tcPr>
                        <w:tcW w:w="9070" w:type="dxa"/>
                        <w:tcMar>
                          <w:top w:w="0" w:type="dxa"/>
                          <w:left w:w="0" w:type="dxa"/>
                          <w:bottom w:w="0" w:type="dxa"/>
                          <w:right w:w="0" w:type="dxa"/>
                        </w:tcMar>
                      </w:tcPr>
                      <w:tbl>
                        <w:tblPr>
                          <w:tblW w:w="9579" w:type="dxa"/>
                          <w:tblCellMar>
                            <w:left w:w="0" w:type="dxa"/>
                            <w:right w:w="0" w:type="dxa"/>
                          </w:tblCellMar>
                          <w:tblLook w:val="0000" w:firstRow="0" w:lastRow="0" w:firstColumn="0" w:lastColumn="0" w:noHBand="0" w:noVBand="0"/>
                        </w:tblPr>
                        <w:tblGrid>
                          <w:gridCol w:w="9579"/>
                        </w:tblGrid>
                        <w:tr w:rsidR="003834B2" w:rsidRPr="00024A81" w:rsidTr="00024A81">
                          <w:trPr>
                            <w:trHeight w:val="260"/>
                          </w:trPr>
                          <w:tc>
                            <w:tcPr>
                              <w:tcW w:w="957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 xml:space="preserve">24.3. išsilavinimas – aukštasis universitetinis išsilavinimas (ne žemesnis kaip bakalauro kvalifikacinis laipsnis) arba jam lygiavertė aukštojo mokslo kvalifikacija; </w:t>
                              </w:r>
                            </w:p>
                          </w:tc>
                        </w:tr>
                        <w:tr w:rsidR="003834B2" w:rsidRPr="00024A81" w:rsidTr="00024A81">
                          <w:trPr>
                            <w:trHeight w:val="260"/>
                          </w:trPr>
                          <w:tc>
                            <w:tcPr>
                              <w:tcW w:w="957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24.4. darbo patirtis – teisinio darbo patirtis;</w:t>
                              </w:r>
                            </w:p>
                          </w:tc>
                        </w:tr>
                        <w:tr w:rsidR="003834B2" w:rsidRPr="00024A81" w:rsidTr="00024A81">
                          <w:trPr>
                            <w:trHeight w:val="260"/>
                          </w:trPr>
                          <w:tc>
                            <w:tcPr>
                              <w:tcW w:w="9579" w:type="dxa"/>
                              <w:tcMar>
                                <w:top w:w="40" w:type="dxa"/>
                                <w:left w:w="40" w:type="dxa"/>
                                <w:bottom w:w="40" w:type="dxa"/>
                                <w:right w:w="40" w:type="dxa"/>
                              </w:tcMar>
                            </w:tcPr>
                            <w:p w:rsidR="003834B2" w:rsidRPr="00024A81" w:rsidRDefault="00B31465" w:rsidP="00024A81">
                              <w:pPr>
                                <w:jc w:val="both"/>
                                <w:rPr>
                                  <w:lang w:val="lt-LT"/>
                                </w:rPr>
                              </w:pPr>
                              <w:r w:rsidRPr="00024A81">
                                <w:rPr>
                                  <w:color w:val="000000"/>
                                  <w:sz w:val="24"/>
                                  <w:lang w:val="lt-LT"/>
                                </w:rPr>
                                <w:t xml:space="preserve">24.5. darbo patirties trukmė – ne mažiau kaip 1 metai. </w:t>
                              </w:r>
                            </w:p>
                          </w:tc>
                        </w:tr>
                      </w:tbl>
                      <w:p w:rsidR="003834B2" w:rsidRPr="00024A81" w:rsidRDefault="003834B2" w:rsidP="00024A81">
                        <w:pPr>
                          <w:jc w:val="both"/>
                          <w:rPr>
                            <w:lang w:val="lt-LT"/>
                          </w:rPr>
                        </w:pPr>
                      </w:p>
                    </w:tc>
                  </w:tr>
                </w:tbl>
                <w:p w:rsidR="003834B2" w:rsidRPr="00024A81" w:rsidRDefault="003834B2" w:rsidP="00024A81">
                  <w:pPr>
                    <w:jc w:val="both"/>
                    <w:rPr>
                      <w:lang w:val="lt-LT"/>
                    </w:rPr>
                  </w:pPr>
                </w:p>
              </w:tc>
            </w:tr>
          </w:tbl>
          <w:p w:rsidR="003834B2" w:rsidRPr="00024A81" w:rsidRDefault="003834B2" w:rsidP="00024A81">
            <w:pPr>
              <w:jc w:val="both"/>
              <w:rPr>
                <w:lang w:val="lt-LT"/>
              </w:rPr>
            </w:pPr>
          </w:p>
        </w:tc>
      </w:tr>
      <w:tr w:rsidR="003834B2">
        <w:trPr>
          <w:trHeight w:val="62"/>
        </w:trPr>
        <w:tc>
          <w:tcPr>
            <w:tcW w:w="13" w:type="dxa"/>
          </w:tcPr>
          <w:p w:rsidR="003834B2" w:rsidRDefault="003834B2">
            <w:pPr>
              <w:pStyle w:val="EmptyLayoutCell"/>
            </w:pPr>
          </w:p>
        </w:tc>
        <w:tc>
          <w:tcPr>
            <w:tcW w:w="1" w:type="dxa"/>
          </w:tcPr>
          <w:p w:rsidR="003834B2" w:rsidRDefault="003834B2">
            <w:pPr>
              <w:pStyle w:val="EmptyLayoutCell"/>
            </w:pPr>
          </w:p>
        </w:tc>
        <w:tc>
          <w:tcPr>
            <w:tcW w:w="1" w:type="dxa"/>
          </w:tcPr>
          <w:p w:rsidR="003834B2" w:rsidRDefault="003834B2">
            <w:pPr>
              <w:pStyle w:val="EmptyLayoutCell"/>
            </w:pPr>
          </w:p>
        </w:tc>
        <w:tc>
          <w:tcPr>
            <w:tcW w:w="9055" w:type="dxa"/>
          </w:tcPr>
          <w:p w:rsidR="003834B2" w:rsidRDefault="003834B2">
            <w:pPr>
              <w:pStyle w:val="EmptyLayoutCell"/>
            </w:pPr>
          </w:p>
        </w:tc>
        <w:tc>
          <w:tcPr>
            <w:tcW w:w="13" w:type="dxa"/>
          </w:tcPr>
          <w:p w:rsidR="003834B2" w:rsidRDefault="003834B2">
            <w:pPr>
              <w:pStyle w:val="EmptyLayoutCell"/>
            </w:pPr>
          </w:p>
        </w:tc>
      </w:tr>
      <w:tr w:rsidR="000F75BB" w:rsidRPr="00024A81" w:rsidTr="000F75BB">
        <w:tc>
          <w:tcPr>
            <w:tcW w:w="13" w:type="dxa"/>
          </w:tcPr>
          <w:p w:rsidR="003834B2" w:rsidRPr="00024A81" w:rsidRDefault="003834B2">
            <w:pPr>
              <w:pStyle w:val="EmptyLayoutCell"/>
              <w:rPr>
                <w:lang w:val="lt-LT"/>
              </w:rPr>
            </w:pPr>
          </w:p>
        </w:tc>
        <w:tc>
          <w:tcPr>
            <w:tcW w:w="1" w:type="dxa"/>
          </w:tcPr>
          <w:p w:rsidR="003834B2" w:rsidRPr="00024A81" w:rsidRDefault="003834B2">
            <w:pPr>
              <w:pStyle w:val="EmptyLayoutCell"/>
              <w:rPr>
                <w:lang w:val="lt-LT"/>
              </w:rPr>
            </w:pPr>
          </w:p>
        </w:tc>
        <w:tc>
          <w:tcPr>
            <w:tcW w:w="1" w:type="dxa"/>
          </w:tcPr>
          <w:p w:rsidR="003834B2" w:rsidRPr="00024A81" w:rsidRDefault="003834B2">
            <w:pPr>
              <w:pStyle w:val="EmptyLayoutCell"/>
              <w:rPr>
                <w:lang w:val="lt-LT"/>
              </w:rPr>
            </w:pPr>
          </w:p>
        </w:tc>
        <w:tc>
          <w:tcPr>
            <w:tcW w:w="9068" w:type="dxa"/>
            <w:gridSpan w:val="2"/>
          </w:tcPr>
          <w:tbl>
            <w:tblPr>
              <w:tblW w:w="9579" w:type="dxa"/>
              <w:tblCellMar>
                <w:left w:w="0" w:type="dxa"/>
                <w:right w:w="0" w:type="dxa"/>
              </w:tblCellMar>
              <w:tblLook w:val="0000" w:firstRow="0" w:lastRow="0" w:firstColumn="0" w:lastColumn="0" w:noHBand="0" w:noVBand="0"/>
            </w:tblPr>
            <w:tblGrid>
              <w:gridCol w:w="9579"/>
            </w:tblGrid>
            <w:tr w:rsidR="003834B2" w:rsidRPr="00024A81" w:rsidTr="00024A81">
              <w:trPr>
                <w:trHeight w:val="600"/>
              </w:trPr>
              <w:tc>
                <w:tcPr>
                  <w:tcW w:w="9579" w:type="dxa"/>
                  <w:tcMar>
                    <w:top w:w="40" w:type="dxa"/>
                    <w:left w:w="40" w:type="dxa"/>
                    <w:bottom w:w="40" w:type="dxa"/>
                    <w:right w:w="40" w:type="dxa"/>
                  </w:tcMar>
                </w:tcPr>
                <w:p w:rsidR="003834B2" w:rsidRPr="00024A81" w:rsidRDefault="00B31465">
                  <w:pPr>
                    <w:jc w:val="center"/>
                    <w:rPr>
                      <w:lang w:val="lt-LT"/>
                    </w:rPr>
                  </w:pPr>
                  <w:r w:rsidRPr="00024A81">
                    <w:rPr>
                      <w:b/>
                      <w:color w:val="000000"/>
                      <w:sz w:val="24"/>
                      <w:lang w:val="lt-LT"/>
                    </w:rPr>
                    <w:t>VI SKYRIUS</w:t>
                  </w:r>
                </w:p>
                <w:p w:rsidR="003834B2" w:rsidRPr="00024A81" w:rsidRDefault="00B31465">
                  <w:pPr>
                    <w:jc w:val="center"/>
                    <w:rPr>
                      <w:lang w:val="lt-LT"/>
                    </w:rPr>
                  </w:pPr>
                  <w:r w:rsidRPr="00024A81">
                    <w:rPr>
                      <w:b/>
                      <w:color w:val="000000"/>
                      <w:sz w:val="24"/>
                      <w:lang w:val="lt-LT"/>
                    </w:rPr>
                    <w:t>KOMPETENCIJOS</w:t>
                  </w:r>
                </w:p>
              </w:tc>
            </w:tr>
            <w:tr w:rsidR="003834B2" w:rsidRPr="00024A81" w:rsidTr="00024A81">
              <w:trPr>
                <w:trHeight w:val="260"/>
              </w:trPr>
              <w:tc>
                <w:tcPr>
                  <w:tcW w:w="9579"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25. Bendrosios kompetencijos ir jų pakankami lygiai:</w:t>
                  </w:r>
                  <w:r w:rsidRPr="00024A81">
                    <w:rPr>
                      <w:color w:val="FFFFFF"/>
                      <w:sz w:val="24"/>
                      <w:lang w:val="lt-LT"/>
                    </w:rPr>
                    <w:t>0</w:t>
                  </w:r>
                </w:p>
              </w:tc>
            </w:tr>
            <w:tr w:rsidR="003834B2" w:rsidRPr="00024A81" w:rsidTr="00024A81">
              <w:trPr>
                <w:trHeight w:val="1700"/>
              </w:trPr>
              <w:tc>
                <w:tcPr>
                  <w:tcW w:w="957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834B2" w:rsidRPr="00024A81">
                    <w:trPr>
                      <w:trHeight w:val="260"/>
                    </w:trPr>
                    <w:tc>
                      <w:tcPr>
                        <w:tcW w:w="9070" w:type="dxa"/>
                        <w:tcMar>
                          <w:top w:w="40" w:type="dxa"/>
                          <w:left w:w="40" w:type="dxa"/>
                          <w:bottom w:w="40" w:type="dxa"/>
                          <w:right w:w="40" w:type="dxa"/>
                        </w:tcMar>
                      </w:tcPr>
                      <w:p w:rsidR="003834B2" w:rsidRPr="00024A81" w:rsidRDefault="00B31465">
                        <w:pPr>
                          <w:rPr>
                            <w:lang w:val="lt-LT"/>
                          </w:rPr>
                        </w:pPr>
                        <w:r w:rsidRPr="00024A81">
                          <w:rPr>
                            <w:color w:val="000000"/>
                            <w:sz w:val="24"/>
                            <w:lang w:val="lt-LT"/>
                          </w:rPr>
                          <w:lastRenderedPageBreak/>
                          <w:t>25.1. komunikacija – 3;</w:t>
                        </w:r>
                      </w:p>
                    </w:tc>
                  </w:tr>
                  <w:tr w:rsidR="003834B2" w:rsidRPr="00024A81">
                    <w:trPr>
                      <w:trHeight w:val="260"/>
                    </w:trPr>
                    <w:tc>
                      <w:tcPr>
                        <w:tcW w:w="9070"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25.2. analizė ir pagrindimas – 4;</w:t>
                        </w:r>
                      </w:p>
                    </w:tc>
                  </w:tr>
                  <w:tr w:rsidR="003834B2" w:rsidRPr="00024A81">
                    <w:trPr>
                      <w:trHeight w:val="260"/>
                    </w:trPr>
                    <w:tc>
                      <w:tcPr>
                        <w:tcW w:w="9070"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25.3. patikimumas ir atsakingumas – 3;</w:t>
                        </w:r>
                      </w:p>
                    </w:tc>
                  </w:tr>
                  <w:tr w:rsidR="003834B2" w:rsidRPr="00024A81">
                    <w:trPr>
                      <w:trHeight w:val="260"/>
                    </w:trPr>
                    <w:tc>
                      <w:tcPr>
                        <w:tcW w:w="9070"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25.4. organizuotumas – 3;</w:t>
                        </w:r>
                      </w:p>
                    </w:tc>
                  </w:tr>
                  <w:tr w:rsidR="003834B2" w:rsidRPr="00024A81">
                    <w:trPr>
                      <w:trHeight w:val="260"/>
                    </w:trPr>
                    <w:tc>
                      <w:tcPr>
                        <w:tcW w:w="9070"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25.5. vertės visuomenei kūrimas – 3.</w:t>
                        </w:r>
                      </w:p>
                    </w:tc>
                  </w:tr>
                </w:tbl>
                <w:p w:rsidR="003834B2" w:rsidRPr="00024A81" w:rsidRDefault="003834B2">
                  <w:pPr>
                    <w:rPr>
                      <w:lang w:val="lt-LT"/>
                    </w:rPr>
                  </w:pPr>
                </w:p>
              </w:tc>
            </w:tr>
            <w:tr w:rsidR="003834B2" w:rsidRPr="00024A81" w:rsidTr="00024A81">
              <w:trPr>
                <w:trHeight w:val="260"/>
              </w:trPr>
              <w:tc>
                <w:tcPr>
                  <w:tcW w:w="9579"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26. Specifinės kompetencijos ir jų pakankami lygiai:</w:t>
                  </w:r>
                  <w:r w:rsidRPr="00024A81">
                    <w:rPr>
                      <w:color w:val="FFFFFF"/>
                      <w:sz w:val="24"/>
                      <w:lang w:val="lt-LT"/>
                    </w:rPr>
                    <w:t>0</w:t>
                  </w:r>
                </w:p>
              </w:tc>
            </w:tr>
            <w:tr w:rsidR="003834B2" w:rsidRPr="00024A81" w:rsidTr="00024A81">
              <w:trPr>
                <w:trHeight w:val="340"/>
              </w:trPr>
              <w:tc>
                <w:tcPr>
                  <w:tcW w:w="957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834B2" w:rsidRPr="00024A81">
                    <w:trPr>
                      <w:trHeight w:val="260"/>
                    </w:trPr>
                    <w:tc>
                      <w:tcPr>
                        <w:tcW w:w="9070"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26.1. orientacija į aptarnaujamą asmenį – 3.</w:t>
                        </w:r>
                      </w:p>
                    </w:tc>
                  </w:tr>
                </w:tbl>
                <w:p w:rsidR="003834B2" w:rsidRPr="00024A81" w:rsidRDefault="003834B2">
                  <w:pPr>
                    <w:rPr>
                      <w:lang w:val="lt-LT"/>
                    </w:rPr>
                  </w:pPr>
                </w:p>
              </w:tc>
            </w:tr>
            <w:tr w:rsidR="003834B2" w:rsidRPr="00024A81" w:rsidTr="00024A81">
              <w:trPr>
                <w:trHeight w:val="260"/>
              </w:trPr>
              <w:tc>
                <w:tcPr>
                  <w:tcW w:w="9579"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27. Profesinės kompetencijos ir jų pakankami lygiai:</w:t>
                  </w:r>
                  <w:r w:rsidRPr="00024A81">
                    <w:rPr>
                      <w:color w:val="FFFFFF"/>
                      <w:sz w:val="24"/>
                      <w:lang w:val="lt-LT"/>
                    </w:rPr>
                    <w:t>0</w:t>
                  </w:r>
                </w:p>
              </w:tc>
            </w:tr>
            <w:tr w:rsidR="003834B2" w:rsidRPr="00024A81" w:rsidTr="00024A81">
              <w:trPr>
                <w:trHeight w:val="680"/>
              </w:trPr>
              <w:tc>
                <w:tcPr>
                  <w:tcW w:w="957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834B2" w:rsidRPr="00024A81">
                    <w:trPr>
                      <w:trHeight w:val="260"/>
                    </w:trPr>
                    <w:tc>
                      <w:tcPr>
                        <w:tcW w:w="9070"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27.1. teisės išmanymas – 3;</w:t>
                        </w:r>
                      </w:p>
                    </w:tc>
                  </w:tr>
                  <w:tr w:rsidR="003834B2" w:rsidRPr="00024A81">
                    <w:trPr>
                      <w:trHeight w:val="260"/>
                    </w:trPr>
                    <w:tc>
                      <w:tcPr>
                        <w:tcW w:w="9070"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27.2. veiklos planavimas – 3.</w:t>
                        </w:r>
                      </w:p>
                    </w:tc>
                  </w:tr>
                </w:tbl>
                <w:p w:rsidR="003834B2" w:rsidRPr="00024A81" w:rsidRDefault="003834B2">
                  <w:pPr>
                    <w:rPr>
                      <w:lang w:val="lt-LT"/>
                    </w:rPr>
                  </w:pPr>
                </w:p>
              </w:tc>
            </w:tr>
          </w:tbl>
          <w:p w:rsidR="003834B2" w:rsidRPr="00024A81" w:rsidRDefault="003834B2">
            <w:pPr>
              <w:rPr>
                <w:lang w:val="lt-LT"/>
              </w:rPr>
            </w:pPr>
          </w:p>
        </w:tc>
      </w:tr>
      <w:tr w:rsidR="003834B2">
        <w:trPr>
          <w:trHeight w:val="517"/>
        </w:trPr>
        <w:tc>
          <w:tcPr>
            <w:tcW w:w="13" w:type="dxa"/>
          </w:tcPr>
          <w:p w:rsidR="003834B2" w:rsidRDefault="003834B2">
            <w:pPr>
              <w:pStyle w:val="EmptyLayoutCell"/>
            </w:pPr>
          </w:p>
        </w:tc>
        <w:tc>
          <w:tcPr>
            <w:tcW w:w="1" w:type="dxa"/>
          </w:tcPr>
          <w:p w:rsidR="003834B2" w:rsidRDefault="003834B2">
            <w:pPr>
              <w:pStyle w:val="EmptyLayoutCell"/>
            </w:pPr>
          </w:p>
        </w:tc>
        <w:tc>
          <w:tcPr>
            <w:tcW w:w="1" w:type="dxa"/>
          </w:tcPr>
          <w:p w:rsidR="003834B2" w:rsidRDefault="003834B2">
            <w:pPr>
              <w:pStyle w:val="EmptyLayoutCell"/>
            </w:pPr>
          </w:p>
        </w:tc>
        <w:tc>
          <w:tcPr>
            <w:tcW w:w="9055" w:type="dxa"/>
          </w:tcPr>
          <w:p w:rsidR="003834B2" w:rsidRDefault="003834B2">
            <w:pPr>
              <w:pStyle w:val="EmptyLayoutCell"/>
            </w:pPr>
          </w:p>
        </w:tc>
        <w:tc>
          <w:tcPr>
            <w:tcW w:w="13" w:type="dxa"/>
          </w:tcPr>
          <w:p w:rsidR="003834B2" w:rsidRDefault="003834B2">
            <w:pPr>
              <w:pStyle w:val="EmptyLayoutCell"/>
            </w:pPr>
          </w:p>
        </w:tc>
      </w:tr>
      <w:tr w:rsidR="000F75BB" w:rsidRPr="00024A81" w:rsidTr="000F75BB">
        <w:tc>
          <w:tcPr>
            <w:tcW w:w="13" w:type="dxa"/>
          </w:tcPr>
          <w:p w:rsidR="003834B2" w:rsidRPr="00024A81" w:rsidRDefault="003834B2">
            <w:pPr>
              <w:pStyle w:val="EmptyLayoutCell"/>
              <w:rPr>
                <w:lang w:val="lt-LT"/>
              </w:rPr>
            </w:pPr>
          </w:p>
        </w:tc>
        <w:tc>
          <w:tcPr>
            <w:tcW w:w="1" w:type="dxa"/>
          </w:tcPr>
          <w:p w:rsidR="003834B2" w:rsidRPr="00024A81" w:rsidRDefault="003834B2">
            <w:pPr>
              <w:pStyle w:val="EmptyLayoutCell"/>
              <w:rPr>
                <w:lang w:val="lt-LT"/>
              </w:rPr>
            </w:pPr>
          </w:p>
        </w:tc>
        <w:tc>
          <w:tcPr>
            <w:tcW w:w="1" w:type="dxa"/>
          </w:tcPr>
          <w:p w:rsidR="003834B2" w:rsidRPr="00024A81" w:rsidRDefault="003834B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3834B2" w:rsidRPr="00024A81">
              <w:trPr>
                <w:trHeight w:val="260"/>
              </w:trPr>
              <w:tc>
                <w:tcPr>
                  <w:tcW w:w="3401" w:type="dxa"/>
                  <w:tcMar>
                    <w:top w:w="40" w:type="dxa"/>
                    <w:left w:w="40" w:type="dxa"/>
                    <w:bottom w:w="40" w:type="dxa"/>
                    <w:right w:w="40" w:type="dxa"/>
                  </w:tcMar>
                </w:tcPr>
                <w:p w:rsidR="003834B2" w:rsidRPr="00024A81" w:rsidRDefault="00B31465">
                  <w:pPr>
                    <w:rPr>
                      <w:lang w:val="lt-LT"/>
                    </w:rPr>
                  </w:pPr>
                  <w:r w:rsidRPr="00024A81">
                    <w:rPr>
                      <w:color w:val="000000"/>
                      <w:sz w:val="24"/>
                      <w:lang w:val="lt-LT"/>
                    </w:rPr>
                    <w:t>Susipažinau</w:t>
                  </w:r>
                </w:p>
              </w:tc>
              <w:tc>
                <w:tcPr>
                  <w:tcW w:w="5669" w:type="dxa"/>
                  <w:tcMar>
                    <w:top w:w="40" w:type="dxa"/>
                    <w:left w:w="40" w:type="dxa"/>
                    <w:bottom w:w="40" w:type="dxa"/>
                    <w:right w:w="40" w:type="dxa"/>
                  </w:tcMar>
                </w:tcPr>
                <w:p w:rsidR="003834B2" w:rsidRPr="00024A81" w:rsidRDefault="003834B2">
                  <w:pPr>
                    <w:rPr>
                      <w:lang w:val="lt-LT"/>
                    </w:rPr>
                  </w:pPr>
                </w:p>
              </w:tc>
            </w:tr>
            <w:tr w:rsidR="003834B2" w:rsidRPr="00024A81">
              <w:trPr>
                <w:trHeight w:val="260"/>
              </w:trPr>
              <w:tc>
                <w:tcPr>
                  <w:tcW w:w="3401" w:type="dxa"/>
                  <w:tcBorders>
                    <w:bottom w:val="single" w:sz="2" w:space="0" w:color="000000"/>
                  </w:tcBorders>
                  <w:tcMar>
                    <w:top w:w="40" w:type="dxa"/>
                    <w:left w:w="40" w:type="dxa"/>
                    <w:bottom w:w="40" w:type="dxa"/>
                    <w:right w:w="40" w:type="dxa"/>
                  </w:tcMar>
                </w:tcPr>
                <w:p w:rsidR="003834B2" w:rsidRPr="00024A81" w:rsidRDefault="003834B2">
                  <w:pPr>
                    <w:rPr>
                      <w:lang w:val="lt-LT"/>
                    </w:rPr>
                  </w:pPr>
                </w:p>
              </w:tc>
              <w:tc>
                <w:tcPr>
                  <w:tcW w:w="5669" w:type="dxa"/>
                  <w:tcMar>
                    <w:top w:w="40" w:type="dxa"/>
                    <w:left w:w="40" w:type="dxa"/>
                    <w:bottom w:w="40" w:type="dxa"/>
                    <w:right w:w="40" w:type="dxa"/>
                  </w:tcMar>
                </w:tcPr>
                <w:p w:rsidR="003834B2" w:rsidRPr="00024A81" w:rsidRDefault="003834B2">
                  <w:pPr>
                    <w:rPr>
                      <w:lang w:val="lt-LT"/>
                    </w:rPr>
                  </w:pPr>
                </w:p>
              </w:tc>
            </w:tr>
            <w:tr w:rsidR="003834B2" w:rsidRPr="00024A81">
              <w:trPr>
                <w:trHeight w:val="260"/>
              </w:trPr>
              <w:tc>
                <w:tcPr>
                  <w:tcW w:w="3401" w:type="dxa"/>
                  <w:tcMar>
                    <w:top w:w="40" w:type="dxa"/>
                    <w:left w:w="40" w:type="dxa"/>
                    <w:bottom w:w="40" w:type="dxa"/>
                    <w:right w:w="40" w:type="dxa"/>
                  </w:tcMar>
                </w:tcPr>
                <w:p w:rsidR="003834B2" w:rsidRPr="00024A81" w:rsidRDefault="00B31465">
                  <w:pPr>
                    <w:rPr>
                      <w:lang w:val="lt-LT"/>
                    </w:rPr>
                  </w:pPr>
                  <w:r w:rsidRPr="00024A81">
                    <w:rPr>
                      <w:color w:val="000000"/>
                      <w:lang w:val="lt-LT"/>
                    </w:rPr>
                    <w:t>(Parašas)</w:t>
                  </w:r>
                </w:p>
              </w:tc>
              <w:tc>
                <w:tcPr>
                  <w:tcW w:w="5669" w:type="dxa"/>
                  <w:tcMar>
                    <w:top w:w="40" w:type="dxa"/>
                    <w:left w:w="40" w:type="dxa"/>
                    <w:bottom w:w="40" w:type="dxa"/>
                    <w:right w:w="40" w:type="dxa"/>
                  </w:tcMar>
                </w:tcPr>
                <w:p w:rsidR="003834B2" w:rsidRPr="00024A81" w:rsidRDefault="003834B2">
                  <w:pPr>
                    <w:rPr>
                      <w:lang w:val="lt-LT"/>
                    </w:rPr>
                  </w:pPr>
                </w:p>
              </w:tc>
            </w:tr>
            <w:tr w:rsidR="003834B2" w:rsidRPr="00024A81">
              <w:trPr>
                <w:trHeight w:val="260"/>
              </w:trPr>
              <w:tc>
                <w:tcPr>
                  <w:tcW w:w="3401" w:type="dxa"/>
                  <w:tcBorders>
                    <w:bottom w:val="single" w:sz="2" w:space="0" w:color="000000"/>
                  </w:tcBorders>
                  <w:tcMar>
                    <w:top w:w="40" w:type="dxa"/>
                    <w:left w:w="40" w:type="dxa"/>
                    <w:bottom w:w="40" w:type="dxa"/>
                    <w:right w:w="40" w:type="dxa"/>
                  </w:tcMar>
                </w:tcPr>
                <w:p w:rsidR="003834B2" w:rsidRPr="00024A81" w:rsidRDefault="003834B2">
                  <w:pPr>
                    <w:rPr>
                      <w:lang w:val="lt-LT"/>
                    </w:rPr>
                  </w:pPr>
                </w:p>
              </w:tc>
              <w:tc>
                <w:tcPr>
                  <w:tcW w:w="5669" w:type="dxa"/>
                  <w:tcMar>
                    <w:top w:w="40" w:type="dxa"/>
                    <w:left w:w="40" w:type="dxa"/>
                    <w:bottom w:w="40" w:type="dxa"/>
                    <w:right w:w="40" w:type="dxa"/>
                  </w:tcMar>
                </w:tcPr>
                <w:p w:rsidR="003834B2" w:rsidRPr="00024A81" w:rsidRDefault="003834B2">
                  <w:pPr>
                    <w:rPr>
                      <w:lang w:val="lt-LT"/>
                    </w:rPr>
                  </w:pPr>
                </w:p>
              </w:tc>
            </w:tr>
            <w:tr w:rsidR="003834B2" w:rsidRPr="00024A81">
              <w:trPr>
                <w:trHeight w:val="260"/>
              </w:trPr>
              <w:tc>
                <w:tcPr>
                  <w:tcW w:w="3401" w:type="dxa"/>
                  <w:tcMar>
                    <w:top w:w="40" w:type="dxa"/>
                    <w:left w:w="40" w:type="dxa"/>
                    <w:bottom w:w="40" w:type="dxa"/>
                    <w:right w:w="40" w:type="dxa"/>
                  </w:tcMar>
                </w:tcPr>
                <w:p w:rsidR="003834B2" w:rsidRPr="00024A81" w:rsidRDefault="00B31465">
                  <w:pPr>
                    <w:rPr>
                      <w:lang w:val="lt-LT"/>
                    </w:rPr>
                  </w:pPr>
                  <w:r w:rsidRPr="00024A81">
                    <w:rPr>
                      <w:color w:val="000000"/>
                      <w:lang w:val="lt-LT"/>
                    </w:rPr>
                    <w:t>(Vardas ir pavardė)</w:t>
                  </w:r>
                </w:p>
              </w:tc>
              <w:tc>
                <w:tcPr>
                  <w:tcW w:w="5669" w:type="dxa"/>
                  <w:tcMar>
                    <w:top w:w="40" w:type="dxa"/>
                    <w:left w:w="40" w:type="dxa"/>
                    <w:bottom w:w="40" w:type="dxa"/>
                    <w:right w:w="40" w:type="dxa"/>
                  </w:tcMar>
                </w:tcPr>
                <w:p w:rsidR="003834B2" w:rsidRPr="00024A81" w:rsidRDefault="003834B2">
                  <w:pPr>
                    <w:rPr>
                      <w:lang w:val="lt-LT"/>
                    </w:rPr>
                  </w:pPr>
                </w:p>
              </w:tc>
            </w:tr>
            <w:tr w:rsidR="003834B2" w:rsidRPr="00024A81">
              <w:trPr>
                <w:trHeight w:val="260"/>
              </w:trPr>
              <w:tc>
                <w:tcPr>
                  <w:tcW w:w="3401" w:type="dxa"/>
                  <w:tcBorders>
                    <w:bottom w:val="single" w:sz="2" w:space="0" w:color="000000"/>
                  </w:tcBorders>
                  <w:tcMar>
                    <w:top w:w="40" w:type="dxa"/>
                    <w:left w:w="40" w:type="dxa"/>
                    <w:bottom w:w="40" w:type="dxa"/>
                    <w:right w:w="40" w:type="dxa"/>
                  </w:tcMar>
                </w:tcPr>
                <w:p w:rsidR="003834B2" w:rsidRPr="00024A81" w:rsidRDefault="003834B2">
                  <w:pPr>
                    <w:rPr>
                      <w:lang w:val="lt-LT"/>
                    </w:rPr>
                  </w:pPr>
                </w:p>
              </w:tc>
              <w:tc>
                <w:tcPr>
                  <w:tcW w:w="5669" w:type="dxa"/>
                  <w:tcMar>
                    <w:top w:w="40" w:type="dxa"/>
                    <w:left w:w="40" w:type="dxa"/>
                    <w:bottom w:w="40" w:type="dxa"/>
                    <w:right w:w="40" w:type="dxa"/>
                  </w:tcMar>
                </w:tcPr>
                <w:p w:rsidR="003834B2" w:rsidRPr="00024A81" w:rsidRDefault="003834B2">
                  <w:pPr>
                    <w:rPr>
                      <w:lang w:val="lt-LT"/>
                    </w:rPr>
                  </w:pPr>
                </w:p>
              </w:tc>
            </w:tr>
            <w:tr w:rsidR="003834B2" w:rsidRPr="00024A81">
              <w:trPr>
                <w:trHeight w:val="260"/>
              </w:trPr>
              <w:tc>
                <w:tcPr>
                  <w:tcW w:w="3401" w:type="dxa"/>
                  <w:tcMar>
                    <w:top w:w="40" w:type="dxa"/>
                    <w:left w:w="40" w:type="dxa"/>
                    <w:bottom w:w="40" w:type="dxa"/>
                    <w:right w:w="40" w:type="dxa"/>
                  </w:tcMar>
                </w:tcPr>
                <w:p w:rsidR="003834B2" w:rsidRPr="00024A81" w:rsidRDefault="00B31465">
                  <w:pPr>
                    <w:rPr>
                      <w:lang w:val="lt-LT"/>
                    </w:rPr>
                  </w:pPr>
                  <w:r w:rsidRPr="00024A81">
                    <w:rPr>
                      <w:color w:val="000000"/>
                      <w:lang w:val="lt-LT"/>
                    </w:rPr>
                    <w:t>(Data)</w:t>
                  </w:r>
                </w:p>
              </w:tc>
              <w:tc>
                <w:tcPr>
                  <w:tcW w:w="5669" w:type="dxa"/>
                  <w:tcMar>
                    <w:top w:w="40" w:type="dxa"/>
                    <w:left w:w="40" w:type="dxa"/>
                    <w:bottom w:w="40" w:type="dxa"/>
                    <w:right w:w="40" w:type="dxa"/>
                  </w:tcMar>
                </w:tcPr>
                <w:p w:rsidR="003834B2" w:rsidRPr="00024A81" w:rsidRDefault="003834B2">
                  <w:pPr>
                    <w:rPr>
                      <w:lang w:val="lt-LT"/>
                    </w:rPr>
                  </w:pPr>
                </w:p>
              </w:tc>
            </w:tr>
            <w:tr w:rsidR="003834B2" w:rsidRPr="00024A81">
              <w:trPr>
                <w:trHeight w:val="260"/>
              </w:trPr>
              <w:tc>
                <w:tcPr>
                  <w:tcW w:w="3401" w:type="dxa"/>
                  <w:tcMar>
                    <w:top w:w="40" w:type="dxa"/>
                    <w:left w:w="40" w:type="dxa"/>
                    <w:bottom w:w="40" w:type="dxa"/>
                    <w:right w:w="40" w:type="dxa"/>
                  </w:tcMar>
                </w:tcPr>
                <w:p w:rsidR="003834B2" w:rsidRPr="00024A81" w:rsidRDefault="003834B2">
                  <w:pPr>
                    <w:rPr>
                      <w:lang w:val="lt-LT"/>
                    </w:rPr>
                  </w:pPr>
                </w:p>
              </w:tc>
              <w:tc>
                <w:tcPr>
                  <w:tcW w:w="5669" w:type="dxa"/>
                  <w:tcMar>
                    <w:top w:w="40" w:type="dxa"/>
                    <w:left w:w="40" w:type="dxa"/>
                    <w:bottom w:w="40" w:type="dxa"/>
                    <w:right w:w="40" w:type="dxa"/>
                  </w:tcMar>
                </w:tcPr>
                <w:p w:rsidR="003834B2" w:rsidRPr="00024A81" w:rsidRDefault="003834B2">
                  <w:pPr>
                    <w:rPr>
                      <w:lang w:val="lt-LT"/>
                    </w:rPr>
                  </w:pPr>
                </w:p>
              </w:tc>
            </w:tr>
          </w:tbl>
          <w:p w:rsidR="003834B2" w:rsidRPr="00024A81" w:rsidRDefault="003834B2">
            <w:pPr>
              <w:rPr>
                <w:lang w:val="lt-LT"/>
              </w:rPr>
            </w:pPr>
          </w:p>
        </w:tc>
      </w:tr>
      <w:tr w:rsidR="003834B2">
        <w:trPr>
          <w:trHeight w:val="41"/>
        </w:trPr>
        <w:tc>
          <w:tcPr>
            <w:tcW w:w="13" w:type="dxa"/>
          </w:tcPr>
          <w:p w:rsidR="003834B2" w:rsidRDefault="003834B2">
            <w:pPr>
              <w:pStyle w:val="EmptyLayoutCell"/>
            </w:pPr>
          </w:p>
        </w:tc>
        <w:tc>
          <w:tcPr>
            <w:tcW w:w="1" w:type="dxa"/>
          </w:tcPr>
          <w:p w:rsidR="003834B2" w:rsidRDefault="003834B2">
            <w:pPr>
              <w:pStyle w:val="EmptyLayoutCell"/>
            </w:pPr>
          </w:p>
        </w:tc>
        <w:tc>
          <w:tcPr>
            <w:tcW w:w="1" w:type="dxa"/>
          </w:tcPr>
          <w:p w:rsidR="003834B2" w:rsidRDefault="003834B2">
            <w:pPr>
              <w:pStyle w:val="EmptyLayoutCell"/>
            </w:pPr>
          </w:p>
        </w:tc>
        <w:tc>
          <w:tcPr>
            <w:tcW w:w="9055" w:type="dxa"/>
          </w:tcPr>
          <w:p w:rsidR="003834B2" w:rsidRDefault="003834B2">
            <w:pPr>
              <w:pStyle w:val="EmptyLayoutCell"/>
            </w:pPr>
          </w:p>
        </w:tc>
        <w:tc>
          <w:tcPr>
            <w:tcW w:w="13" w:type="dxa"/>
          </w:tcPr>
          <w:p w:rsidR="003834B2" w:rsidRDefault="003834B2">
            <w:pPr>
              <w:pStyle w:val="EmptyLayoutCell"/>
            </w:pPr>
          </w:p>
        </w:tc>
      </w:tr>
    </w:tbl>
    <w:p w:rsidR="00B31465" w:rsidRDefault="00B31465"/>
    <w:sectPr w:rsidR="00B31465" w:rsidSect="00024A81">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9FE" w:rsidRDefault="000719FE" w:rsidP="00024A81">
      <w:r>
        <w:separator/>
      </w:r>
    </w:p>
  </w:endnote>
  <w:endnote w:type="continuationSeparator" w:id="0">
    <w:p w:rsidR="000719FE" w:rsidRDefault="000719FE" w:rsidP="0002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9FE" w:rsidRDefault="000719FE" w:rsidP="00024A81">
      <w:r>
        <w:separator/>
      </w:r>
    </w:p>
  </w:footnote>
  <w:footnote w:type="continuationSeparator" w:id="0">
    <w:p w:rsidR="000719FE" w:rsidRDefault="000719FE" w:rsidP="00024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377947"/>
      <w:docPartObj>
        <w:docPartGallery w:val="Page Numbers (Top of Page)"/>
        <w:docPartUnique/>
      </w:docPartObj>
    </w:sdtPr>
    <w:sdtEndPr/>
    <w:sdtContent>
      <w:p w:rsidR="00024A81" w:rsidRDefault="00024A81">
        <w:pPr>
          <w:pStyle w:val="Antrats"/>
          <w:jc w:val="center"/>
        </w:pPr>
      </w:p>
      <w:p w:rsidR="00024A81" w:rsidRDefault="00024A81">
        <w:pPr>
          <w:pStyle w:val="Antrats"/>
          <w:jc w:val="center"/>
        </w:pPr>
      </w:p>
      <w:p w:rsidR="00024A81" w:rsidRDefault="00024A81">
        <w:pPr>
          <w:pStyle w:val="Antrats"/>
          <w:jc w:val="center"/>
        </w:pPr>
        <w:r>
          <w:fldChar w:fldCharType="begin"/>
        </w:r>
        <w:r>
          <w:instrText>PAGE   \* MERGEFORMAT</w:instrText>
        </w:r>
        <w:r>
          <w:fldChar w:fldCharType="separate"/>
        </w:r>
        <w:r w:rsidR="00D00C86" w:rsidRPr="00D00C86">
          <w:rPr>
            <w:noProof/>
            <w:lang w:val="lt-LT"/>
          </w:rPr>
          <w:t>3</w:t>
        </w:r>
        <w:r>
          <w:fldChar w:fldCharType="end"/>
        </w:r>
      </w:p>
    </w:sdtContent>
  </w:sdt>
  <w:p w:rsidR="00024A81" w:rsidRDefault="00024A8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BB"/>
    <w:rsid w:val="00024A81"/>
    <w:rsid w:val="000719FE"/>
    <w:rsid w:val="000F75BB"/>
    <w:rsid w:val="003834B2"/>
    <w:rsid w:val="00727022"/>
    <w:rsid w:val="007F7680"/>
    <w:rsid w:val="00B31465"/>
    <w:rsid w:val="00BB7A96"/>
    <w:rsid w:val="00D00C86"/>
    <w:rsid w:val="00D839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21602B-3301-4EDA-A15D-0ED02FB8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24A81"/>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024A81"/>
    <w:rPr>
      <w:lang w:val="en-US" w:eastAsia="en-US"/>
    </w:rPr>
  </w:style>
  <w:style w:type="paragraph" w:styleId="Porat">
    <w:name w:val="footer"/>
    <w:basedOn w:val="prastasis"/>
    <w:link w:val="PoratDiagrama"/>
    <w:uiPriority w:val="99"/>
    <w:unhideWhenUsed/>
    <w:rsid w:val="00024A81"/>
    <w:pPr>
      <w:tabs>
        <w:tab w:val="center" w:pos="4819"/>
        <w:tab w:val="right" w:pos="9638"/>
      </w:tabs>
    </w:pPr>
  </w:style>
  <w:style w:type="character" w:customStyle="1" w:styleId="PoratDiagrama">
    <w:name w:val="Poraštė Diagrama"/>
    <w:basedOn w:val="Numatytasispastraiposriftas"/>
    <w:link w:val="Porat"/>
    <w:uiPriority w:val="99"/>
    <w:rsid w:val="00024A8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3638</Words>
  <Characters>2075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PC</dc:creator>
  <cp:keywords/>
  <cp:lastModifiedBy>User</cp:lastModifiedBy>
  <cp:revision>2</cp:revision>
  <dcterms:created xsi:type="dcterms:W3CDTF">2020-12-23T12:03:00Z</dcterms:created>
  <dcterms:modified xsi:type="dcterms:W3CDTF">2020-12-23T12:03:00Z</dcterms:modified>
</cp:coreProperties>
</file>