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1A" w:rsidRDefault="00015DA6" w:rsidP="00015DA6">
      <w:pPr>
        <w:spacing w:after="0" w:line="240" w:lineRule="auto"/>
        <w:jc w:val="center"/>
        <w:rPr>
          <w:sz w:val="24"/>
          <w:szCs w:val="24"/>
        </w:rPr>
      </w:pPr>
      <w:r>
        <w:rPr>
          <w:sz w:val="24"/>
          <w:szCs w:val="24"/>
        </w:rPr>
        <w:t>ŠILALĖS RAJONO SAVIVALDYBĖS</w:t>
      </w:r>
    </w:p>
    <w:p w:rsidR="00015DA6" w:rsidRDefault="00015DA6" w:rsidP="00015DA6">
      <w:pPr>
        <w:spacing w:after="0" w:line="240" w:lineRule="auto"/>
        <w:jc w:val="center"/>
        <w:rPr>
          <w:sz w:val="24"/>
          <w:szCs w:val="24"/>
        </w:rPr>
      </w:pPr>
      <w:r>
        <w:rPr>
          <w:sz w:val="24"/>
          <w:szCs w:val="24"/>
        </w:rPr>
        <w:t>ETIKOS KOMISIJA</w:t>
      </w:r>
    </w:p>
    <w:p w:rsidR="00015DA6" w:rsidRDefault="00015DA6" w:rsidP="00015DA6">
      <w:pPr>
        <w:spacing w:after="0" w:line="240" w:lineRule="auto"/>
        <w:jc w:val="center"/>
        <w:rPr>
          <w:sz w:val="24"/>
          <w:szCs w:val="24"/>
        </w:rPr>
      </w:pPr>
    </w:p>
    <w:p w:rsidR="00015DA6" w:rsidRDefault="00015DA6" w:rsidP="00015DA6">
      <w:pPr>
        <w:spacing w:after="0" w:line="240" w:lineRule="auto"/>
        <w:jc w:val="center"/>
        <w:rPr>
          <w:sz w:val="24"/>
          <w:szCs w:val="24"/>
        </w:rPr>
      </w:pPr>
      <w:r>
        <w:rPr>
          <w:sz w:val="24"/>
          <w:szCs w:val="24"/>
        </w:rPr>
        <w:t>SPRENDIMAS</w:t>
      </w:r>
    </w:p>
    <w:p w:rsidR="00015DA6" w:rsidRDefault="00015DA6" w:rsidP="00015DA6">
      <w:pPr>
        <w:spacing w:after="0" w:line="240" w:lineRule="auto"/>
        <w:jc w:val="center"/>
        <w:rPr>
          <w:sz w:val="24"/>
          <w:szCs w:val="24"/>
        </w:rPr>
      </w:pPr>
      <w:r>
        <w:rPr>
          <w:sz w:val="24"/>
          <w:szCs w:val="24"/>
        </w:rPr>
        <w:t xml:space="preserve">DĖL </w:t>
      </w:r>
      <w:r w:rsidR="00333A56">
        <w:rPr>
          <w:sz w:val="24"/>
          <w:szCs w:val="24"/>
        </w:rPr>
        <w:t xml:space="preserve">ŠILALĖS RAJONO </w:t>
      </w:r>
      <w:r>
        <w:rPr>
          <w:sz w:val="24"/>
          <w:szCs w:val="24"/>
        </w:rPr>
        <w:t xml:space="preserve">SAVIVALDYBĖS </w:t>
      </w:r>
      <w:r w:rsidR="00C03E11">
        <w:rPr>
          <w:sz w:val="24"/>
          <w:szCs w:val="24"/>
        </w:rPr>
        <w:t xml:space="preserve">TARYBOS NARIO </w:t>
      </w:r>
      <w:r w:rsidR="00260C30">
        <w:rPr>
          <w:sz w:val="24"/>
          <w:szCs w:val="24"/>
        </w:rPr>
        <w:t>JONO ŠEDBARO</w:t>
      </w:r>
      <w:r w:rsidR="00C03E11">
        <w:rPr>
          <w:sz w:val="24"/>
          <w:szCs w:val="24"/>
        </w:rPr>
        <w:t xml:space="preserve"> </w:t>
      </w:r>
      <w:r w:rsidR="0099479C">
        <w:rPr>
          <w:sz w:val="24"/>
          <w:szCs w:val="24"/>
        </w:rPr>
        <w:t xml:space="preserve"> </w:t>
      </w:r>
    </w:p>
    <w:p w:rsidR="0099479C" w:rsidRDefault="0099479C" w:rsidP="00015DA6">
      <w:pPr>
        <w:spacing w:after="0" w:line="240" w:lineRule="auto"/>
        <w:jc w:val="center"/>
        <w:rPr>
          <w:sz w:val="24"/>
          <w:szCs w:val="24"/>
        </w:rPr>
      </w:pPr>
    </w:p>
    <w:p w:rsidR="0099479C" w:rsidRDefault="0099479C" w:rsidP="00015DA6">
      <w:pPr>
        <w:spacing w:after="0" w:line="240" w:lineRule="auto"/>
        <w:jc w:val="center"/>
        <w:rPr>
          <w:b w:val="0"/>
          <w:sz w:val="24"/>
          <w:szCs w:val="24"/>
        </w:rPr>
      </w:pPr>
      <w:r w:rsidRPr="0099479C">
        <w:rPr>
          <w:b w:val="0"/>
          <w:sz w:val="24"/>
          <w:szCs w:val="24"/>
        </w:rPr>
        <w:t>201</w:t>
      </w:r>
      <w:r w:rsidR="00C03E11">
        <w:rPr>
          <w:b w:val="0"/>
          <w:sz w:val="24"/>
          <w:szCs w:val="24"/>
        </w:rPr>
        <w:t>2</w:t>
      </w:r>
      <w:r>
        <w:rPr>
          <w:b w:val="0"/>
          <w:sz w:val="24"/>
          <w:szCs w:val="24"/>
        </w:rPr>
        <w:t xml:space="preserve"> m. </w:t>
      </w:r>
      <w:r w:rsidR="008B2BBC">
        <w:rPr>
          <w:b w:val="0"/>
          <w:sz w:val="24"/>
          <w:szCs w:val="24"/>
        </w:rPr>
        <w:t>rugsėjo</w:t>
      </w:r>
      <w:r w:rsidR="00C03E11">
        <w:rPr>
          <w:b w:val="0"/>
          <w:sz w:val="24"/>
          <w:szCs w:val="24"/>
        </w:rPr>
        <w:t xml:space="preserve"> 2</w:t>
      </w:r>
      <w:r w:rsidR="008B2BBC">
        <w:rPr>
          <w:b w:val="0"/>
          <w:sz w:val="24"/>
          <w:szCs w:val="24"/>
        </w:rPr>
        <w:t>4</w:t>
      </w:r>
      <w:r>
        <w:rPr>
          <w:b w:val="0"/>
          <w:sz w:val="24"/>
          <w:szCs w:val="24"/>
        </w:rPr>
        <w:t xml:space="preserve"> d. Nr. </w:t>
      </w:r>
      <w:r w:rsidR="00775B6E">
        <w:rPr>
          <w:b w:val="0"/>
          <w:sz w:val="24"/>
          <w:szCs w:val="24"/>
        </w:rPr>
        <w:t xml:space="preserve">EKS </w:t>
      </w:r>
      <w:r>
        <w:rPr>
          <w:b w:val="0"/>
          <w:sz w:val="24"/>
          <w:szCs w:val="24"/>
        </w:rPr>
        <w:t>-</w:t>
      </w:r>
      <w:r w:rsidR="00775B6E">
        <w:rPr>
          <w:b w:val="0"/>
          <w:sz w:val="24"/>
          <w:szCs w:val="24"/>
        </w:rPr>
        <w:t xml:space="preserve"> </w:t>
      </w:r>
      <w:r w:rsidR="008B2BBC">
        <w:rPr>
          <w:b w:val="0"/>
          <w:sz w:val="24"/>
          <w:szCs w:val="24"/>
        </w:rPr>
        <w:t>2</w:t>
      </w:r>
    </w:p>
    <w:p w:rsidR="00B35F38" w:rsidRDefault="00B35F38" w:rsidP="00015DA6">
      <w:pPr>
        <w:spacing w:after="0" w:line="240" w:lineRule="auto"/>
        <w:jc w:val="center"/>
        <w:rPr>
          <w:b w:val="0"/>
          <w:sz w:val="24"/>
          <w:szCs w:val="24"/>
        </w:rPr>
      </w:pPr>
      <w:r>
        <w:rPr>
          <w:b w:val="0"/>
          <w:sz w:val="24"/>
          <w:szCs w:val="24"/>
        </w:rPr>
        <w:t>Šilalė</w:t>
      </w:r>
    </w:p>
    <w:p w:rsidR="0099479C" w:rsidRDefault="0099479C" w:rsidP="00015DA6">
      <w:pPr>
        <w:spacing w:after="0" w:line="240" w:lineRule="auto"/>
        <w:jc w:val="center"/>
        <w:rPr>
          <w:b w:val="0"/>
          <w:sz w:val="24"/>
          <w:szCs w:val="24"/>
        </w:rPr>
      </w:pPr>
    </w:p>
    <w:p w:rsidR="008A06F7" w:rsidRDefault="0099479C" w:rsidP="008A06F7">
      <w:pPr>
        <w:pStyle w:val="ListParagraph"/>
        <w:tabs>
          <w:tab w:val="left" w:pos="0"/>
        </w:tabs>
        <w:spacing w:after="0" w:line="240" w:lineRule="auto"/>
        <w:ind w:left="0" w:firstLine="709"/>
        <w:jc w:val="both"/>
        <w:rPr>
          <w:b w:val="0"/>
          <w:sz w:val="24"/>
          <w:szCs w:val="24"/>
        </w:rPr>
      </w:pPr>
      <w:r>
        <w:rPr>
          <w:b w:val="0"/>
          <w:sz w:val="24"/>
          <w:szCs w:val="24"/>
        </w:rPr>
        <w:t>Šilalės rajono savivaldybės Etikos komisija (toliau – Komisija)</w:t>
      </w:r>
      <w:r w:rsidR="00270CD7">
        <w:rPr>
          <w:b w:val="0"/>
          <w:sz w:val="24"/>
          <w:szCs w:val="24"/>
        </w:rPr>
        <w:t xml:space="preserve">: pirmininkė </w:t>
      </w:r>
      <w:r w:rsidR="00D85195">
        <w:rPr>
          <w:b w:val="0"/>
          <w:sz w:val="24"/>
          <w:szCs w:val="24"/>
        </w:rPr>
        <w:t>Asta Stanislava Karbauskienė</w:t>
      </w:r>
      <w:r w:rsidR="00270CD7">
        <w:rPr>
          <w:b w:val="0"/>
          <w:sz w:val="24"/>
          <w:szCs w:val="24"/>
        </w:rPr>
        <w:t>, nariai:</w:t>
      </w:r>
      <w:r w:rsidR="00D85195" w:rsidRPr="00D85195">
        <w:rPr>
          <w:b w:val="0"/>
          <w:sz w:val="24"/>
          <w:szCs w:val="24"/>
        </w:rPr>
        <w:t xml:space="preserve"> </w:t>
      </w:r>
      <w:r w:rsidR="00D85195">
        <w:rPr>
          <w:b w:val="0"/>
          <w:sz w:val="24"/>
          <w:szCs w:val="24"/>
        </w:rPr>
        <w:t>Liucija Aušrelė Baublienė</w:t>
      </w:r>
      <w:r w:rsidR="00D44607">
        <w:rPr>
          <w:b w:val="0"/>
          <w:sz w:val="24"/>
          <w:szCs w:val="24"/>
        </w:rPr>
        <w:t xml:space="preserve">, Jonas Šedbaras, Rasa Gailienė, Teresė Ūksienė, Stasys Norbutas, </w:t>
      </w:r>
      <w:r w:rsidR="00722881">
        <w:rPr>
          <w:b w:val="0"/>
          <w:sz w:val="24"/>
          <w:szCs w:val="24"/>
        </w:rPr>
        <w:t>dalyvaujant Komisijos sekretorei Jolantai Raudonienei, nagrinėj</w:t>
      </w:r>
      <w:r w:rsidR="00B35F38">
        <w:rPr>
          <w:b w:val="0"/>
          <w:sz w:val="24"/>
          <w:szCs w:val="24"/>
        </w:rPr>
        <w:t>o</w:t>
      </w:r>
      <w:r w:rsidR="00722881">
        <w:rPr>
          <w:b w:val="0"/>
          <w:sz w:val="24"/>
          <w:szCs w:val="24"/>
        </w:rPr>
        <w:t xml:space="preserve"> 201</w:t>
      </w:r>
      <w:r w:rsidR="00C03E11">
        <w:rPr>
          <w:b w:val="0"/>
          <w:sz w:val="24"/>
          <w:szCs w:val="24"/>
        </w:rPr>
        <w:t>2</w:t>
      </w:r>
      <w:r w:rsidR="00722881">
        <w:rPr>
          <w:b w:val="0"/>
          <w:sz w:val="24"/>
          <w:szCs w:val="24"/>
        </w:rPr>
        <w:t xml:space="preserve"> m. </w:t>
      </w:r>
      <w:r w:rsidR="008B2BBC">
        <w:rPr>
          <w:b w:val="0"/>
          <w:sz w:val="24"/>
          <w:szCs w:val="24"/>
        </w:rPr>
        <w:t xml:space="preserve">rugpjūčio </w:t>
      </w:r>
      <w:r w:rsidR="00C03E11">
        <w:rPr>
          <w:b w:val="0"/>
          <w:sz w:val="24"/>
          <w:szCs w:val="24"/>
        </w:rPr>
        <w:t>2</w:t>
      </w:r>
      <w:r w:rsidR="008B2BBC">
        <w:rPr>
          <w:b w:val="0"/>
          <w:sz w:val="24"/>
          <w:szCs w:val="24"/>
        </w:rPr>
        <w:t>1</w:t>
      </w:r>
      <w:r w:rsidR="00C03E11">
        <w:rPr>
          <w:b w:val="0"/>
          <w:sz w:val="24"/>
          <w:szCs w:val="24"/>
        </w:rPr>
        <w:t xml:space="preserve"> </w:t>
      </w:r>
      <w:r w:rsidR="00722881">
        <w:rPr>
          <w:b w:val="0"/>
          <w:sz w:val="24"/>
          <w:szCs w:val="24"/>
        </w:rPr>
        <w:t xml:space="preserve">d. </w:t>
      </w:r>
      <w:r w:rsidR="008B2BBC">
        <w:rPr>
          <w:b w:val="0"/>
          <w:sz w:val="24"/>
          <w:szCs w:val="24"/>
        </w:rPr>
        <w:t>Lietuvos Respublikos Seimo nario Remigijaus Žemaitaičio paklausimą</w:t>
      </w:r>
      <w:r w:rsidR="008D6376">
        <w:rPr>
          <w:b w:val="0"/>
          <w:sz w:val="24"/>
          <w:szCs w:val="24"/>
        </w:rPr>
        <w:t>.</w:t>
      </w:r>
      <w:r w:rsidR="008B2BBC">
        <w:rPr>
          <w:b w:val="0"/>
          <w:sz w:val="24"/>
          <w:szCs w:val="24"/>
        </w:rPr>
        <w:t xml:space="preserve"> </w:t>
      </w:r>
      <w:r w:rsidR="008D6376">
        <w:rPr>
          <w:b w:val="0"/>
          <w:sz w:val="24"/>
          <w:szCs w:val="24"/>
        </w:rPr>
        <w:t>Paklausime</w:t>
      </w:r>
      <w:r w:rsidR="008B2BBC">
        <w:rPr>
          <w:b w:val="0"/>
          <w:sz w:val="24"/>
          <w:szCs w:val="24"/>
        </w:rPr>
        <w:t xml:space="preserve"> jis prašo Etikos komisiją išnagrinėti, </w:t>
      </w:r>
      <w:r w:rsidR="008A06F7">
        <w:rPr>
          <w:b w:val="0"/>
          <w:sz w:val="24"/>
          <w:szCs w:val="24"/>
        </w:rPr>
        <w:t xml:space="preserve">kokias išmokas gauna </w:t>
      </w:r>
      <w:r w:rsidR="00D56281">
        <w:rPr>
          <w:b w:val="0"/>
          <w:sz w:val="24"/>
          <w:szCs w:val="24"/>
        </w:rPr>
        <w:t>Šilalės rajono savivaldybės tarybos narys Jonas Šedbaras</w:t>
      </w:r>
      <w:r w:rsidR="008A06F7" w:rsidRPr="008A06F7">
        <w:rPr>
          <w:b w:val="0"/>
          <w:sz w:val="24"/>
          <w:szCs w:val="24"/>
        </w:rPr>
        <w:t xml:space="preserve"> </w:t>
      </w:r>
      <w:r w:rsidR="008D6376">
        <w:rPr>
          <w:b w:val="0"/>
          <w:sz w:val="24"/>
          <w:szCs w:val="24"/>
        </w:rPr>
        <w:t>ir</w:t>
      </w:r>
      <w:r w:rsidR="008A06F7">
        <w:rPr>
          <w:b w:val="0"/>
          <w:sz w:val="24"/>
          <w:szCs w:val="24"/>
        </w:rPr>
        <w:t xml:space="preserve"> ar tuo metu, kai jis vyksta į Tarybos posėdžius bei kitus pasitarimus, susijusius su Tarybos nario veikla, jam </w:t>
      </w:r>
      <w:r w:rsidR="009619A4">
        <w:rPr>
          <w:b w:val="0"/>
          <w:sz w:val="24"/>
          <w:szCs w:val="24"/>
        </w:rPr>
        <w:t>nėra</w:t>
      </w:r>
      <w:r w:rsidR="008A06F7">
        <w:rPr>
          <w:b w:val="0"/>
          <w:sz w:val="24"/>
          <w:szCs w:val="24"/>
        </w:rPr>
        <w:t xml:space="preserve"> mokamas </w:t>
      </w:r>
      <w:r w:rsidR="009619A4">
        <w:rPr>
          <w:b w:val="0"/>
          <w:sz w:val="24"/>
          <w:szCs w:val="24"/>
        </w:rPr>
        <w:t xml:space="preserve">dvigubas </w:t>
      </w:r>
      <w:r w:rsidR="008A06F7">
        <w:rPr>
          <w:b w:val="0"/>
          <w:sz w:val="24"/>
          <w:szCs w:val="24"/>
        </w:rPr>
        <w:t>darbo užmokestis</w:t>
      </w:r>
      <w:r w:rsidR="009619A4">
        <w:rPr>
          <w:b w:val="0"/>
          <w:sz w:val="24"/>
          <w:szCs w:val="24"/>
        </w:rPr>
        <w:t>:</w:t>
      </w:r>
      <w:r w:rsidR="008A06F7">
        <w:rPr>
          <w:b w:val="0"/>
          <w:sz w:val="24"/>
          <w:szCs w:val="24"/>
        </w:rPr>
        <w:t xml:space="preserve"> </w:t>
      </w:r>
      <w:r w:rsidR="009619A4">
        <w:rPr>
          <w:b w:val="0"/>
          <w:sz w:val="24"/>
          <w:szCs w:val="24"/>
        </w:rPr>
        <w:t>iš Šilalės rajono savivaldybės administracijos ir VĮ „Rietavo miškų urėdijos“.</w:t>
      </w:r>
    </w:p>
    <w:p w:rsidR="008B2BBC" w:rsidRDefault="006D0458" w:rsidP="006B7DC8">
      <w:pPr>
        <w:spacing w:after="0" w:line="240" w:lineRule="auto"/>
        <w:ind w:firstLine="851"/>
        <w:jc w:val="both"/>
        <w:rPr>
          <w:b w:val="0"/>
          <w:sz w:val="24"/>
          <w:szCs w:val="24"/>
        </w:rPr>
      </w:pPr>
      <w:r>
        <w:rPr>
          <w:b w:val="0"/>
          <w:sz w:val="24"/>
          <w:szCs w:val="24"/>
        </w:rPr>
        <w:t xml:space="preserve">Komisija išnagrinėjo </w:t>
      </w:r>
      <w:r w:rsidR="00B62C90">
        <w:rPr>
          <w:b w:val="0"/>
          <w:sz w:val="24"/>
          <w:szCs w:val="24"/>
        </w:rPr>
        <w:t>Šilalės rajono savivaldybės administracij</w:t>
      </w:r>
      <w:r>
        <w:rPr>
          <w:b w:val="0"/>
          <w:sz w:val="24"/>
          <w:szCs w:val="24"/>
        </w:rPr>
        <w:t>os</w:t>
      </w:r>
      <w:r w:rsidR="00B62C90">
        <w:rPr>
          <w:b w:val="0"/>
          <w:sz w:val="24"/>
          <w:szCs w:val="24"/>
        </w:rPr>
        <w:t xml:space="preserve"> ir VĮ „Rietavo miškų urėdij</w:t>
      </w:r>
      <w:r>
        <w:rPr>
          <w:b w:val="0"/>
          <w:sz w:val="24"/>
          <w:szCs w:val="24"/>
        </w:rPr>
        <w:t>os</w:t>
      </w:r>
      <w:r w:rsidR="00B62C90">
        <w:rPr>
          <w:b w:val="0"/>
          <w:sz w:val="24"/>
          <w:szCs w:val="24"/>
        </w:rPr>
        <w:t>“ pateik</w:t>
      </w:r>
      <w:r>
        <w:rPr>
          <w:b w:val="0"/>
          <w:sz w:val="24"/>
          <w:szCs w:val="24"/>
        </w:rPr>
        <w:t>tą</w:t>
      </w:r>
      <w:r w:rsidR="00B62C90">
        <w:rPr>
          <w:b w:val="0"/>
          <w:sz w:val="24"/>
          <w:szCs w:val="24"/>
        </w:rPr>
        <w:t xml:space="preserve"> </w:t>
      </w:r>
      <w:r>
        <w:rPr>
          <w:b w:val="0"/>
          <w:sz w:val="24"/>
          <w:szCs w:val="24"/>
        </w:rPr>
        <w:t xml:space="preserve">informaciją </w:t>
      </w:r>
      <w:r w:rsidR="00B62C90">
        <w:rPr>
          <w:b w:val="0"/>
          <w:sz w:val="24"/>
          <w:szCs w:val="24"/>
        </w:rPr>
        <w:t xml:space="preserve"> apie J.Šedbarui mokamą darbo užmokestį ir  išmokas</w:t>
      </w:r>
      <w:r>
        <w:rPr>
          <w:b w:val="0"/>
          <w:sz w:val="24"/>
          <w:szCs w:val="24"/>
        </w:rPr>
        <w:t xml:space="preserve"> bei išklausė Tarybos nario nuomonę svarstomu klausimu</w:t>
      </w:r>
      <w:r w:rsidR="00B62C90">
        <w:rPr>
          <w:b w:val="0"/>
          <w:sz w:val="24"/>
          <w:szCs w:val="24"/>
        </w:rPr>
        <w:t>.</w:t>
      </w:r>
      <w:r>
        <w:rPr>
          <w:b w:val="0"/>
          <w:sz w:val="24"/>
          <w:szCs w:val="24"/>
        </w:rPr>
        <w:t xml:space="preserve"> </w:t>
      </w:r>
    </w:p>
    <w:p w:rsidR="00BC7A74" w:rsidRDefault="00CB0011" w:rsidP="00704C6F">
      <w:pPr>
        <w:spacing w:after="0" w:line="240" w:lineRule="auto"/>
        <w:ind w:firstLine="851"/>
        <w:jc w:val="both"/>
        <w:rPr>
          <w:rFonts w:eastAsia="Calibri"/>
          <w:b w:val="0"/>
          <w:sz w:val="24"/>
          <w:szCs w:val="24"/>
        </w:rPr>
      </w:pPr>
      <w:r>
        <w:rPr>
          <w:rFonts w:eastAsia="Calibri"/>
          <w:b w:val="0"/>
          <w:sz w:val="24"/>
          <w:szCs w:val="24"/>
        </w:rPr>
        <w:t>Komisija</w:t>
      </w:r>
      <w:r w:rsidR="00543B2B">
        <w:rPr>
          <w:rFonts w:eastAsia="Calibri"/>
          <w:b w:val="0"/>
          <w:sz w:val="24"/>
          <w:szCs w:val="24"/>
        </w:rPr>
        <w:t>,</w:t>
      </w:r>
      <w:r>
        <w:rPr>
          <w:rFonts w:eastAsia="Calibri"/>
          <w:b w:val="0"/>
          <w:sz w:val="24"/>
          <w:szCs w:val="24"/>
        </w:rPr>
        <w:t xml:space="preserve"> </w:t>
      </w:r>
      <w:r w:rsidR="002E7999">
        <w:rPr>
          <w:rFonts w:eastAsia="Calibri"/>
          <w:b w:val="0"/>
          <w:sz w:val="24"/>
          <w:szCs w:val="24"/>
        </w:rPr>
        <w:t>įvertinusi visas išsakytas mintis ir aplinkybes bei vadovaudamasi 2011 m. birželio 30 d. Šilalės rajono savivaldybės tarybos sprendimu Nr. T1-190 patvirtinto Šilalės rajono etikos komisijos darbo reglamento 21</w:t>
      </w:r>
      <w:r w:rsidR="00612978">
        <w:rPr>
          <w:rFonts w:eastAsia="Calibri"/>
          <w:b w:val="0"/>
          <w:sz w:val="24"/>
          <w:szCs w:val="24"/>
        </w:rPr>
        <w:t>.</w:t>
      </w:r>
      <w:r w:rsidR="006B7DC8">
        <w:rPr>
          <w:rFonts w:eastAsia="Calibri"/>
          <w:b w:val="0"/>
          <w:sz w:val="24"/>
          <w:szCs w:val="24"/>
        </w:rPr>
        <w:t>1</w:t>
      </w:r>
      <w:r w:rsidR="00612978">
        <w:rPr>
          <w:rFonts w:eastAsia="Calibri"/>
          <w:b w:val="0"/>
          <w:sz w:val="24"/>
          <w:szCs w:val="24"/>
        </w:rPr>
        <w:t xml:space="preserve"> </w:t>
      </w:r>
      <w:r w:rsidR="002E7999">
        <w:rPr>
          <w:rFonts w:eastAsia="Calibri"/>
          <w:b w:val="0"/>
          <w:sz w:val="24"/>
          <w:szCs w:val="24"/>
        </w:rPr>
        <w:t xml:space="preserve">punktu, </w:t>
      </w:r>
    </w:p>
    <w:p w:rsidR="002E7999" w:rsidRDefault="002E7999" w:rsidP="00DC054A">
      <w:pPr>
        <w:spacing w:after="0" w:line="240" w:lineRule="auto"/>
        <w:ind w:firstLine="851"/>
        <w:jc w:val="both"/>
        <w:rPr>
          <w:rFonts w:eastAsia="Calibri"/>
          <w:b w:val="0"/>
          <w:sz w:val="24"/>
          <w:szCs w:val="24"/>
        </w:rPr>
      </w:pPr>
      <w:r>
        <w:rPr>
          <w:rFonts w:eastAsia="Calibri"/>
          <w:b w:val="0"/>
          <w:sz w:val="24"/>
          <w:szCs w:val="24"/>
        </w:rPr>
        <w:t>n u s p r e n d ė:</w:t>
      </w:r>
    </w:p>
    <w:p w:rsidR="006B7DC8" w:rsidRPr="006B7DC8" w:rsidRDefault="006B7DC8" w:rsidP="006B7DC8">
      <w:pPr>
        <w:pStyle w:val="ListParagraph"/>
        <w:numPr>
          <w:ilvl w:val="0"/>
          <w:numId w:val="1"/>
        </w:numPr>
        <w:spacing w:after="0" w:line="240" w:lineRule="auto"/>
        <w:ind w:left="0" w:firstLine="851"/>
        <w:jc w:val="both"/>
        <w:rPr>
          <w:rFonts w:eastAsia="Calibri"/>
          <w:b w:val="0"/>
          <w:color w:val="000000"/>
          <w:sz w:val="24"/>
          <w:szCs w:val="24"/>
        </w:rPr>
      </w:pPr>
      <w:r w:rsidRPr="006B7DC8">
        <w:rPr>
          <w:rFonts w:eastAsia="Calibri"/>
          <w:b w:val="0"/>
          <w:color w:val="000000"/>
          <w:sz w:val="24"/>
          <w:szCs w:val="24"/>
        </w:rPr>
        <w:t>Konstatuoti, kad valstybės politikas, t.y. Jonas Šedbaras, nepažeidė Valstybės politikų elgesio kodekse ar institucijos, kurioje jis eina pareigas, veiklą reglamentuojančiuose įstatymuose ar kituose teisės aktuose nustatytų valstybės politiko elgesio principų ar reikalavimų.</w:t>
      </w:r>
    </w:p>
    <w:p w:rsidR="00184639" w:rsidRPr="006B7DC8" w:rsidRDefault="00184639" w:rsidP="006B7DC8">
      <w:pPr>
        <w:pStyle w:val="ListParagraph"/>
        <w:numPr>
          <w:ilvl w:val="0"/>
          <w:numId w:val="1"/>
        </w:numPr>
        <w:spacing w:after="0" w:line="240" w:lineRule="auto"/>
        <w:ind w:left="0" w:firstLine="851"/>
        <w:jc w:val="both"/>
        <w:rPr>
          <w:rFonts w:eastAsia="Calibri"/>
          <w:b w:val="0"/>
          <w:sz w:val="24"/>
          <w:szCs w:val="24"/>
        </w:rPr>
      </w:pPr>
      <w:r w:rsidRPr="006B7DC8">
        <w:rPr>
          <w:b w:val="0"/>
          <w:sz w:val="24"/>
          <w:szCs w:val="24"/>
        </w:rPr>
        <w:t xml:space="preserve">Sprendimo kopijas išsiųsti Šilalės rajono savivaldybės </w:t>
      </w:r>
      <w:r w:rsidR="00256E39" w:rsidRPr="006B7DC8">
        <w:rPr>
          <w:b w:val="0"/>
          <w:sz w:val="24"/>
          <w:szCs w:val="24"/>
        </w:rPr>
        <w:t xml:space="preserve">tarybos nariui </w:t>
      </w:r>
      <w:r w:rsidR="006B7DC8">
        <w:rPr>
          <w:b w:val="0"/>
          <w:sz w:val="24"/>
          <w:szCs w:val="24"/>
        </w:rPr>
        <w:t>Jonui Šedbarui</w:t>
      </w:r>
      <w:r w:rsidRPr="006B7DC8">
        <w:rPr>
          <w:b w:val="0"/>
          <w:sz w:val="24"/>
          <w:szCs w:val="24"/>
        </w:rPr>
        <w:t xml:space="preserve">, </w:t>
      </w:r>
      <w:r w:rsidR="006B7DC8">
        <w:rPr>
          <w:b w:val="0"/>
          <w:sz w:val="24"/>
          <w:szCs w:val="24"/>
        </w:rPr>
        <w:t xml:space="preserve">Lietuvos Respublikos Seimo nariui Remigijui Žemaitaičiui, </w:t>
      </w:r>
      <w:r w:rsidRPr="006B7DC8">
        <w:rPr>
          <w:b w:val="0"/>
          <w:sz w:val="24"/>
          <w:szCs w:val="24"/>
        </w:rPr>
        <w:t>Vyriausi</w:t>
      </w:r>
      <w:r w:rsidR="00543B2B" w:rsidRPr="006B7DC8">
        <w:rPr>
          <w:b w:val="0"/>
          <w:sz w:val="24"/>
          <w:szCs w:val="24"/>
        </w:rPr>
        <w:t>a</w:t>
      </w:r>
      <w:r w:rsidRPr="006B7DC8">
        <w:rPr>
          <w:b w:val="0"/>
          <w:sz w:val="24"/>
          <w:szCs w:val="24"/>
        </w:rPr>
        <w:t>jai tarnybinės etikos komisijai.</w:t>
      </w:r>
    </w:p>
    <w:p w:rsidR="00184639" w:rsidRPr="00184639" w:rsidRDefault="00184639" w:rsidP="002E7999">
      <w:pPr>
        <w:pStyle w:val="ListParagraph"/>
        <w:numPr>
          <w:ilvl w:val="0"/>
          <w:numId w:val="1"/>
        </w:numPr>
        <w:spacing w:after="0" w:line="240" w:lineRule="auto"/>
        <w:ind w:left="0" w:firstLine="851"/>
        <w:jc w:val="both"/>
        <w:rPr>
          <w:rFonts w:eastAsia="Calibri"/>
          <w:b w:val="0"/>
          <w:sz w:val="24"/>
          <w:szCs w:val="24"/>
        </w:rPr>
      </w:pPr>
      <w:r>
        <w:rPr>
          <w:b w:val="0"/>
          <w:sz w:val="24"/>
          <w:szCs w:val="24"/>
        </w:rPr>
        <w:t>Komisijos sprendimą skelbti „Valstybės žinių“ priede „Informaciniai pranešimai“ ir savivaldybės interneto tinklalapyje www. silale.lt.</w:t>
      </w:r>
    </w:p>
    <w:p w:rsidR="00184639" w:rsidRDefault="00184639" w:rsidP="00184639">
      <w:pPr>
        <w:pStyle w:val="ListParagraph"/>
        <w:spacing w:after="0" w:line="240" w:lineRule="auto"/>
        <w:ind w:left="851"/>
        <w:jc w:val="both"/>
        <w:rPr>
          <w:b w:val="0"/>
          <w:sz w:val="24"/>
          <w:szCs w:val="24"/>
        </w:rPr>
      </w:pPr>
    </w:p>
    <w:p w:rsidR="00184639" w:rsidRDefault="00184639" w:rsidP="00184639">
      <w:pPr>
        <w:pStyle w:val="ListParagraph"/>
        <w:spacing w:after="0" w:line="240" w:lineRule="auto"/>
        <w:ind w:left="851"/>
        <w:jc w:val="both"/>
        <w:rPr>
          <w:b w:val="0"/>
          <w:sz w:val="24"/>
          <w:szCs w:val="24"/>
        </w:rPr>
      </w:pPr>
    </w:p>
    <w:p w:rsidR="00184639" w:rsidRPr="002E7999" w:rsidRDefault="00543B2B" w:rsidP="00184639">
      <w:pPr>
        <w:pStyle w:val="ListParagraph"/>
        <w:spacing w:after="0" w:line="240" w:lineRule="auto"/>
        <w:ind w:left="851" w:hanging="851"/>
        <w:jc w:val="both"/>
        <w:rPr>
          <w:rFonts w:eastAsia="Calibri"/>
          <w:b w:val="0"/>
          <w:sz w:val="24"/>
          <w:szCs w:val="24"/>
        </w:rPr>
      </w:pPr>
      <w:r>
        <w:rPr>
          <w:b w:val="0"/>
          <w:sz w:val="24"/>
          <w:szCs w:val="24"/>
        </w:rPr>
        <w:t>Komisijos pirminink</w:t>
      </w:r>
      <w:r w:rsidR="00256E39">
        <w:rPr>
          <w:b w:val="0"/>
          <w:sz w:val="24"/>
          <w:szCs w:val="24"/>
        </w:rPr>
        <w:t>ė                                                                 Asta Stanislava Karbauskienė</w:t>
      </w:r>
    </w:p>
    <w:p w:rsidR="002E7999" w:rsidRDefault="002E7999" w:rsidP="00DC054A">
      <w:pPr>
        <w:spacing w:after="0" w:line="240" w:lineRule="auto"/>
        <w:ind w:firstLine="851"/>
        <w:jc w:val="both"/>
        <w:rPr>
          <w:rFonts w:eastAsia="Calibri"/>
          <w:b w:val="0"/>
          <w:sz w:val="24"/>
          <w:szCs w:val="24"/>
        </w:rPr>
      </w:pPr>
    </w:p>
    <w:p w:rsidR="00BC7A74" w:rsidRPr="0099479C" w:rsidRDefault="00BC7A74" w:rsidP="00B35F38">
      <w:pPr>
        <w:spacing w:after="0" w:line="240" w:lineRule="auto"/>
        <w:ind w:firstLine="851"/>
        <w:jc w:val="both"/>
        <w:rPr>
          <w:b w:val="0"/>
          <w:sz w:val="24"/>
          <w:szCs w:val="24"/>
        </w:rPr>
      </w:pPr>
    </w:p>
    <w:sectPr w:rsidR="00BC7A74" w:rsidRPr="0099479C" w:rsidSect="00015DA6">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D4C08"/>
    <w:multiLevelType w:val="hybridMultilevel"/>
    <w:tmpl w:val="649880AA"/>
    <w:lvl w:ilvl="0" w:tplc="4CE6A7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5DA6"/>
    <w:rsid w:val="00015DA6"/>
    <w:rsid w:val="00116C4E"/>
    <w:rsid w:val="00120094"/>
    <w:rsid w:val="0015440B"/>
    <w:rsid w:val="00184639"/>
    <w:rsid w:val="001F3ED4"/>
    <w:rsid w:val="002121ED"/>
    <w:rsid w:val="00256E39"/>
    <w:rsid w:val="00260C30"/>
    <w:rsid w:val="00270CD7"/>
    <w:rsid w:val="002E7999"/>
    <w:rsid w:val="00333A56"/>
    <w:rsid w:val="00484859"/>
    <w:rsid w:val="004A7C2C"/>
    <w:rsid w:val="004B1E7C"/>
    <w:rsid w:val="004E73B6"/>
    <w:rsid w:val="00543B2B"/>
    <w:rsid w:val="00555908"/>
    <w:rsid w:val="00562F49"/>
    <w:rsid w:val="005A40A9"/>
    <w:rsid w:val="00612978"/>
    <w:rsid w:val="006141D6"/>
    <w:rsid w:val="006A2150"/>
    <w:rsid w:val="006B7DC8"/>
    <w:rsid w:val="006D0458"/>
    <w:rsid w:val="00704C6F"/>
    <w:rsid w:val="00722881"/>
    <w:rsid w:val="00744900"/>
    <w:rsid w:val="00775B6E"/>
    <w:rsid w:val="00793132"/>
    <w:rsid w:val="007F2EE7"/>
    <w:rsid w:val="008762AF"/>
    <w:rsid w:val="008A06F7"/>
    <w:rsid w:val="008B2BBC"/>
    <w:rsid w:val="008B3883"/>
    <w:rsid w:val="008D6376"/>
    <w:rsid w:val="009547AD"/>
    <w:rsid w:val="009619A4"/>
    <w:rsid w:val="0099479C"/>
    <w:rsid w:val="00B35F38"/>
    <w:rsid w:val="00B62C90"/>
    <w:rsid w:val="00B854FF"/>
    <w:rsid w:val="00BB1FF0"/>
    <w:rsid w:val="00BC7A74"/>
    <w:rsid w:val="00C03E11"/>
    <w:rsid w:val="00C37019"/>
    <w:rsid w:val="00CB0011"/>
    <w:rsid w:val="00CF66C7"/>
    <w:rsid w:val="00D1311A"/>
    <w:rsid w:val="00D44607"/>
    <w:rsid w:val="00D56281"/>
    <w:rsid w:val="00D85195"/>
    <w:rsid w:val="00DB2EB2"/>
    <w:rsid w:val="00DC054A"/>
    <w:rsid w:val="00F224B2"/>
    <w:rsid w:val="00F73C38"/>
    <w:rsid w:val="00FE3B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99"/>
    <w:pPr>
      <w:ind w:left="720"/>
      <w:contextualSpacing/>
    </w:pPr>
  </w:style>
  <w:style w:type="paragraph" w:styleId="Title">
    <w:name w:val="Title"/>
    <w:basedOn w:val="Normal"/>
    <w:link w:val="TitleChar"/>
    <w:qFormat/>
    <w:rsid w:val="00116C4E"/>
    <w:pPr>
      <w:spacing w:after="0" w:line="240" w:lineRule="auto"/>
      <w:jc w:val="center"/>
    </w:pPr>
    <w:rPr>
      <w:rFonts w:eastAsia="Times New Roman"/>
      <w:bCs/>
      <w:sz w:val="24"/>
      <w:szCs w:val="20"/>
    </w:rPr>
  </w:style>
  <w:style w:type="character" w:customStyle="1" w:styleId="TitleChar">
    <w:name w:val="Title Char"/>
    <w:basedOn w:val="DefaultParagraphFont"/>
    <w:link w:val="Title"/>
    <w:rsid w:val="00116C4E"/>
    <w:rPr>
      <w:rFonts w:eastAsia="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1320</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2012-09-24T07:20:00Z</cp:lastPrinted>
  <dcterms:created xsi:type="dcterms:W3CDTF">2011-11-24T13:01:00Z</dcterms:created>
  <dcterms:modified xsi:type="dcterms:W3CDTF">2012-09-24T07:21:00Z</dcterms:modified>
</cp:coreProperties>
</file>