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4C5B" w14:textId="77777777" w:rsidR="00A3242A" w:rsidRPr="00A3242A" w:rsidRDefault="00A3242A" w:rsidP="00663C25">
      <w:pPr>
        <w:ind w:left="5387"/>
        <w:rPr>
          <w:szCs w:val="16"/>
        </w:rPr>
      </w:pPr>
      <w:r w:rsidRPr="00A3242A">
        <w:rPr>
          <w:szCs w:val="16"/>
        </w:rPr>
        <w:t>PATVIRTINTA</w:t>
      </w:r>
    </w:p>
    <w:p w14:paraId="1E49324D" w14:textId="3F8E0753" w:rsidR="00A3242A" w:rsidRDefault="00A3242A" w:rsidP="00663C25">
      <w:pPr>
        <w:ind w:left="5387"/>
        <w:rPr>
          <w:szCs w:val="16"/>
        </w:rPr>
      </w:pPr>
      <w:r w:rsidRPr="00A3242A">
        <w:rPr>
          <w:szCs w:val="16"/>
        </w:rPr>
        <w:t>Šilalės rajono savivaldybės</w:t>
      </w:r>
      <w:r w:rsidR="00992D3F">
        <w:rPr>
          <w:szCs w:val="16"/>
        </w:rPr>
        <w:t xml:space="preserve"> </w:t>
      </w:r>
      <w:r w:rsidRPr="00A3242A">
        <w:rPr>
          <w:szCs w:val="16"/>
        </w:rPr>
        <w:t>administracijos direktoriaus</w:t>
      </w:r>
      <w:r w:rsidR="00992D3F">
        <w:rPr>
          <w:szCs w:val="16"/>
        </w:rPr>
        <w:t xml:space="preserve"> </w:t>
      </w:r>
      <w:r w:rsidRPr="00A3242A">
        <w:rPr>
          <w:szCs w:val="16"/>
        </w:rPr>
        <w:t>20</w:t>
      </w:r>
      <w:r w:rsidR="00CF5123">
        <w:rPr>
          <w:szCs w:val="16"/>
        </w:rPr>
        <w:t>2</w:t>
      </w:r>
      <w:r w:rsidR="008D06C6">
        <w:rPr>
          <w:szCs w:val="16"/>
        </w:rPr>
        <w:t>1</w:t>
      </w:r>
      <w:r w:rsidRPr="00A3242A">
        <w:rPr>
          <w:szCs w:val="16"/>
        </w:rPr>
        <w:t xml:space="preserve"> m. </w:t>
      </w:r>
      <w:r w:rsidR="008D06C6">
        <w:rPr>
          <w:szCs w:val="16"/>
        </w:rPr>
        <w:t>sausio</w:t>
      </w:r>
      <w:r w:rsidR="00C421C4">
        <w:rPr>
          <w:szCs w:val="16"/>
        </w:rPr>
        <w:t xml:space="preserve"> 21</w:t>
      </w:r>
      <w:r w:rsidR="00DD2344">
        <w:rPr>
          <w:szCs w:val="16"/>
        </w:rPr>
        <w:t xml:space="preserve"> </w:t>
      </w:r>
      <w:r w:rsidRPr="00A3242A">
        <w:rPr>
          <w:szCs w:val="16"/>
        </w:rPr>
        <w:t>d.</w:t>
      </w:r>
      <w:r w:rsidR="00992D3F">
        <w:rPr>
          <w:szCs w:val="16"/>
        </w:rPr>
        <w:t xml:space="preserve"> </w:t>
      </w:r>
      <w:r w:rsidRPr="00A3242A">
        <w:rPr>
          <w:szCs w:val="16"/>
        </w:rPr>
        <w:t xml:space="preserve">įsakymu Nr. </w:t>
      </w:r>
      <w:r w:rsidR="00C421C4">
        <w:rPr>
          <w:szCs w:val="16"/>
        </w:rPr>
        <w:t>DĮV-110</w:t>
      </w:r>
      <w:bookmarkStart w:id="0" w:name="_GoBack"/>
      <w:bookmarkEnd w:id="0"/>
    </w:p>
    <w:p w14:paraId="72F774AA" w14:textId="77777777" w:rsidR="004E5646" w:rsidRDefault="004E5646" w:rsidP="00A3242A">
      <w:pPr>
        <w:jc w:val="right"/>
        <w:rPr>
          <w:b/>
        </w:rPr>
      </w:pPr>
    </w:p>
    <w:p w14:paraId="34AE9CD5" w14:textId="525E7D6C" w:rsidR="0068432B" w:rsidRPr="00F67906" w:rsidRDefault="00D71C22" w:rsidP="0068627C">
      <w:pPr>
        <w:jc w:val="center"/>
        <w:rPr>
          <w:b/>
          <w:caps/>
        </w:rPr>
      </w:pPr>
      <w:r>
        <w:rPr>
          <w:b/>
          <w:caps/>
        </w:rPr>
        <w:t>LAUKUVOS</w:t>
      </w:r>
      <w:r w:rsidR="00F67906" w:rsidRPr="00F67906">
        <w:rPr>
          <w:b/>
          <w:caps/>
        </w:rPr>
        <w:t xml:space="preserve"> seniūnijos</w:t>
      </w:r>
      <w:r w:rsidR="00992D3F">
        <w:rPr>
          <w:b/>
          <w:caps/>
        </w:rPr>
        <w:t xml:space="preserve"> </w:t>
      </w:r>
      <w:r w:rsidR="00DD5DA2">
        <w:rPr>
          <w:b/>
          <w:caps/>
        </w:rPr>
        <w:t>ŪKVEDŽIO</w:t>
      </w:r>
      <w:r w:rsidR="009B6963">
        <w:rPr>
          <w:b/>
          <w:caps/>
        </w:rPr>
        <w:t xml:space="preserve"> </w:t>
      </w:r>
      <w:r w:rsidR="0068432B" w:rsidRPr="00F67906">
        <w:rPr>
          <w:b/>
          <w:caps/>
        </w:rPr>
        <w:t>PAREIGYBĖS APRAŠYMAS</w:t>
      </w:r>
    </w:p>
    <w:p w14:paraId="29C35E90" w14:textId="77777777" w:rsidR="0068432B" w:rsidRDefault="0068432B" w:rsidP="0068627C">
      <w:pPr>
        <w:jc w:val="center"/>
        <w:rPr>
          <w:b/>
        </w:rPr>
      </w:pPr>
    </w:p>
    <w:p w14:paraId="0677F516" w14:textId="77777777" w:rsidR="006967CC" w:rsidRDefault="006967CC" w:rsidP="0068627C">
      <w:pPr>
        <w:jc w:val="center"/>
        <w:rPr>
          <w:b/>
        </w:rPr>
      </w:pPr>
    </w:p>
    <w:p w14:paraId="470F8338" w14:textId="16EC68AA" w:rsidR="0068432B" w:rsidRPr="0068432B" w:rsidRDefault="0068432B" w:rsidP="0068627C">
      <w:pPr>
        <w:jc w:val="center"/>
        <w:rPr>
          <w:b/>
        </w:rPr>
      </w:pPr>
      <w:r w:rsidRPr="0068432B">
        <w:rPr>
          <w:b/>
        </w:rPr>
        <w:t>I SKYRIUS</w:t>
      </w:r>
    </w:p>
    <w:p w14:paraId="3929CB11" w14:textId="77777777" w:rsidR="0068432B" w:rsidRDefault="0068432B" w:rsidP="0068627C">
      <w:pPr>
        <w:jc w:val="center"/>
        <w:rPr>
          <w:b/>
        </w:rPr>
      </w:pPr>
      <w:r w:rsidRPr="0068432B">
        <w:rPr>
          <w:b/>
        </w:rPr>
        <w:t>PAREIGYBĖ</w:t>
      </w:r>
    </w:p>
    <w:p w14:paraId="13602F35" w14:textId="77777777" w:rsidR="0068432B" w:rsidRDefault="0068432B" w:rsidP="0068627C">
      <w:pPr>
        <w:jc w:val="center"/>
      </w:pPr>
    </w:p>
    <w:p w14:paraId="6BFFCA89" w14:textId="50B08E2C" w:rsidR="00992D3F" w:rsidRDefault="00992D3F" w:rsidP="00083CE5">
      <w:pPr>
        <w:ind w:firstLine="993"/>
        <w:jc w:val="both"/>
      </w:pPr>
      <w:r>
        <w:t xml:space="preserve">1. </w:t>
      </w:r>
      <w:r w:rsidR="00C82193">
        <w:t>Laukuvos</w:t>
      </w:r>
      <w:r>
        <w:t xml:space="preserve"> seniūnijos </w:t>
      </w:r>
      <w:r w:rsidR="00DD5DA2">
        <w:t>ūkvedys</w:t>
      </w:r>
      <w:r>
        <w:t xml:space="preserve"> (toliau – </w:t>
      </w:r>
      <w:r w:rsidR="00DD5DA2">
        <w:t>ūkvedys</w:t>
      </w:r>
      <w:r>
        <w:t xml:space="preserve">) yra </w:t>
      </w:r>
      <w:r w:rsidR="008D06C6">
        <w:t xml:space="preserve">kvalifikuotas </w:t>
      </w:r>
      <w:r>
        <w:t>darbuotojas, dirbantis pagal darbo sutartį.</w:t>
      </w:r>
    </w:p>
    <w:p w14:paraId="4F09D225" w14:textId="77777777" w:rsidR="00992D3F" w:rsidRDefault="00992D3F" w:rsidP="00083CE5">
      <w:pPr>
        <w:ind w:firstLine="993"/>
        <w:jc w:val="both"/>
      </w:pPr>
      <w:r>
        <w:t xml:space="preserve">2. Pareigybės lygis – </w:t>
      </w:r>
      <w:r w:rsidR="00DD2344">
        <w:t>C</w:t>
      </w:r>
      <w:r>
        <w:t>.</w:t>
      </w:r>
    </w:p>
    <w:p w14:paraId="46CFB054" w14:textId="04B4CD56" w:rsidR="00992D3F" w:rsidRDefault="00992D3F" w:rsidP="00083CE5">
      <w:pPr>
        <w:ind w:firstLine="993"/>
        <w:jc w:val="both"/>
      </w:pPr>
      <w:r>
        <w:t>3</w:t>
      </w:r>
      <w:r w:rsidR="00924D81">
        <w:t xml:space="preserve">. </w:t>
      </w:r>
      <w:r>
        <w:t xml:space="preserve">Pareigybės pavaldumas – </w:t>
      </w:r>
      <w:r w:rsidR="001E67B7">
        <w:t>ūkvedys</w:t>
      </w:r>
      <w:r>
        <w:t xml:space="preserve"> tiesiogiai pavaldus </w:t>
      </w:r>
      <w:r w:rsidR="00D71C22">
        <w:t xml:space="preserve">Laukuvos </w:t>
      </w:r>
      <w:r>
        <w:t>seniūnui (toliau – seniūnas).</w:t>
      </w:r>
    </w:p>
    <w:p w14:paraId="28AC6D05" w14:textId="77777777" w:rsidR="0068432B" w:rsidRDefault="0068432B" w:rsidP="00083CE5">
      <w:pPr>
        <w:jc w:val="both"/>
      </w:pPr>
    </w:p>
    <w:p w14:paraId="79DF1EDF" w14:textId="77777777" w:rsidR="0068432B" w:rsidRDefault="0068432B" w:rsidP="0068432B">
      <w:pPr>
        <w:jc w:val="center"/>
        <w:rPr>
          <w:b/>
        </w:rPr>
      </w:pPr>
      <w:r>
        <w:rPr>
          <w:b/>
        </w:rPr>
        <w:t>II SKYRIUS</w:t>
      </w:r>
    </w:p>
    <w:p w14:paraId="7FB04AD7" w14:textId="77777777" w:rsidR="0068432B" w:rsidRDefault="0068432B" w:rsidP="0068432B">
      <w:pPr>
        <w:jc w:val="center"/>
        <w:rPr>
          <w:b/>
        </w:rPr>
      </w:pPr>
      <w:r>
        <w:rPr>
          <w:b/>
        </w:rPr>
        <w:t>SPECIALŪS REIKALAVIMAI ŠIAS PAREIGAS EINANČIAM DARBUOTOJUI</w:t>
      </w:r>
    </w:p>
    <w:p w14:paraId="293427CC" w14:textId="77777777" w:rsidR="0068432B" w:rsidRDefault="0068432B" w:rsidP="0068432B">
      <w:pPr>
        <w:jc w:val="center"/>
        <w:rPr>
          <w:b/>
        </w:rPr>
      </w:pPr>
    </w:p>
    <w:p w14:paraId="6578C00D" w14:textId="21447F9E" w:rsidR="00B2660F" w:rsidRDefault="00F47826" w:rsidP="005F2E0B">
      <w:pPr>
        <w:jc w:val="both"/>
        <w:rPr>
          <w:noProof/>
        </w:rPr>
      </w:pPr>
      <w:r>
        <w:rPr>
          <w:noProof/>
        </w:rPr>
        <w:t xml:space="preserve">                 </w:t>
      </w:r>
      <w:r w:rsidR="00B2660F">
        <w:rPr>
          <w:noProof/>
        </w:rPr>
        <w:t>4. Darbuotojas, einantis šias pareigas, turi atitikti šiuos specialiuosius reikalavimus:</w:t>
      </w:r>
    </w:p>
    <w:p w14:paraId="646C9FF7" w14:textId="77777777" w:rsidR="00B2660F" w:rsidRDefault="00B2660F" w:rsidP="005F2E0B">
      <w:pPr>
        <w:ind w:firstLine="993"/>
        <w:jc w:val="both"/>
      </w:pPr>
      <w:r>
        <w:rPr>
          <w:noProof/>
        </w:rPr>
        <w:t xml:space="preserve">4.1. </w:t>
      </w:r>
      <w:r>
        <w:t xml:space="preserve">turėti ne žemesnį kaip vidurinį išsilavinimą ir (ar) įgytą profesinę kvalifikaciją; </w:t>
      </w:r>
    </w:p>
    <w:p w14:paraId="6DFF54AF" w14:textId="5E4FB522" w:rsidR="005F2E0B" w:rsidRDefault="00286117" w:rsidP="005F2E0B">
      <w:pPr>
        <w:ind w:firstLine="810"/>
        <w:jc w:val="both"/>
      </w:pPr>
      <w:r>
        <w:rPr>
          <w:noProof/>
        </w:rPr>
        <w:t xml:space="preserve">   </w:t>
      </w:r>
      <w:r w:rsidR="00B2660F">
        <w:rPr>
          <w:noProof/>
        </w:rPr>
        <w:t>4.2</w:t>
      </w:r>
      <w:r w:rsidR="00020251">
        <w:rPr>
          <w:noProof/>
        </w:rPr>
        <w:t>.</w:t>
      </w:r>
      <w:r w:rsidR="005F2E0B">
        <w:t xml:space="preserve"> sugebėti savarankiškai planuoti ir organizuoti ūkinius darbus; mokėti valdyti, kaupti, sisteminti, apibendrinti informaciją ir rengti išvadas;</w:t>
      </w:r>
    </w:p>
    <w:p w14:paraId="3E3E76A1" w14:textId="7BFAB29B" w:rsidR="00020251" w:rsidRDefault="00020251" w:rsidP="005F2E0B">
      <w:pPr>
        <w:ind w:firstLine="993"/>
        <w:jc w:val="both"/>
      </w:pPr>
      <w:r>
        <w:t>4.3. mokėti naudotis ryšio ir kitomis organizacinėmis technikos priemonėmis, ir dirbti  kompiuterio programa „Microsoft Office“;</w:t>
      </w:r>
    </w:p>
    <w:p w14:paraId="0C77B430" w14:textId="1684631F" w:rsidR="00020251" w:rsidRDefault="00020251" w:rsidP="005F2E0B">
      <w:pPr>
        <w:ind w:firstLine="993"/>
        <w:jc w:val="both"/>
      </w:pPr>
      <w:r>
        <w:t>4.4. turėti B kategorijos vairuotojo pažymėjimą;</w:t>
      </w:r>
    </w:p>
    <w:p w14:paraId="12C6209D" w14:textId="55DDE1B4" w:rsidR="00020251" w:rsidRDefault="00020251" w:rsidP="00020251">
      <w:pPr>
        <w:autoSpaceDE w:val="0"/>
        <w:autoSpaceDN w:val="0"/>
        <w:adjustRightInd w:val="0"/>
        <w:jc w:val="both"/>
        <w:rPr>
          <w:szCs w:val="24"/>
        </w:rPr>
      </w:pPr>
      <w:r>
        <w:t xml:space="preserve">                 4.5. </w:t>
      </w:r>
      <w:r>
        <w:rPr>
          <w:rFonts w:eastAsiaTheme="minorHAnsi"/>
          <w:szCs w:val="24"/>
        </w:rPr>
        <w:t>turėti medicinos įstaigos leidimą dirbti šį darbą;</w:t>
      </w:r>
    </w:p>
    <w:p w14:paraId="571DE3C6" w14:textId="7C7C8A3B" w:rsidR="005F2E0B" w:rsidRDefault="00B2660F" w:rsidP="005F2E0B">
      <w:pPr>
        <w:ind w:firstLine="993"/>
        <w:jc w:val="both"/>
        <w:rPr>
          <w:szCs w:val="24"/>
        </w:rPr>
      </w:pPr>
      <w:r>
        <w:rPr>
          <w:noProof/>
        </w:rPr>
        <w:t>4.</w:t>
      </w:r>
      <w:r w:rsidR="00020251">
        <w:rPr>
          <w:noProof/>
        </w:rPr>
        <w:t>6</w:t>
      </w:r>
      <w:r>
        <w:rPr>
          <w:noProof/>
        </w:rPr>
        <w:t>.</w:t>
      </w:r>
      <w:r>
        <w:t xml:space="preserve"> išmanyti Lietuvos Respublikos įstatymus,</w:t>
      </w:r>
      <w:r w:rsidR="005F2E0B">
        <w:t xml:space="preserve"> </w:t>
      </w:r>
      <w:r>
        <w:t>Lietuvos Respublikos Vyriausybės nutarimus</w:t>
      </w:r>
      <w:r w:rsidR="005F2E0B">
        <w:t xml:space="preserve">, </w:t>
      </w:r>
      <w:r w:rsidR="005F2E0B" w:rsidRPr="009F24B5">
        <w:rPr>
          <w:szCs w:val="24"/>
        </w:rPr>
        <w:t>Vidaus darbo tvarkos taisykles</w:t>
      </w:r>
      <w:r w:rsidR="005F2E0B">
        <w:rPr>
          <w:szCs w:val="24"/>
        </w:rPr>
        <w:t>,</w:t>
      </w:r>
      <w:r w:rsidR="005F2E0B">
        <w:t xml:space="preserve"> Savivaldybės a</w:t>
      </w:r>
      <w:r w:rsidR="005F2E0B" w:rsidRPr="00EB7AD5">
        <w:t>dministracijos direktoriaus įsakym</w:t>
      </w:r>
      <w:r w:rsidR="005F2E0B">
        <w:t>us, seniūno įsakymus ir kitus teisės aktus reglamentuojančius dokumentų rengimą, ūkinį darbą, darbų saugą, susijusius su priskirtų funkcijų vykdymu.</w:t>
      </w:r>
      <w:r w:rsidR="005F2E0B">
        <w:rPr>
          <w:rFonts w:eastAsiaTheme="minorHAnsi"/>
          <w:szCs w:val="24"/>
        </w:rPr>
        <w:t xml:space="preserve"> </w:t>
      </w:r>
    </w:p>
    <w:p w14:paraId="41489134" w14:textId="77777777" w:rsidR="006967CC" w:rsidRDefault="006967CC" w:rsidP="00CC390E">
      <w:pPr>
        <w:jc w:val="center"/>
        <w:rPr>
          <w:b/>
        </w:rPr>
      </w:pPr>
    </w:p>
    <w:p w14:paraId="252436AC" w14:textId="430210BA" w:rsidR="00CC390E" w:rsidRDefault="00CC390E" w:rsidP="00CC390E">
      <w:pPr>
        <w:jc w:val="center"/>
        <w:rPr>
          <w:b/>
        </w:rPr>
      </w:pPr>
      <w:r>
        <w:rPr>
          <w:b/>
        </w:rPr>
        <w:t>III SKYRIUS</w:t>
      </w:r>
    </w:p>
    <w:p w14:paraId="795228AA" w14:textId="77777777" w:rsidR="00CC390E" w:rsidRDefault="00CC390E" w:rsidP="00CC390E">
      <w:pPr>
        <w:jc w:val="center"/>
        <w:rPr>
          <w:b/>
        </w:rPr>
      </w:pPr>
      <w:r>
        <w:rPr>
          <w:b/>
        </w:rPr>
        <w:t>ŠIAS PAREIGAS EINANČIO DARBUOTOJOS FUNKCIJOS</w:t>
      </w:r>
    </w:p>
    <w:p w14:paraId="5FEF0D33" w14:textId="77777777" w:rsidR="00CC390E" w:rsidRDefault="00CC390E" w:rsidP="00CC390E">
      <w:pPr>
        <w:jc w:val="center"/>
        <w:rPr>
          <w:b/>
        </w:rPr>
      </w:pPr>
    </w:p>
    <w:p w14:paraId="70DA38B6" w14:textId="660A0D1E" w:rsidR="00992D3F" w:rsidRDefault="00E83809" w:rsidP="00992D3F">
      <w:pPr>
        <w:ind w:firstLine="993"/>
        <w:jc w:val="both"/>
      </w:pPr>
      <w:r>
        <w:t xml:space="preserve"> </w:t>
      </w:r>
      <w:r w:rsidR="006D7F80">
        <w:t>5</w:t>
      </w:r>
      <w:r w:rsidR="00992D3F">
        <w:t>. Šias  pareigas einantis darbuotojas vykdo šias funkcijas:</w:t>
      </w:r>
    </w:p>
    <w:p w14:paraId="34F9D998" w14:textId="30AFB66F" w:rsidR="00127E23" w:rsidRDefault="006D7F80" w:rsidP="00992D3F">
      <w:pPr>
        <w:ind w:firstLine="993"/>
        <w:jc w:val="both"/>
      </w:pPr>
      <w:r>
        <w:t xml:space="preserve"> 5</w:t>
      </w:r>
      <w:r w:rsidR="00127E23">
        <w:t xml:space="preserve">.1. organizuoja ir užtikrina tinkamą seniūnijos statinių, viešų žaidimo aikštelių, patalpų, transporto priemonių, elektros, šilumos ir vandentiekio ūkio, priešgaisrinės ir apsauginės signalizacijos, ryšio priemonių, inžinerinių tinklų sistemų ir įrengimų bei kitų materialinių vertybių naudojimą, priežiūrą ir remontą; </w:t>
      </w:r>
    </w:p>
    <w:p w14:paraId="45DC80FD" w14:textId="0DED63D4" w:rsidR="00127E23" w:rsidRDefault="006D7F80" w:rsidP="00992D3F">
      <w:pPr>
        <w:ind w:firstLine="993"/>
        <w:jc w:val="both"/>
      </w:pPr>
      <w:r>
        <w:t>5</w:t>
      </w:r>
      <w:r w:rsidR="00127E23">
        <w:t xml:space="preserve">.2. rūpinasi patalpų gaisro gesinimo priemonėmis ir kontroliuoja patalpų priešgaisrinę būklę; </w:t>
      </w:r>
    </w:p>
    <w:p w14:paraId="22F54F20" w14:textId="63F6FB11" w:rsidR="00127E23" w:rsidRDefault="006D7F80" w:rsidP="006D7F80">
      <w:pPr>
        <w:jc w:val="both"/>
      </w:pPr>
      <w:r>
        <w:t xml:space="preserve">                5</w:t>
      </w:r>
      <w:r w:rsidR="00127E23">
        <w:t>.</w:t>
      </w:r>
      <w:r w:rsidR="00035E74">
        <w:t>3</w:t>
      </w:r>
      <w:r w:rsidR="00127E23">
        <w:t xml:space="preserve">. atlieka šildymo sistemos priežiūros darbus, pagal poreikį prieš šildymo sezoną sandarina patalpų langus ir duris, valo kaminą; </w:t>
      </w:r>
    </w:p>
    <w:p w14:paraId="33C0F600" w14:textId="53D5372C" w:rsidR="00127E23" w:rsidRDefault="006D7F80" w:rsidP="00992D3F">
      <w:pPr>
        <w:ind w:firstLine="993"/>
        <w:jc w:val="both"/>
      </w:pPr>
      <w:r>
        <w:t>5</w:t>
      </w:r>
      <w:r w:rsidR="00127E23">
        <w:t>.</w:t>
      </w:r>
      <w:r w:rsidR="00035E74">
        <w:t>4</w:t>
      </w:r>
      <w:r w:rsidR="00127E23">
        <w:t xml:space="preserve">. prižiūri šildymo sezono metu seniūnijos šilumos mazgą ir kieto kuro šildymo katilą; </w:t>
      </w:r>
    </w:p>
    <w:p w14:paraId="62186FD3" w14:textId="1C640587" w:rsidR="00127E23" w:rsidRDefault="006D7F80" w:rsidP="00992D3F">
      <w:pPr>
        <w:ind w:firstLine="993"/>
        <w:jc w:val="both"/>
      </w:pPr>
      <w:r>
        <w:t>5</w:t>
      </w:r>
      <w:r w:rsidR="00127E23">
        <w:t>.</w:t>
      </w:r>
      <w:r w:rsidR="00035E74">
        <w:t>5</w:t>
      </w:r>
      <w:r w:rsidR="00127E23">
        <w:t xml:space="preserve">. prižiūri seniūnijos automobilius: </w:t>
      </w:r>
    </w:p>
    <w:p w14:paraId="15FF2445" w14:textId="3B05308D" w:rsidR="00127E23" w:rsidRDefault="006D7F80" w:rsidP="00992D3F">
      <w:pPr>
        <w:ind w:firstLine="993"/>
        <w:jc w:val="both"/>
      </w:pPr>
      <w:r>
        <w:t>5</w:t>
      </w:r>
      <w:r w:rsidR="00127E23">
        <w:t>.</w:t>
      </w:r>
      <w:r w:rsidR="00035E74">
        <w:t>5</w:t>
      </w:r>
      <w:r w:rsidR="00127E23">
        <w:t xml:space="preserve">.1. laiku šalina smulkius gedimus, informuoja seniūną apie remonto poreikį; </w:t>
      </w:r>
    </w:p>
    <w:p w14:paraId="1E6549D9" w14:textId="7DB61046" w:rsidR="00127E23" w:rsidRDefault="006D7F80" w:rsidP="00992D3F">
      <w:pPr>
        <w:ind w:firstLine="993"/>
        <w:jc w:val="both"/>
      </w:pPr>
      <w:r>
        <w:t>5</w:t>
      </w:r>
      <w:r w:rsidR="00127E23">
        <w:t>.</w:t>
      </w:r>
      <w:r w:rsidR="00035E74">
        <w:t>5</w:t>
      </w:r>
      <w:r w:rsidR="00127E23">
        <w:t xml:space="preserve">.2. pasirūpina švara, degalais, stebi tepalų būklę, pildo langų ir kitus skysčius; </w:t>
      </w:r>
    </w:p>
    <w:p w14:paraId="599A7D78" w14:textId="403BDA10" w:rsidR="00127E23" w:rsidRDefault="006D7F80" w:rsidP="00992D3F">
      <w:pPr>
        <w:ind w:firstLine="993"/>
        <w:jc w:val="both"/>
      </w:pPr>
      <w:r>
        <w:t>5</w:t>
      </w:r>
      <w:r w:rsidR="00127E23">
        <w:t>.</w:t>
      </w:r>
      <w:r w:rsidR="00035E74">
        <w:t>5</w:t>
      </w:r>
      <w:r w:rsidR="00127E23">
        <w:t xml:space="preserve">.3. </w:t>
      </w:r>
      <w:r w:rsidR="008D06C6">
        <w:t>prižiūri</w:t>
      </w:r>
      <w:r w:rsidR="00127E23">
        <w:t xml:space="preserve"> transporto priemonių techninę būklę, paruošia ir pristato techninei apžiūrai pagal nustatytą periodiškumą, pagal galimybes šalina pastebėtus tarnybinio automobilio gedimus bei informuoja apie juos seniūną, užtikrina racionalų tarnybinio automobilio naudojimą, tinkamą laikymą ir saugojimą; </w:t>
      </w:r>
    </w:p>
    <w:p w14:paraId="058F4350" w14:textId="784EABB4" w:rsidR="00127E23" w:rsidRDefault="006D7F80" w:rsidP="00992D3F">
      <w:pPr>
        <w:ind w:firstLine="993"/>
        <w:jc w:val="both"/>
      </w:pPr>
      <w:r>
        <w:lastRenderedPageBreak/>
        <w:t>5</w:t>
      </w:r>
      <w:r w:rsidR="00127E23">
        <w:t>.</w:t>
      </w:r>
      <w:r w:rsidR="00035E74">
        <w:t>5</w:t>
      </w:r>
      <w:r w:rsidR="00127E23">
        <w:t xml:space="preserve">.4. vykdo transporto priemonės apskaitą (pildo kelionės lapus). Kelionės lapus </w:t>
      </w:r>
      <w:r w:rsidR="008D06C6">
        <w:t>pateikia seniūnui, jo nesant – vyriausiajam specialistui</w:t>
      </w:r>
      <w:r w:rsidR="00127E23">
        <w:t xml:space="preserve">; </w:t>
      </w:r>
    </w:p>
    <w:p w14:paraId="1ADC7313" w14:textId="70882965" w:rsidR="00966DD4" w:rsidRDefault="006D7F80" w:rsidP="00992D3F">
      <w:pPr>
        <w:ind w:firstLine="993"/>
        <w:jc w:val="both"/>
      </w:pPr>
      <w:r>
        <w:t>5</w:t>
      </w:r>
      <w:r w:rsidR="00127E23">
        <w:t>.</w:t>
      </w:r>
      <w:r w:rsidR="00035E74">
        <w:t>5</w:t>
      </w:r>
      <w:r w:rsidR="00127E23">
        <w:t>.5. reikalui esant veža seniūnijos darbuotojus;</w:t>
      </w:r>
    </w:p>
    <w:p w14:paraId="211D173C" w14:textId="2E57DD29" w:rsidR="00127E23" w:rsidRDefault="006D7F80" w:rsidP="00992D3F">
      <w:pPr>
        <w:ind w:firstLine="993"/>
        <w:jc w:val="both"/>
      </w:pPr>
      <w:r>
        <w:t>5</w:t>
      </w:r>
      <w:r w:rsidR="00127E23">
        <w:t>.</w:t>
      </w:r>
      <w:r w:rsidR="00035E74">
        <w:t>6</w:t>
      </w:r>
      <w:r w:rsidR="00127E23">
        <w:t>. organizuoja ir atsako už seniūnijos viešųjų teritorijų švarą ir tvarką, kompetencijos ribose priima sprendimus, teikia pasiūlymus seniūnui dėl parkų, žaliųjų plotų ir kitų gyvenamųjų vietovių tvarkym</w:t>
      </w:r>
      <w:r w:rsidR="00663C25">
        <w:t>o ir švaros taisyklių pažeidimo;</w:t>
      </w:r>
      <w:r w:rsidR="00127E23">
        <w:t xml:space="preserve"> </w:t>
      </w:r>
    </w:p>
    <w:p w14:paraId="4FD78A0A" w14:textId="1AB09FF6" w:rsidR="00127E23" w:rsidRDefault="006D7F80" w:rsidP="00992D3F">
      <w:pPr>
        <w:ind w:firstLine="993"/>
        <w:jc w:val="both"/>
      </w:pPr>
      <w:r>
        <w:t>5</w:t>
      </w:r>
      <w:r w:rsidR="00127E23">
        <w:t>.</w:t>
      </w:r>
      <w:r w:rsidR="00663C25">
        <w:t>7</w:t>
      </w:r>
      <w:r w:rsidR="00127E23">
        <w:t xml:space="preserve">. prižiūri kapinių statinius (koplyčia), paminklus viešuose vietose ir informacinius stendus. Teikia pasiūlymus seniūnui; </w:t>
      </w:r>
    </w:p>
    <w:p w14:paraId="60BD2568" w14:textId="7BEC21A7" w:rsidR="00127E23" w:rsidRDefault="006D7F80" w:rsidP="00992D3F">
      <w:pPr>
        <w:ind w:firstLine="993"/>
        <w:jc w:val="both"/>
      </w:pPr>
      <w:r>
        <w:t>5</w:t>
      </w:r>
      <w:r w:rsidR="00127E23">
        <w:t>.</w:t>
      </w:r>
      <w:r w:rsidR="00663C25">
        <w:t>8</w:t>
      </w:r>
      <w:r w:rsidR="00127E23">
        <w:t>. prižiūri, eksploatuoja ir teikia pasiūlymus seniūnui dėl pagrindinių seniūnijos priemonių remonto (kelių, gatvių, šaligatvių, parkų, skverų, civilinių kapinių, kitų įrenginių, Laukuvos seniūnijos turimos technikos ir mechanizmų), esančių seniūnijos balanse;</w:t>
      </w:r>
    </w:p>
    <w:p w14:paraId="051EE713" w14:textId="0BD3F85A" w:rsidR="00127E23" w:rsidRDefault="006D7F80" w:rsidP="00992D3F">
      <w:pPr>
        <w:ind w:firstLine="993"/>
        <w:jc w:val="both"/>
      </w:pPr>
      <w:r>
        <w:t>5</w:t>
      </w:r>
      <w:r w:rsidR="00127E23">
        <w:t>.</w:t>
      </w:r>
      <w:r w:rsidR="00663C25">
        <w:t>9</w:t>
      </w:r>
      <w:r w:rsidR="00127E23">
        <w:t xml:space="preserve">. organizuoja ir </w:t>
      </w:r>
      <w:r w:rsidR="008D06C6">
        <w:t>prižiūri</w:t>
      </w:r>
      <w:r w:rsidR="00127E23">
        <w:t xml:space="preserve"> viešųjų ir visuomenei naudingų darbų darbininkų darbą, aprūpina darbininkus spec. priemonėmis, inventoriumi ir medžiagomis, sudaro jų darbo grafikus, vykdo jų darbo laiko apskaitą; </w:t>
      </w:r>
    </w:p>
    <w:p w14:paraId="425138E2" w14:textId="161384A7" w:rsidR="00127E23" w:rsidRDefault="006D7F80" w:rsidP="00992D3F">
      <w:pPr>
        <w:ind w:firstLine="993"/>
        <w:jc w:val="both"/>
      </w:pPr>
      <w:r>
        <w:t>5</w:t>
      </w:r>
      <w:r w:rsidR="00127E23">
        <w:t>.</w:t>
      </w:r>
      <w:r w:rsidR="00663C25">
        <w:t>9</w:t>
      </w:r>
      <w:r w:rsidR="008D06C6">
        <w:t>.1. išduoda ir prižiūri</w:t>
      </w:r>
      <w:r w:rsidR="00127E23">
        <w:t xml:space="preserve"> darbininkų darbo inventorių, bei darbo saugos priemones (pirštinės, ausinės, lietpalčiai, apsauginiai akiniai); </w:t>
      </w:r>
    </w:p>
    <w:p w14:paraId="1EA8E449" w14:textId="4B8A70F6" w:rsidR="00127E23" w:rsidRDefault="006D7F80" w:rsidP="00992D3F">
      <w:pPr>
        <w:ind w:firstLine="993"/>
        <w:jc w:val="both"/>
      </w:pPr>
      <w:r>
        <w:t>5</w:t>
      </w:r>
      <w:r w:rsidR="00127E23">
        <w:t>.</w:t>
      </w:r>
      <w:r w:rsidR="00663C25">
        <w:t>9</w:t>
      </w:r>
      <w:r w:rsidR="00127E23">
        <w:t xml:space="preserve">.2. </w:t>
      </w:r>
      <w:r w:rsidR="008D06C6">
        <w:t>prižiūri</w:t>
      </w:r>
      <w:r w:rsidR="00127E23">
        <w:t xml:space="preserve">, kad įrankiai, apsauginės priemonės būtų tvarkingi (nesuplyšę, nesulūžę); </w:t>
      </w:r>
    </w:p>
    <w:p w14:paraId="68FE81F0" w14:textId="142B7873" w:rsidR="00127E23" w:rsidRDefault="006D7F80" w:rsidP="00992D3F">
      <w:pPr>
        <w:ind w:firstLine="993"/>
        <w:jc w:val="both"/>
      </w:pPr>
      <w:r>
        <w:t>5</w:t>
      </w:r>
      <w:r w:rsidR="00127E23">
        <w:t>.</w:t>
      </w:r>
      <w:r w:rsidR="00663C25">
        <w:t>10</w:t>
      </w:r>
      <w:r w:rsidR="00127E23">
        <w:t xml:space="preserve">. įgyvendina darbų saugos, priešgaisrinės apsaugos bei darbuotojų saugos ir sveikatos norminių aktų nuostatas seniūnijoje, </w:t>
      </w:r>
      <w:r w:rsidR="008D06C6">
        <w:t>prižiūri</w:t>
      </w:r>
      <w:r w:rsidR="00127E23">
        <w:t>, kaip darbuotojai laikosi darbuotojų saugos ir sveikatos, priešgaisrinės saugos, elektrosaugos reikalavimų;</w:t>
      </w:r>
    </w:p>
    <w:p w14:paraId="1CFDB3B9" w14:textId="4D88108E" w:rsidR="00AC76B2" w:rsidRDefault="00821D40" w:rsidP="00821D40">
      <w:pPr>
        <w:pStyle w:val="prastasiniatinklio"/>
        <w:spacing w:before="0" w:beforeAutospacing="0" w:after="0" w:afterAutospacing="0"/>
        <w:jc w:val="both"/>
        <w:rPr>
          <w:lang w:val="lt-LT"/>
        </w:rPr>
      </w:pPr>
      <w:r w:rsidRPr="008D06C6">
        <w:rPr>
          <w:lang w:val="lt-LT"/>
        </w:rPr>
        <w:t xml:space="preserve">                 </w:t>
      </w:r>
      <w:r w:rsidR="00AC76B2">
        <w:t>5.1</w:t>
      </w:r>
      <w:r w:rsidR="00663C25">
        <w:t>1</w:t>
      </w:r>
      <w:r w:rsidR="00AC76B2">
        <w:t xml:space="preserve">. </w:t>
      </w:r>
      <w:r w:rsidR="00AC76B2">
        <w:rPr>
          <w:lang w:val="lt-LT"/>
        </w:rPr>
        <w:t>esant ekstremaliai situacijai, padeda atlikti darbus, šalinti priežastis ir pasekmes;</w:t>
      </w:r>
    </w:p>
    <w:p w14:paraId="0D7F60DE" w14:textId="513CA3A7" w:rsidR="00057741" w:rsidRDefault="00821D40" w:rsidP="00821D40">
      <w:pPr>
        <w:pStyle w:val="prastasiniatinklio"/>
        <w:spacing w:before="0" w:beforeAutospacing="0" w:after="0" w:afterAutospacing="0"/>
        <w:jc w:val="both"/>
        <w:rPr>
          <w:lang w:val="lt-LT"/>
        </w:rPr>
      </w:pPr>
      <w:r>
        <w:rPr>
          <w:lang w:val="lt-LT"/>
        </w:rPr>
        <w:t xml:space="preserve">                 </w:t>
      </w:r>
      <w:r w:rsidR="00057741">
        <w:rPr>
          <w:lang w:val="lt-LT"/>
        </w:rPr>
        <w:t>5.1</w:t>
      </w:r>
      <w:r w:rsidR="00663C25">
        <w:rPr>
          <w:lang w:val="lt-LT"/>
        </w:rPr>
        <w:t>2</w:t>
      </w:r>
      <w:r w:rsidR="00057741">
        <w:rPr>
          <w:lang w:val="lt-LT"/>
        </w:rPr>
        <w:t>. perduoda šilumos, vandens, elektros skaitiklių rodmenis kiekvieną mėnesį</w:t>
      </w:r>
      <w:r>
        <w:rPr>
          <w:lang w:val="lt-LT"/>
        </w:rPr>
        <w:t xml:space="preserve"> </w:t>
      </w:r>
      <w:r w:rsidR="008D06C6" w:rsidRPr="008D06C6">
        <w:rPr>
          <w:lang w:val="lt-LT"/>
        </w:rPr>
        <w:t>seniūnui, jo nesant – vyriausiajam specialistui</w:t>
      </w:r>
      <w:r w:rsidR="00057741">
        <w:rPr>
          <w:lang w:val="lt-LT"/>
        </w:rPr>
        <w:t>;</w:t>
      </w:r>
    </w:p>
    <w:p w14:paraId="67CAE890" w14:textId="439ED15E" w:rsidR="00127E23" w:rsidRDefault="006D7F80" w:rsidP="00992D3F">
      <w:pPr>
        <w:ind w:firstLine="993"/>
        <w:jc w:val="both"/>
      </w:pPr>
      <w:r>
        <w:t>5</w:t>
      </w:r>
      <w:r w:rsidR="00127E23">
        <w:t>.1</w:t>
      </w:r>
      <w:r w:rsidR="00663C25">
        <w:t>3</w:t>
      </w:r>
      <w:r w:rsidR="00127E23">
        <w:t xml:space="preserve">. ūkvedys privalo informuoti seniūną apie nelaimingus atsitikimus darbe, galimus gyventojų ir darbuotojų pažeidimus, gaisrus ir kitus įvykius; </w:t>
      </w:r>
    </w:p>
    <w:p w14:paraId="552BA250" w14:textId="0A2D937E" w:rsidR="00057741" w:rsidRDefault="00057741" w:rsidP="00992D3F">
      <w:pPr>
        <w:ind w:firstLine="993"/>
        <w:jc w:val="both"/>
      </w:pPr>
      <w:r>
        <w:t>5.1</w:t>
      </w:r>
      <w:r w:rsidR="00663C25">
        <w:t>4</w:t>
      </w:r>
      <w:r>
        <w:t>. vykdo kitus seniūno nenuolatinio pobūdžio pavedimus ir įpareigojimus susijusius su seniūnijos funkcijų vykdymu.</w:t>
      </w:r>
    </w:p>
    <w:p w14:paraId="4C995645" w14:textId="5A58ACDC" w:rsidR="00840BEC" w:rsidRPr="008D06C6" w:rsidRDefault="00035E74" w:rsidP="006967CC">
      <w:pPr>
        <w:pStyle w:val="prastasiniatinklio"/>
        <w:spacing w:before="0" w:beforeAutospacing="0" w:after="0" w:afterAutospacing="0"/>
        <w:ind w:firstLine="1276"/>
        <w:jc w:val="both"/>
        <w:rPr>
          <w:lang w:val="lt-LT"/>
        </w:rPr>
      </w:pPr>
      <w:r w:rsidRPr="008D06C6">
        <w:rPr>
          <w:lang w:val="lt-LT"/>
        </w:rPr>
        <w:t xml:space="preserve">     </w:t>
      </w:r>
    </w:p>
    <w:p w14:paraId="160EE032" w14:textId="6B60691A" w:rsidR="00775876" w:rsidRDefault="00775876" w:rsidP="00775876">
      <w:pPr>
        <w:jc w:val="center"/>
        <w:rPr>
          <w:b/>
        </w:rPr>
      </w:pPr>
      <w:r>
        <w:rPr>
          <w:b/>
        </w:rPr>
        <w:t>IV SKYRIUS</w:t>
      </w:r>
    </w:p>
    <w:p w14:paraId="5574D735" w14:textId="77777777" w:rsidR="00992D3F" w:rsidRPr="00872C9C" w:rsidRDefault="00992D3F" w:rsidP="00992D3F">
      <w:pPr>
        <w:jc w:val="center"/>
        <w:rPr>
          <w:b/>
        </w:rPr>
      </w:pPr>
      <w:r w:rsidRPr="00872C9C">
        <w:rPr>
          <w:b/>
        </w:rPr>
        <w:t>ATSAKOMYBĖ</w:t>
      </w:r>
    </w:p>
    <w:p w14:paraId="7E7100C4" w14:textId="77777777" w:rsidR="00992D3F" w:rsidRDefault="00992D3F" w:rsidP="00992D3F">
      <w:pPr>
        <w:jc w:val="center"/>
      </w:pPr>
    </w:p>
    <w:p w14:paraId="50374A5A" w14:textId="77777777" w:rsidR="00992D3F" w:rsidRPr="00070817" w:rsidRDefault="00992D3F" w:rsidP="00992D3F">
      <w:pPr>
        <w:tabs>
          <w:tab w:val="left" w:pos="284"/>
          <w:tab w:val="left" w:pos="2835"/>
          <w:tab w:val="left" w:pos="4111"/>
          <w:tab w:val="left" w:pos="4253"/>
        </w:tabs>
        <w:ind w:left="426" w:firstLine="567"/>
        <w:rPr>
          <w:szCs w:val="24"/>
        </w:rPr>
      </w:pPr>
      <w:r>
        <w:rPr>
          <w:szCs w:val="24"/>
        </w:rPr>
        <w:t xml:space="preserve">6. </w:t>
      </w:r>
      <w:r w:rsidRPr="00070817">
        <w:rPr>
          <w:szCs w:val="24"/>
        </w:rPr>
        <w:t>Šias pareigas vykdantis darbuotojas atsako</w:t>
      </w:r>
      <w:r>
        <w:rPr>
          <w:szCs w:val="24"/>
        </w:rPr>
        <w:t xml:space="preserve"> už</w:t>
      </w:r>
      <w:r w:rsidRPr="00070817">
        <w:rPr>
          <w:szCs w:val="24"/>
        </w:rPr>
        <w:t xml:space="preserve">: </w:t>
      </w:r>
    </w:p>
    <w:p w14:paraId="742C2EF1" w14:textId="77777777" w:rsidR="00992D3F" w:rsidRDefault="00992D3F" w:rsidP="00992D3F">
      <w:pPr>
        <w:pStyle w:val="Betarp"/>
        <w:ind w:left="709" w:firstLine="284"/>
        <w:rPr>
          <w:sz w:val="24"/>
          <w:szCs w:val="24"/>
        </w:rPr>
      </w:pPr>
      <w:r>
        <w:rPr>
          <w:sz w:val="24"/>
          <w:szCs w:val="24"/>
        </w:rPr>
        <w:t>6.1. tinkamą darbo laiko naudojimą;</w:t>
      </w:r>
    </w:p>
    <w:p w14:paraId="5E11C1FE" w14:textId="77777777" w:rsidR="00992D3F" w:rsidRDefault="00992D3F" w:rsidP="00992D3F">
      <w:pPr>
        <w:pStyle w:val="Betarp"/>
        <w:ind w:left="709" w:firstLine="284"/>
        <w:rPr>
          <w:sz w:val="24"/>
          <w:szCs w:val="24"/>
        </w:rPr>
      </w:pPr>
      <w:r>
        <w:rPr>
          <w:sz w:val="24"/>
          <w:szCs w:val="24"/>
        </w:rPr>
        <w:t>6.2. priskirtų funkcijų vykdymą;</w:t>
      </w:r>
    </w:p>
    <w:p w14:paraId="6A4C2395" w14:textId="5BAE75CA" w:rsidR="00992D3F" w:rsidRPr="00440ACB" w:rsidRDefault="00992D3F" w:rsidP="00992D3F">
      <w:pPr>
        <w:pStyle w:val="Betarp"/>
        <w:ind w:firstLine="993"/>
        <w:rPr>
          <w:sz w:val="24"/>
          <w:szCs w:val="24"/>
        </w:rPr>
      </w:pPr>
      <w:r>
        <w:rPr>
          <w:sz w:val="24"/>
          <w:szCs w:val="24"/>
        </w:rPr>
        <w:t xml:space="preserve">6.3. </w:t>
      </w:r>
      <w:r w:rsidR="00440ACB" w:rsidRPr="00440ACB">
        <w:rPr>
          <w:sz w:val="24"/>
          <w:szCs w:val="24"/>
        </w:rPr>
        <w:t>darbo drausmės, darbuotojų saugos ir sveikatos, priešgaisrinės saugos, sanitarijos ir higienos reikalavimų laikymąsi</w:t>
      </w:r>
      <w:r w:rsidR="00440ACB">
        <w:rPr>
          <w:sz w:val="24"/>
          <w:szCs w:val="24"/>
        </w:rPr>
        <w:t>;</w:t>
      </w:r>
    </w:p>
    <w:p w14:paraId="05FE0411" w14:textId="77777777" w:rsidR="00992D3F" w:rsidRDefault="00992D3F" w:rsidP="00992D3F">
      <w:pPr>
        <w:pStyle w:val="Betarp"/>
        <w:ind w:firstLine="993"/>
        <w:rPr>
          <w:sz w:val="24"/>
          <w:szCs w:val="24"/>
        </w:rPr>
      </w:pPr>
      <w:r>
        <w:rPr>
          <w:sz w:val="24"/>
          <w:szCs w:val="24"/>
        </w:rPr>
        <w:t>6.4. žalą, padarytą įstaigai dėl jo kaltės ar neatsargumo;</w:t>
      </w:r>
    </w:p>
    <w:p w14:paraId="6C54ABF1" w14:textId="60AFDB30" w:rsidR="00440ACB" w:rsidRDefault="00992D3F" w:rsidP="00992D3F">
      <w:pPr>
        <w:pStyle w:val="Betarp"/>
        <w:ind w:firstLine="993"/>
        <w:rPr>
          <w:sz w:val="24"/>
          <w:szCs w:val="24"/>
        </w:rPr>
      </w:pPr>
      <w:r>
        <w:rPr>
          <w:sz w:val="24"/>
          <w:szCs w:val="24"/>
        </w:rPr>
        <w:t xml:space="preserve">6.5. </w:t>
      </w:r>
      <w:r w:rsidR="00440ACB">
        <w:rPr>
          <w:sz w:val="24"/>
          <w:szCs w:val="24"/>
        </w:rPr>
        <w:t>darbo priemonių tausojimą,</w:t>
      </w:r>
      <w:r w:rsidR="00440ACB" w:rsidRPr="00440ACB">
        <w:t xml:space="preserve"> </w:t>
      </w:r>
      <w:r w:rsidR="00440ACB" w:rsidRPr="00440ACB">
        <w:rPr>
          <w:sz w:val="24"/>
          <w:szCs w:val="24"/>
        </w:rPr>
        <w:t>priežiūrą ir tinkamą naudojimą;</w:t>
      </w:r>
    </w:p>
    <w:p w14:paraId="7CEEBA18" w14:textId="008871CF" w:rsidR="00992D3F" w:rsidRDefault="00440ACB" w:rsidP="00992D3F">
      <w:pPr>
        <w:pStyle w:val="Betarp"/>
        <w:ind w:firstLine="993"/>
        <w:rPr>
          <w:sz w:val="24"/>
          <w:szCs w:val="24"/>
        </w:rPr>
      </w:pPr>
      <w:r>
        <w:rPr>
          <w:sz w:val="24"/>
          <w:szCs w:val="24"/>
        </w:rPr>
        <w:t xml:space="preserve">6.6. </w:t>
      </w:r>
      <w:r w:rsidR="00992D3F">
        <w:rPr>
          <w:sz w:val="24"/>
          <w:szCs w:val="24"/>
        </w:rPr>
        <w:t xml:space="preserve">švarą ir tvarką prižiūrimoje </w:t>
      </w:r>
      <w:r w:rsidR="006C09AD">
        <w:rPr>
          <w:sz w:val="24"/>
          <w:szCs w:val="24"/>
        </w:rPr>
        <w:t>teritorijoje</w:t>
      </w:r>
      <w:r w:rsidR="00992D3F">
        <w:rPr>
          <w:sz w:val="24"/>
          <w:szCs w:val="24"/>
        </w:rPr>
        <w:t>;</w:t>
      </w:r>
    </w:p>
    <w:p w14:paraId="39E10731" w14:textId="59C5B243" w:rsidR="00440ACB" w:rsidRPr="00440ACB" w:rsidRDefault="00440ACB" w:rsidP="00992D3F">
      <w:pPr>
        <w:pStyle w:val="Betarp"/>
        <w:ind w:firstLine="993"/>
        <w:rPr>
          <w:sz w:val="24"/>
          <w:szCs w:val="24"/>
        </w:rPr>
      </w:pPr>
      <w:r>
        <w:rPr>
          <w:sz w:val="24"/>
          <w:szCs w:val="24"/>
        </w:rPr>
        <w:t xml:space="preserve">6.7. </w:t>
      </w:r>
      <w:r w:rsidRPr="00440ACB">
        <w:rPr>
          <w:sz w:val="24"/>
          <w:szCs w:val="24"/>
        </w:rPr>
        <w:t>teisingą ir saugų katilų eksploatavimą ir darbą be avarijų</w:t>
      </w:r>
      <w:r>
        <w:rPr>
          <w:sz w:val="24"/>
          <w:szCs w:val="24"/>
        </w:rPr>
        <w:t>;</w:t>
      </w:r>
    </w:p>
    <w:p w14:paraId="00227899" w14:textId="6F3954BF" w:rsidR="00992D3F" w:rsidRPr="00440ACB" w:rsidRDefault="00992D3F" w:rsidP="00440ACB">
      <w:pPr>
        <w:pStyle w:val="Betarp"/>
        <w:ind w:firstLine="993"/>
        <w:rPr>
          <w:sz w:val="24"/>
          <w:szCs w:val="24"/>
        </w:rPr>
      </w:pPr>
      <w:r>
        <w:rPr>
          <w:sz w:val="24"/>
          <w:szCs w:val="24"/>
        </w:rPr>
        <w:t>6.</w:t>
      </w:r>
      <w:r w:rsidR="006C09AD">
        <w:rPr>
          <w:sz w:val="24"/>
          <w:szCs w:val="24"/>
        </w:rPr>
        <w:t>8</w:t>
      </w:r>
      <w:r w:rsidRPr="00440ACB">
        <w:rPr>
          <w:sz w:val="24"/>
          <w:szCs w:val="24"/>
        </w:rPr>
        <w:t>.  savo funkcijų netinkamą vykdymą</w:t>
      </w:r>
      <w:r w:rsidR="00440ACB" w:rsidRPr="00440ACB">
        <w:t xml:space="preserve"> </w:t>
      </w:r>
      <w:r w:rsidR="00440ACB" w:rsidRPr="00440ACB">
        <w:rPr>
          <w:sz w:val="24"/>
          <w:szCs w:val="24"/>
        </w:rPr>
        <w:t xml:space="preserve">atsako seniūnijos vidaus tvarkos taisyklių ir </w:t>
      </w:r>
      <w:r w:rsidRPr="00440ACB">
        <w:rPr>
          <w:sz w:val="24"/>
          <w:szCs w:val="24"/>
        </w:rPr>
        <w:t xml:space="preserve"> Lietuvos Respublikos įstatymų nustatyta tvarka.</w:t>
      </w:r>
    </w:p>
    <w:p w14:paraId="45792760" w14:textId="77777777" w:rsidR="00992D3F" w:rsidRPr="00CC390E" w:rsidRDefault="00992D3F" w:rsidP="00992D3F">
      <w:pPr>
        <w:jc w:val="both"/>
      </w:pPr>
    </w:p>
    <w:p w14:paraId="53E864A4" w14:textId="77777777" w:rsidR="00992D3F" w:rsidRPr="00967B4B" w:rsidRDefault="00992D3F" w:rsidP="00992D3F">
      <w:pPr>
        <w:tabs>
          <w:tab w:val="left" w:pos="284"/>
          <w:tab w:val="left" w:pos="2835"/>
          <w:tab w:val="left" w:pos="4111"/>
          <w:tab w:val="left" w:pos="4253"/>
        </w:tabs>
        <w:spacing w:line="259" w:lineRule="auto"/>
        <w:jc w:val="center"/>
        <w:rPr>
          <w:rFonts w:eastAsia="Calibri"/>
          <w:szCs w:val="24"/>
        </w:rPr>
      </w:pPr>
      <w:r w:rsidRPr="00967B4B">
        <w:rPr>
          <w:rFonts w:eastAsia="Calibri"/>
          <w:szCs w:val="24"/>
        </w:rPr>
        <w:t>_______________________________</w:t>
      </w:r>
    </w:p>
    <w:p w14:paraId="1569DCD8" w14:textId="77777777" w:rsidR="00992D3F" w:rsidRPr="00967B4B" w:rsidRDefault="00992D3F" w:rsidP="00992D3F">
      <w:pPr>
        <w:tabs>
          <w:tab w:val="left" w:pos="284"/>
          <w:tab w:val="left" w:pos="2835"/>
          <w:tab w:val="left" w:pos="4111"/>
          <w:tab w:val="left" w:pos="4253"/>
        </w:tabs>
        <w:spacing w:line="259" w:lineRule="auto"/>
        <w:rPr>
          <w:rFonts w:eastAsia="Calibri"/>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92D3F" w14:paraId="334D2A3F" w14:textId="77777777" w:rsidTr="006F23BD">
        <w:tc>
          <w:tcPr>
            <w:tcW w:w="3209" w:type="dxa"/>
          </w:tcPr>
          <w:p w14:paraId="4829CCDE" w14:textId="77777777" w:rsidR="00992D3F" w:rsidRPr="00967B4B" w:rsidRDefault="00992D3F" w:rsidP="006F23BD">
            <w:pPr>
              <w:spacing w:line="259" w:lineRule="auto"/>
              <w:rPr>
                <w:rFonts w:eastAsia="Calibri"/>
                <w:szCs w:val="24"/>
              </w:rPr>
            </w:pPr>
            <w:r w:rsidRPr="00967B4B">
              <w:rPr>
                <w:rFonts w:eastAsia="Calibri"/>
                <w:szCs w:val="24"/>
              </w:rPr>
              <w:t>Susipažinau</w:t>
            </w:r>
          </w:p>
          <w:p w14:paraId="06A544E8"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0D512D1C" w14:textId="77777777" w:rsidR="00992D3F" w:rsidRPr="00967B4B" w:rsidRDefault="00992D3F" w:rsidP="006F23BD">
            <w:pPr>
              <w:spacing w:line="259" w:lineRule="auto"/>
              <w:rPr>
                <w:rFonts w:eastAsia="Calibri"/>
                <w:szCs w:val="24"/>
              </w:rPr>
            </w:pPr>
            <w:r w:rsidRPr="00967B4B">
              <w:rPr>
                <w:rFonts w:eastAsia="Calibri"/>
                <w:szCs w:val="24"/>
              </w:rPr>
              <w:t xml:space="preserve">       (parašas)</w:t>
            </w:r>
          </w:p>
          <w:p w14:paraId="7E3C40D1"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688F9439" w14:textId="77777777" w:rsidR="00992D3F" w:rsidRPr="00967B4B" w:rsidRDefault="00992D3F" w:rsidP="006F23BD">
            <w:pPr>
              <w:spacing w:line="259" w:lineRule="auto"/>
              <w:rPr>
                <w:rFonts w:eastAsia="Calibri"/>
                <w:szCs w:val="24"/>
              </w:rPr>
            </w:pPr>
            <w:r w:rsidRPr="00967B4B">
              <w:rPr>
                <w:rFonts w:eastAsia="Calibri"/>
                <w:szCs w:val="24"/>
              </w:rPr>
              <w:t xml:space="preserve">       (vardas ir pavardė)</w:t>
            </w:r>
          </w:p>
          <w:p w14:paraId="67364A1D"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52F70DD0" w14:textId="194E4E2C" w:rsidR="00992D3F" w:rsidRDefault="00992D3F" w:rsidP="00663C25">
            <w:pPr>
              <w:spacing w:line="259" w:lineRule="auto"/>
              <w:rPr>
                <w:rFonts w:eastAsia="Calibri"/>
                <w:szCs w:val="24"/>
              </w:rPr>
            </w:pPr>
            <w:r w:rsidRPr="00967B4B">
              <w:rPr>
                <w:rFonts w:eastAsia="Calibri"/>
                <w:szCs w:val="24"/>
              </w:rPr>
              <w:t xml:space="preserve">       (data) </w:t>
            </w:r>
          </w:p>
        </w:tc>
        <w:tc>
          <w:tcPr>
            <w:tcW w:w="3209" w:type="dxa"/>
          </w:tcPr>
          <w:p w14:paraId="2A517653"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10" w:type="dxa"/>
          </w:tcPr>
          <w:p w14:paraId="7189173B" w14:textId="77777777" w:rsidR="00992D3F" w:rsidRDefault="00992D3F" w:rsidP="006F23BD">
            <w:pPr>
              <w:tabs>
                <w:tab w:val="left" w:pos="284"/>
                <w:tab w:val="left" w:pos="2835"/>
                <w:tab w:val="left" w:pos="4111"/>
                <w:tab w:val="left" w:pos="4253"/>
              </w:tabs>
              <w:spacing w:line="259" w:lineRule="auto"/>
              <w:rPr>
                <w:rFonts w:eastAsia="Calibri"/>
                <w:szCs w:val="24"/>
              </w:rPr>
            </w:pPr>
          </w:p>
        </w:tc>
      </w:tr>
    </w:tbl>
    <w:p w14:paraId="325A7773" w14:textId="77777777" w:rsidR="00CC390E" w:rsidRPr="00CC390E" w:rsidRDefault="00CC390E" w:rsidP="00992D3F">
      <w:pPr>
        <w:jc w:val="both"/>
      </w:pPr>
    </w:p>
    <w:sectPr w:rsidR="00CC390E" w:rsidRPr="00CC390E" w:rsidSect="00663C25">
      <w:headerReference w:type="default" r:id="rId7"/>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38B4" w14:textId="77777777" w:rsidR="00272912" w:rsidRDefault="00272912" w:rsidP="00992D3F">
      <w:r>
        <w:separator/>
      </w:r>
    </w:p>
  </w:endnote>
  <w:endnote w:type="continuationSeparator" w:id="0">
    <w:p w14:paraId="3492EBCD" w14:textId="77777777" w:rsidR="00272912" w:rsidRDefault="00272912" w:rsidP="009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80442" w14:textId="77777777" w:rsidR="00272912" w:rsidRDefault="00272912" w:rsidP="00992D3F">
      <w:r>
        <w:separator/>
      </w:r>
    </w:p>
  </w:footnote>
  <w:footnote w:type="continuationSeparator" w:id="0">
    <w:p w14:paraId="347ECA51" w14:textId="77777777" w:rsidR="00272912" w:rsidRDefault="00272912" w:rsidP="0099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089640"/>
      <w:docPartObj>
        <w:docPartGallery w:val="Page Numbers (Top of Page)"/>
        <w:docPartUnique/>
      </w:docPartObj>
    </w:sdtPr>
    <w:sdtEndPr/>
    <w:sdtContent>
      <w:p w14:paraId="418AA47B" w14:textId="49AF58A4" w:rsidR="00992D3F" w:rsidRDefault="00992D3F">
        <w:pPr>
          <w:pStyle w:val="Antrats"/>
          <w:jc w:val="center"/>
        </w:pPr>
        <w:r>
          <w:fldChar w:fldCharType="begin"/>
        </w:r>
        <w:r>
          <w:instrText>PAGE   \* MERGEFORMAT</w:instrText>
        </w:r>
        <w:r>
          <w:fldChar w:fldCharType="separate"/>
        </w:r>
        <w:r w:rsidR="00C421C4">
          <w:rPr>
            <w:noProof/>
          </w:rPr>
          <w:t>2</w:t>
        </w:r>
        <w:r>
          <w:fldChar w:fldCharType="end"/>
        </w:r>
      </w:p>
    </w:sdtContent>
  </w:sdt>
  <w:p w14:paraId="7ED4D387" w14:textId="77777777" w:rsidR="00992D3F" w:rsidRDefault="00992D3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0268A"/>
    <w:multiLevelType w:val="multilevel"/>
    <w:tmpl w:val="6406989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C"/>
    <w:rsid w:val="00020251"/>
    <w:rsid w:val="00032DE5"/>
    <w:rsid w:val="0003391B"/>
    <w:rsid w:val="00035E74"/>
    <w:rsid w:val="00057741"/>
    <w:rsid w:val="00083CE5"/>
    <w:rsid w:val="00127E23"/>
    <w:rsid w:val="001B11E5"/>
    <w:rsid w:val="001D0A59"/>
    <w:rsid w:val="001D1A31"/>
    <w:rsid w:val="001D5B43"/>
    <w:rsid w:val="001E67B7"/>
    <w:rsid w:val="00264F0E"/>
    <w:rsid w:val="00272912"/>
    <w:rsid w:val="00286117"/>
    <w:rsid w:val="002E525E"/>
    <w:rsid w:val="00301E54"/>
    <w:rsid w:val="003837D4"/>
    <w:rsid w:val="003D06F5"/>
    <w:rsid w:val="003D4BD4"/>
    <w:rsid w:val="003F53FB"/>
    <w:rsid w:val="00440ACB"/>
    <w:rsid w:val="00465AA5"/>
    <w:rsid w:val="004E5646"/>
    <w:rsid w:val="00550094"/>
    <w:rsid w:val="00551FEF"/>
    <w:rsid w:val="005F2E0B"/>
    <w:rsid w:val="0061561B"/>
    <w:rsid w:val="00663224"/>
    <w:rsid w:val="00663A8C"/>
    <w:rsid w:val="00663C25"/>
    <w:rsid w:val="00677C18"/>
    <w:rsid w:val="0068432B"/>
    <w:rsid w:val="0068627C"/>
    <w:rsid w:val="006967CC"/>
    <w:rsid w:val="006C09AD"/>
    <w:rsid w:val="006D7F80"/>
    <w:rsid w:val="00721F59"/>
    <w:rsid w:val="007555E3"/>
    <w:rsid w:val="00763981"/>
    <w:rsid w:val="00775876"/>
    <w:rsid w:val="007F7F6C"/>
    <w:rsid w:val="00806175"/>
    <w:rsid w:val="00821D40"/>
    <w:rsid w:val="00840BEC"/>
    <w:rsid w:val="00842F05"/>
    <w:rsid w:val="008726E2"/>
    <w:rsid w:val="00883AD2"/>
    <w:rsid w:val="008B03C6"/>
    <w:rsid w:val="008D06C6"/>
    <w:rsid w:val="008F6DB4"/>
    <w:rsid w:val="008F6ED7"/>
    <w:rsid w:val="00924D81"/>
    <w:rsid w:val="00953E4E"/>
    <w:rsid w:val="0096072C"/>
    <w:rsid w:val="00966DD4"/>
    <w:rsid w:val="00992D3F"/>
    <w:rsid w:val="009B6963"/>
    <w:rsid w:val="009F25FC"/>
    <w:rsid w:val="00A13529"/>
    <w:rsid w:val="00A3242A"/>
    <w:rsid w:val="00AC76B2"/>
    <w:rsid w:val="00B2660F"/>
    <w:rsid w:val="00B43691"/>
    <w:rsid w:val="00B52A4D"/>
    <w:rsid w:val="00BB3E17"/>
    <w:rsid w:val="00BD4FC4"/>
    <w:rsid w:val="00BE28D3"/>
    <w:rsid w:val="00BF51A7"/>
    <w:rsid w:val="00C421C4"/>
    <w:rsid w:val="00C57057"/>
    <w:rsid w:val="00C82193"/>
    <w:rsid w:val="00C90CE9"/>
    <w:rsid w:val="00CC390E"/>
    <w:rsid w:val="00CF5123"/>
    <w:rsid w:val="00D17A32"/>
    <w:rsid w:val="00D40DE6"/>
    <w:rsid w:val="00D71C22"/>
    <w:rsid w:val="00D8548E"/>
    <w:rsid w:val="00D87568"/>
    <w:rsid w:val="00DD2344"/>
    <w:rsid w:val="00DD5DA2"/>
    <w:rsid w:val="00E533F4"/>
    <w:rsid w:val="00E77559"/>
    <w:rsid w:val="00E83809"/>
    <w:rsid w:val="00E9517A"/>
    <w:rsid w:val="00F015A4"/>
    <w:rsid w:val="00F241B4"/>
    <w:rsid w:val="00F47826"/>
    <w:rsid w:val="00F67906"/>
    <w:rsid w:val="00F75607"/>
    <w:rsid w:val="00FF7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198"/>
  <w15:docId w15:val="{435E27CF-07CD-4782-A66C-A3AC8C54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627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432B"/>
    <w:pPr>
      <w:ind w:left="720"/>
      <w:contextualSpacing/>
    </w:pPr>
  </w:style>
  <w:style w:type="paragraph" w:styleId="Pagrindinistekstas2">
    <w:name w:val="Body Text 2"/>
    <w:basedOn w:val="prastasis"/>
    <w:link w:val="Pagrindinistekstas2Diagrama"/>
    <w:rsid w:val="00CC390E"/>
    <w:pPr>
      <w:jc w:val="both"/>
    </w:pPr>
    <w:rPr>
      <w:szCs w:val="24"/>
    </w:rPr>
  </w:style>
  <w:style w:type="character" w:customStyle="1" w:styleId="Pagrindinistekstas2Diagrama">
    <w:name w:val="Pagrindinis tekstas 2 Diagrama"/>
    <w:basedOn w:val="Numatytasispastraiposriftas"/>
    <w:link w:val="Pagrindinistekstas2"/>
    <w:rsid w:val="00CC390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A3242A"/>
    <w:pPr>
      <w:spacing w:after="120"/>
    </w:pPr>
  </w:style>
  <w:style w:type="character" w:customStyle="1" w:styleId="PagrindinistekstasDiagrama">
    <w:name w:val="Pagrindinis tekstas Diagrama"/>
    <w:basedOn w:val="Numatytasispastraiposriftas"/>
    <w:link w:val="Pagrindinistekstas"/>
    <w:uiPriority w:val="99"/>
    <w:semiHidden/>
    <w:rsid w:val="00A3242A"/>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FF71A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71AF"/>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992D3F"/>
    <w:pPr>
      <w:tabs>
        <w:tab w:val="center" w:pos="4819"/>
        <w:tab w:val="right" w:pos="9638"/>
      </w:tabs>
    </w:pPr>
  </w:style>
  <w:style w:type="character" w:customStyle="1" w:styleId="AntratsDiagrama">
    <w:name w:val="Antraštės Diagrama"/>
    <w:basedOn w:val="Numatytasispastraiposriftas"/>
    <w:link w:val="Antrats"/>
    <w:uiPriority w:val="99"/>
    <w:rsid w:val="00992D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92D3F"/>
    <w:pPr>
      <w:tabs>
        <w:tab w:val="center" w:pos="4819"/>
        <w:tab w:val="right" w:pos="9638"/>
      </w:tabs>
    </w:pPr>
  </w:style>
  <w:style w:type="character" w:customStyle="1" w:styleId="PoratDiagrama">
    <w:name w:val="Poraštė Diagrama"/>
    <w:basedOn w:val="Numatytasispastraiposriftas"/>
    <w:link w:val="Porat"/>
    <w:uiPriority w:val="99"/>
    <w:rsid w:val="00992D3F"/>
    <w:rPr>
      <w:rFonts w:ascii="Times New Roman" w:eastAsia="Times New Roman" w:hAnsi="Times New Roman" w:cs="Times New Roman"/>
      <w:sz w:val="24"/>
      <w:szCs w:val="20"/>
    </w:rPr>
  </w:style>
  <w:style w:type="paragraph" w:styleId="Betarp">
    <w:name w:val="No Spacing"/>
    <w:qFormat/>
    <w:rsid w:val="00992D3F"/>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table" w:styleId="Lentelstinklelis">
    <w:name w:val="Table Grid"/>
    <w:basedOn w:val="prastojilentel"/>
    <w:uiPriority w:val="59"/>
    <w:rsid w:val="0099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E54"/>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nhideWhenUsed/>
    <w:rsid w:val="00AC76B2"/>
    <w:pPr>
      <w:spacing w:before="100" w:beforeAutospacing="1" w:after="100" w:afterAutospacing="1"/>
    </w:pPr>
    <w:rPr>
      <w:szCs w:val="24"/>
      <w:lang w:val="en-US"/>
    </w:rPr>
  </w:style>
  <w:style w:type="paragraph" w:styleId="Debesliotekstas">
    <w:name w:val="Balloon Text"/>
    <w:basedOn w:val="prastasis"/>
    <w:link w:val="DebesliotekstasDiagrama"/>
    <w:uiPriority w:val="99"/>
    <w:semiHidden/>
    <w:unhideWhenUsed/>
    <w:rsid w:val="00C421C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21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4875">
      <w:bodyDiv w:val="1"/>
      <w:marLeft w:val="0"/>
      <w:marRight w:val="0"/>
      <w:marTop w:val="0"/>
      <w:marBottom w:val="0"/>
      <w:divBdr>
        <w:top w:val="none" w:sz="0" w:space="0" w:color="auto"/>
        <w:left w:val="none" w:sz="0" w:space="0" w:color="auto"/>
        <w:bottom w:val="none" w:sz="0" w:space="0" w:color="auto"/>
        <w:right w:val="none" w:sz="0" w:space="0" w:color="auto"/>
      </w:divBdr>
    </w:div>
    <w:div w:id="777524378">
      <w:bodyDiv w:val="1"/>
      <w:marLeft w:val="0"/>
      <w:marRight w:val="0"/>
      <w:marTop w:val="0"/>
      <w:marBottom w:val="0"/>
      <w:divBdr>
        <w:top w:val="none" w:sz="0" w:space="0" w:color="auto"/>
        <w:left w:val="none" w:sz="0" w:space="0" w:color="auto"/>
        <w:bottom w:val="none" w:sz="0" w:space="0" w:color="auto"/>
        <w:right w:val="none" w:sz="0" w:space="0" w:color="auto"/>
      </w:divBdr>
    </w:div>
    <w:div w:id="1123379030">
      <w:bodyDiv w:val="1"/>
      <w:marLeft w:val="0"/>
      <w:marRight w:val="0"/>
      <w:marTop w:val="0"/>
      <w:marBottom w:val="0"/>
      <w:divBdr>
        <w:top w:val="none" w:sz="0" w:space="0" w:color="auto"/>
        <w:left w:val="none" w:sz="0" w:space="0" w:color="auto"/>
        <w:bottom w:val="none" w:sz="0" w:space="0" w:color="auto"/>
        <w:right w:val="none" w:sz="0" w:space="0" w:color="auto"/>
      </w:divBdr>
    </w:div>
    <w:div w:id="1415660738">
      <w:bodyDiv w:val="1"/>
      <w:marLeft w:val="0"/>
      <w:marRight w:val="0"/>
      <w:marTop w:val="0"/>
      <w:marBottom w:val="0"/>
      <w:divBdr>
        <w:top w:val="none" w:sz="0" w:space="0" w:color="auto"/>
        <w:left w:val="none" w:sz="0" w:space="0" w:color="auto"/>
        <w:bottom w:val="none" w:sz="0" w:space="0" w:color="auto"/>
        <w:right w:val="none" w:sz="0" w:space="0" w:color="auto"/>
      </w:divBdr>
    </w:div>
    <w:div w:id="1519654823">
      <w:bodyDiv w:val="1"/>
      <w:marLeft w:val="0"/>
      <w:marRight w:val="0"/>
      <w:marTop w:val="0"/>
      <w:marBottom w:val="0"/>
      <w:divBdr>
        <w:top w:val="none" w:sz="0" w:space="0" w:color="auto"/>
        <w:left w:val="none" w:sz="0" w:space="0" w:color="auto"/>
        <w:bottom w:val="none" w:sz="0" w:space="0" w:color="auto"/>
        <w:right w:val="none" w:sz="0" w:space="0" w:color="auto"/>
      </w:divBdr>
    </w:div>
    <w:div w:id="1653095119">
      <w:bodyDiv w:val="1"/>
      <w:marLeft w:val="0"/>
      <w:marRight w:val="0"/>
      <w:marTop w:val="0"/>
      <w:marBottom w:val="0"/>
      <w:divBdr>
        <w:top w:val="none" w:sz="0" w:space="0" w:color="auto"/>
        <w:left w:val="none" w:sz="0" w:space="0" w:color="auto"/>
        <w:bottom w:val="none" w:sz="0" w:space="0" w:color="auto"/>
        <w:right w:val="none" w:sz="0" w:space="0" w:color="auto"/>
      </w:divBdr>
    </w:div>
    <w:div w:id="18156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3535</Words>
  <Characters>2015</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2021-01-21T13:39:00Z</cp:lastPrinted>
  <dcterms:created xsi:type="dcterms:W3CDTF">2021-01-21T13:40:00Z</dcterms:created>
  <dcterms:modified xsi:type="dcterms:W3CDTF">2021-01-21T13:40:00Z</dcterms:modified>
</cp:coreProperties>
</file>