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9B" w:rsidRDefault="00F3235B">
      <w:pPr>
        <w:jc w:val="both"/>
        <w:rPr>
          <w:rFonts w:hint="eastAsia"/>
        </w:rPr>
      </w:pPr>
      <w:r>
        <w:rPr>
          <w:rFonts w:ascii="Times New Roman" w:hAnsi="Times New Roman"/>
        </w:rPr>
        <w:t xml:space="preserve">                                                                    </w:t>
      </w:r>
      <w:r w:rsidR="002E7127">
        <w:rPr>
          <w:rFonts w:ascii="Times New Roman" w:hAnsi="Times New Roman"/>
        </w:rPr>
        <w:t xml:space="preserve">            </w:t>
      </w:r>
      <w:r>
        <w:rPr>
          <w:rFonts w:ascii="Times New Roman" w:hAnsi="Times New Roman"/>
        </w:rPr>
        <w:t>PATVIRTINTA</w:t>
      </w:r>
    </w:p>
    <w:p w:rsidR="00D6469B" w:rsidRDefault="00F3235B">
      <w:pPr>
        <w:jc w:val="both"/>
        <w:rPr>
          <w:rFonts w:hint="eastAsia"/>
        </w:rPr>
      </w:pPr>
      <w:r>
        <w:rPr>
          <w:rFonts w:ascii="Times New Roman" w:hAnsi="Times New Roman"/>
        </w:rPr>
        <w:t xml:space="preserve">                                                                     </w:t>
      </w:r>
      <w:r w:rsidR="002E7127">
        <w:rPr>
          <w:rFonts w:ascii="Times New Roman" w:hAnsi="Times New Roman"/>
        </w:rPr>
        <w:t xml:space="preserve">           </w:t>
      </w:r>
      <w:r>
        <w:rPr>
          <w:rFonts w:ascii="Times New Roman" w:hAnsi="Times New Roman"/>
        </w:rPr>
        <w:t>Šilalės rajono savivaldybės administracijos</w:t>
      </w:r>
    </w:p>
    <w:p w:rsidR="00D6469B" w:rsidRDefault="00F3235B">
      <w:pPr>
        <w:jc w:val="both"/>
        <w:rPr>
          <w:rFonts w:hint="eastAsia"/>
        </w:rPr>
      </w:pPr>
      <w:r>
        <w:rPr>
          <w:rFonts w:ascii="Times New Roman" w:hAnsi="Times New Roman"/>
        </w:rPr>
        <w:t xml:space="preserve">                                                                     </w:t>
      </w:r>
      <w:r w:rsidR="002E7127">
        <w:rPr>
          <w:rFonts w:ascii="Times New Roman" w:hAnsi="Times New Roman"/>
        </w:rPr>
        <w:t xml:space="preserve">           </w:t>
      </w:r>
      <w:r>
        <w:rPr>
          <w:rFonts w:ascii="Times New Roman" w:hAnsi="Times New Roman"/>
        </w:rPr>
        <w:t>direktoriaus 202</w:t>
      </w:r>
      <w:r w:rsidR="00502F98">
        <w:rPr>
          <w:rFonts w:ascii="Times New Roman" w:hAnsi="Times New Roman"/>
        </w:rPr>
        <w:t>1</w:t>
      </w:r>
      <w:r>
        <w:rPr>
          <w:rFonts w:ascii="Times New Roman" w:hAnsi="Times New Roman"/>
        </w:rPr>
        <w:t xml:space="preserve"> m. </w:t>
      </w:r>
      <w:r w:rsidR="0079040A">
        <w:rPr>
          <w:rFonts w:ascii="Times New Roman" w:hAnsi="Times New Roman"/>
        </w:rPr>
        <w:t>sausio 19</w:t>
      </w:r>
      <w:r>
        <w:rPr>
          <w:rFonts w:ascii="Times New Roman" w:hAnsi="Times New Roman"/>
        </w:rPr>
        <w:t xml:space="preserve"> d. įsakymu</w:t>
      </w:r>
    </w:p>
    <w:p w:rsidR="00D6469B" w:rsidRDefault="00F3235B">
      <w:pPr>
        <w:jc w:val="both"/>
        <w:rPr>
          <w:rFonts w:hint="eastAsia"/>
        </w:rPr>
      </w:pPr>
      <w:r>
        <w:rPr>
          <w:rFonts w:ascii="Times New Roman" w:hAnsi="Times New Roman"/>
        </w:rPr>
        <w:t xml:space="preserve">                                                                </w:t>
      </w:r>
      <w:r w:rsidR="002E7127">
        <w:rPr>
          <w:rFonts w:ascii="Times New Roman" w:hAnsi="Times New Roman"/>
        </w:rPr>
        <w:t xml:space="preserve">                </w:t>
      </w:r>
      <w:r>
        <w:rPr>
          <w:rFonts w:ascii="Times New Roman" w:hAnsi="Times New Roman"/>
        </w:rPr>
        <w:t xml:space="preserve">Nr. </w:t>
      </w:r>
      <w:r w:rsidR="0079040A">
        <w:rPr>
          <w:rFonts w:ascii="Times New Roman" w:hAnsi="Times New Roman"/>
        </w:rPr>
        <w:t>DĮV-87</w:t>
      </w:r>
      <w:bookmarkStart w:id="0" w:name="_GoBack"/>
      <w:bookmarkEnd w:id="0"/>
    </w:p>
    <w:p w:rsidR="00D6469B" w:rsidRDefault="00D6469B">
      <w:pPr>
        <w:jc w:val="both"/>
        <w:rPr>
          <w:rFonts w:ascii="Times New Roman" w:hAnsi="Times New Roman"/>
        </w:rPr>
      </w:pPr>
    </w:p>
    <w:p w:rsidR="00D6469B" w:rsidRDefault="00F3235B">
      <w:pPr>
        <w:jc w:val="center"/>
        <w:rPr>
          <w:rFonts w:hint="eastAsia"/>
        </w:rPr>
      </w:pPr>
      <w:r>
        <w:rPr>
          <w:rFonts w:ascii="Times New Roman,Bold" w:hAnsi="Times New Roman,Bold"/>
          <w:b/>
        </w:rPr>
        <w:t>KVĖDARNOS SENIŪNIJOS KVĖDARNOS KAPINIŲ PRIŽIŪRĖTOJO</w:t>
      </w:r>
    </w:p>
    <w:p w:rsidR="00D6469B" w:rsidRDefault="00F3235B">
      <w:pPr>
        <w:jc w:val="center"/>
        <w:rPr>
          <w:rFonts w:hint="eastAsia"/>
        </w:rPr>
      </w:pPr>
      <w:r>
        <w:rPr>
          <w:rFonts w:ascii="Times New Roman,Bold" w:hAnsi="Times New Roman,Bold"/>
          <w:b/>
        </w:rPr>
        <w:t>PAREIGYBĖS APRAŠYMAS</w:t>
      </w:r>
    </w:p>
    <w:p w:rsidR="00D6469B" w:rsidRDefault="00D6469B">
      <w:pPr>
        <w:jc w:val="center"/>
        <w:rPr>
          <w:rFonts w:ascii="Times New Roman" w:hAnsi="Times New Roman"/>
          <w:b/>
        </w:rPr>
      </w:pPr>
    </w:p>
    <w:p w:rsidR="00D6469B" w:rsidRDefault="00F3235B">
      <w:pPr>
        <w:jc w:val="center"/>
        <w:rPr>
          <w:rFonts w:hint="eastAsia"/>
        </w:rPr>
      </w:pPr>
      <w:r>
        <w:rPr>
          <w:rFonts w:ascii="Times New Roman" w:hAnsi="Times New Roman"/>
          <w:b/>
        </w:rPr>
        <w:t>I SKYRIUS</w:t>
      </w:r>
    </w:p>
    <w:p w:rsidR="00D6469B" w:rsidRDefault="00F3235B">
      <w:pPr>
        <w:jc w:val="center"/>
        <w:rPr>
          <w:rFonts w:hint="eastAsia"/>
        </w:rPr>
      </w:pPr>
      <w:r>
        <w:rPr>
          <w:rFonts w:ascii="Times New Roman,Bold" w:hAnsi="Times New Roman,Bold"/>
          <w:b/>
        </w:rPr>
        <w:t>PAREIGYBĖ</w:t>
      </w:r>
    </w:p>
    <w:p w:rsidR="00D6469B" w:rsidRDefault="00D6469B">
      <w:pPr>
        <w:jc w:val="both"/>
        <w:rPr>
          <w:rFonts w:ascii="Times New Roman" w:hAnsi="Times New Roman"/>
        </w:rPr>
      </w:pPr>
    </w:p>
    <w:p w:rsidR="00D6469B" w:rsidRDefault="00F3235B" w:rsidP="00502F98">
      <w:pPr>
        <w:ind w:firstLine="851"/>
        <w:jc w:val="both"/>
        <w:rPr>
          <w:rFonts w:hint="eastAsia"/>
        </w:rPr>
      </w:pPr>
      <w:r>
        <w:rPr>
          <w:rFonts w:ascii="Times New Roman" w:hAnsi="Times New Roman"/>
        </w:rPr>
        <w:t>1. Kvėdarnos seniūnijos Kvėdarnos kapinių prižiūrėtojas (toliau – Kvėdarnos kapinių prižiūrėtojas) yra darbuotojas, dirbantis pagal darbo sutartį.</w:t>
      </w:r>
    </w:p>
    <w:p w:rsidR="00D6469B" w:rsidRDefault="00F3235B" w:rsidP="00502F98">
      <w:pPr>
        <w:ind w:firstLine="851"/>
        <w:jc w:val="both"/>
        <w:rPr>
          <w:rFonts w:hint="eastAsia"/>
        </w:rPr>
      </w:pPr>
      <w:r>
        <w:rPr>
          <w:rFonts w:ascii="Times New Roman" w:hAnsi="Times New Roman"/>
        </w:rPr>
        <w:t>2. Pareigybės lygis – D.</w:t>
      </w:r>
    </w:p>
    <w:p w:rsidR="00D6469B" w:rsidRDefault="00F3235B" w:rsidP="00502F98">
      <w:pPr>
        <w:ind w:firstLine="851"/>
        <w:jc w:val="both"/>
        <w:rPr>
          <w:rFonts w:hint="eastAsia"/>
        </w:rPr>
      </w:pPr>
      <w:r>
        <w:rPr>
          <w:rFonts w:ascii="Times New Roman" w:hAnsi="Times New Roman"/>
        </w:rPr>
        <w:t xml:space="preserve">3. Pareigybės pavaldumas – Kvėdarnos kapinių prižiūrėtojas tiesiogiai pavaldus Kvėdarnos </w:t>
      </w:r>
      <w:r w:rsidR="002E7127">
        <w:rPr>
          <w:rFonts w:ascii="Times New Roman" w:hAnsi="Times New Roman"/>
        </w:rPr>
        <w:t xml:space="preserve">seniūnijos </w:t>
      </w:r>
      <w:r>
        <w:rPr>
          <w:rFonts w:ascii="Times New Roman" w:hAnsi="Times New Roman"/>
        </w:rPr>
        <w:t>seniūnui (toliau – Seniūnas).</w:t>
      </w:r>
    </w:p>
    <w:p w:rsidR="00D6469B" w:rsidRDefault="00D6469B">
      <w:pPr>
        <w:jc w:val="both"/>
        <w:rPr>
          <w:rFonts w:ascii="Times New Roman" w:hAnsi="Times New Roman"/>
          <w:b/>
        </w:rPr>
      </w:pPr>
    </w:p>
    <w:p w:rsidR="00D6469B" w:rsidRDefault="00F3235B">
      <w:pPr>
        <w:jc w:val="center"/>
        <w:rPr>
          <w:rFonts w:hint="eastAsia"/>
        </w:rPr>
      </w:pPr>
      <w:r>
        <w:rPr>
          <w:rFonts w:ascii="Times New Roman" w:hAnsi="Times New Roman"/>
          <w:b/>
        </w:rPr>
        <w:t>II SKYRIUS</w:t>
      </w:r>
    </w:p>
    <w:p w:rsidR="00D6469B" w:rsidRDefault="00F3235B">
      <w:pPr>
        <w:jc w:val="center"/>
        <w:rPr>
          <w:rFonts w:hint="eastAsia"/>
        </w:rPr>
      </w:pPr>
      <w:r>
        <w:rPr>
          <w:rFonts w:ascii="Times New Roman,Bold" w:hAnsi="Times New Roman,Bold"/>
          <w:b/>
        </w:rPr>
        <w:t>SPECIALŪS REIKALAVIMAI ŠIAS PAREIGAS EINANČIAM DARBUOTOJUI</w:t>
      </w:r>
    </w:p>
    <w:p w:rsidR="00D6469B" w:rsidRDefault="00D6469B">
      <w:pPr>
        <w:jc w:val="both"/>
        <w:rPr>
          <w:rFonts w:ascii="Times New Roman" w:hAnsi="Times New Roman"/>
        </w:rPr>
      </w:pPr>
    </w:p>
    <w:p w:rsidR="00D6469B" w:rsidRDefault="00F3235B" w:rsidP="00502F98">
      <w:pPr>
        <w:ind w:firstLine="851"/>
        <w:jc w:val="both"/>
        <w:rPr>
          <w:rFonts w:hint="eastAsia"/>
        </w:rPr>
      </w:pPr>
      <w:r>
        <w:rPr>
          <w:rFonts w:ascii="Times New Roman" w:hAnsi="Times New Roman"/>
        </w:rPr>
        <w:t>4. Darbuotojas, einantis šias pareigas, turi atitikti šiuos specialius reikalavimus:</w:t>
      </w:r>
    </w:p>
    <w:p w:rsidR="00D6469B" w:rsidRDefault="00F3235B" w:rsidP="00502F98">
      <w:pPr>
        <w:ind w:firstLine="851"/>
        <w:jc w:val="both"/>
        <w:rPr>
          <w:rFonts w:hint="eastAsia"/>
        </w:rPr>
      </w:pPr>
      <w:r>
        <w:rPr>
          <w:rFonts w:ascii="Times New Roman" w:hAnsi="Times New Roman"/>
        </w:rPr>
        <w:t>4.1. išsilavinimo ir profesinės kvalifikacijos reikalavimai netaikomi;</w:t>
      </w:r>
    </w:p>
    <w:p w:rsidR="00D6469B" w:rsidRDefault="00F3235B" w:rsidP="00502F98">
      <w:pPr>
        <w:ind w:firstLine="851"/>
        <w:jc w:val="both"/>
        <w:rPr>
          <w:rFonts w:hint="eastAsia"/>
        </w:rPr>
      </w:pPr>
      <w:r>
        <w:rPr>
          <w:rFonts w:ascii="Times New Roman" w:hAnsi="Times New Roman"/>
        </w:rPr>
        <w:t>4.2. išmanyti Lietuvos Respublikos žmonių palaikų laidojimo įstatymą, Šilalės rajono savivaldybės (toliau – Savivaldybė) tarybos sprendimus, Savivaldybės administracijos direktoriaus įsakymus ir kitus teisės aktus reglamentuojančius žmonių palaikų laidojimą, kapinių tvarkymą ir priežiūrą, duomenų kaupimą, Vidaus darbo tvarkos taisykles, seniūnijos ir šiuos nuostatus.</w:t>
      </w:r>
    </w:p>
    <w:p w:rsidR="00D6469B" w:rsidRDefault="00D6469B">
      <w:pPr>
        <w:jc w:val="center"/>
        <w:rPr>
          <w:rFonts w:ascii="Times New Roman" w:hAnsi="Times New Roman"/>
          <w:b/>
        </w:rPr>
      </w:pPr>
    </w:p>
    <w:p w:rsidR="00D6469B" w:rsidRDefault="00F3235B">
      <w:pPr>
        <w:jc w:val="center"/>
        <w:rPr>
          <w:rFonts w:hint="eastAsia"/>
        </w:rPr>
      </w:pPr>
      <w:r>
        <w:rPr>
          <w:rFonts w:ascii="Times New Roman" w:hAnsi="Times New Roman"/>
          <w:b/>
        </w:rPr>
        <w:t>III SKYRIUS</w:t>
      </w:r>
    </w:p>
    <w:p w:rsidR="00D6469B" w:rsidRDefault="00F3235B">
      <w:pPr>
        <w:jc w:val="center"/>
        <w:rPr>
          <w:rFonts w:hint="eastAsia"/>
        </w:rPr>
      </w:pPr>
      <w:r>
        <w:rPr>
          <w:rFonts w:ascii="Times New Roman,Bold" w:hAnsi="Times New Roman,Bold"/>
          <w:b/>
        </w:rPr>
        <w:t>ŠIAS PAREIG</w:t>
      </w:r>
      <w:r>
        <w:rPr>
          <w:rFonts w:ascii="Times New Roman" w:hAnsi="Times New Roman"/>
          <w:b/>
        </w:rPr>
        <w:t>A</w:t>
      </w:r>
      <w:r>
        <w:rPr>
          <w:rFonts w:ascii="Times New Roman,Bold" w:hAnsi="Times New Roman,Bold"/>
          <w:b/>
        </w:rPr>
        <w:t>S EINANČIO DARBUOTOJO FUNKCIJOS</w:t>
      </w:r>
    </w:p>
    <w:p w:rsidR="00D6469B" w:rsidRDefault="00D6469B">
      <w:pPr>
        <w:jc w:val="center"/>
        <w:rPr>
          <w:rFonts w:ascii="Times New Roman" w:hAnsi="Times New Roman"/>
        </w:rPr>
      </w:pPr>
    </w:p>
    <w:p w:rsidR="00D6469B" w:rsidRDefault="00F3235B" w:rsidP="00502F98">
      <w:pPr>
        <w:ind w:firstLine="851"/>
        <w:jc w:val="both"/>
        <w:rPr>
          <w:rFonts w:hint="eastAsia"/>
        </w:rPr>
      </w:pPr>
      <w:r>
        <w:rPr>
          <w:rFonts w:ascii="Times New Roman" w:hAnsi="Times New Roman"/>
        </w:rPr>
        <w:t>5. Šias pareigas einantis darbuotojas vykdo šias pareigas:</w:t>
      </w:r>
    </w:p>
    <w:p w:rsidR="00D6469B" w:rsidRDefault="00F3235B" w:rsidP="00502F98">
      <w:pPr>
        <w:ind w:firstLine="851"/>
        <w:jc w:val="both"/>
        <w:rPr>
          <w:rFonts w:hint="eastAsia"/>
        </w:rPr>
      </w:pPr>
      <w:r>
        <w:rPr>
          <w:rFonts w:ascii="Times New Roman" w:hAnsi="Times New Roman"/>
        </w:rPr>
        <w:t>5.1. atlieka Kvėdarnos kapinių sanitarinę priežiūrą, kapinių vidaus takų, želdinių valymą, želdinių ir neužlaidotų kapinių plotų, patvorių, kelkraščių šienavimą, piktžolių, krūmų naikinimą, gyvatvorių karpymą, medžių genėjimą;</w:t>
      </w:r>
    </w:p>
    <w:p w:rsidR="00D6469B" w:rsidRDefault="00F3235B" w:rsidP="00502F98">
      <w:pPr>
        <w:ind w:firstLine="851"/>
        <w:jc w:val="both"/>
        <w:rPr>
          <w:rFonts w:hint="eastAsia"/>
        </w:rPr>
      </w:pPr>
      <w:r>
        <w:rPr>
          <w:rFonts w:ascii="Times New Roman" w:hAnsi="Times New Roman"/>
        </w:rPr>
        <w:t>5.2. užtikrina, kad kapinės būtų aprūpintos vandeniu (iš gręžinių, šachtinių šulinių, centralizuoto vandentiekio tinklų, vanduo atvežamas cisternomis ar pan.);</w:t>
      </w:r>
    </w:p>
    <w:p w:rsidR="00D6469B" w:rsidRDefault="00F3235B" w:rsidP="00502F98">
      <w:pPr>
        <w:ind w:firstLine="851"/>
        <w:jc w:val="both"/>
        <w:rPr>
          <w:rFonts w:hint="eastAsia"/>
        </w:rPr>
      </w:pPr>
      <w:r>
        <w:rPr>
          <w:rFonts w:ascii="Times New Roman" w:hAnsi="Times New Roman"/>
        </w:rPr>
        <w:t>5.3. rūpinasi, kad laiku ir nustatyta tvarka būtų surenkamos ir išvežamos į sąvartyną kapinėse susidarančios šiukšlės, užtikrina, kad kapinių lankytojai, už kapaviečių tvarkymą atsakingi asmenys neterštų, nešiukšlintų kapinėse ir šalia jų, o taip pat nedegintų šiukšlių kapinėse ir šalia jų;</w:t>
      </w:r>
    </w:p>
    <w:p w:rsidR="00D6469B" w:rsidRDefault="00F3235B" w:rsidP="00502F98">
      <w:pPr>
        <w:ind w:firstLine="851"/>
        <w:jc w:val="both"/>
        <w:rPr>
          <w:rFonts w:hint="eastAsia"/>
        </w:rPr>
      </w:pPr>
      <w:r>
        <w:rPr>
          <w:rFonts w:ascii="Times New Roman" w:hAnsi="Times New Roman"/>
        </w:rPr>
        <w:t>5.4. tvarko su kapinių prižiūrėjimu susijusius dokumentus: pildo ir saugo laidojimo ir kapaviečių statinių registravimo žurnalą, daro reikiamus pakeitimus, įrašo kapavietės statinių statymo ir (ar) rekonstravimo datas, įrašo identifikuotos kapavietės duomenis, registruoja palaikų atkasimą;</w:t>
      </w:r>
    </w:p>
    <w:p w:rsidR="00D6469B" w:rsidRDefault="00F3235B" w:rsidP="00502F98">
      <w:pPr>
        <w:ind w:firstLine="851"/>
        <w:jc w:val="both"/>
        <w:rPr>
          <w:rFonts w:hint="eastAsia"/>
        </w:rPr>
      </w:pPr>
      <w:r>
        <w:rPr>
          <w:rFonts w:ascii="Times New Roman" w:hAnsi="Times New Roman"/>
        </w:rPr>
        <w:t>5.5. teisės aktų nustatyta tvarka kaupia šiuos duomenis:</w:t>
      </w:r>
    </w:p>
    <w:p w:rsidR="00D6469B" w:rsidRDefault="00F3235B" w:rsidP="00502F98">
      <w:pPr>
        <w:ind w:firstLine="851"/>
        <w:jc w:val="both"/>
        <w:rPr>
          <w:rFonts w:hint="eastAsia"/>
        </w:rPr>
      </w:pPr>
      <w:r>
        <w:rPr>
          <w:rFonts w:ascii="Times New Roman" w:hAnsi="Times New Roman"/>
        </w:rPr>
        <w:t>5.5.1. asmens, kurio palaikai palaidojami kapinėse, vardą, pavardę, gimimo ir mirties vietą bei datą, asmens kodą, medicininio mirties liudijimo išdavimo datą ir numerį;</w:t>
      </w:r>
    </w:p>
    <w:p w:rsidR="00D6469B" w:rsidRDefault="00F3235B" w:rsidP="00502F98">
      <w:pPr>
        <w:ind w:firstLine="851"/>
        <w:jc w:val="both"/>
        <w:rPr>
          <w:rFonts w:hint="eastAsia"/>
        </w:rPr>
      </w:pPr>
      <w:r>
        <w:rPr>
          <w:rFonts w:ascii="Times New Roman" w:hAnsi="Times New Roman"/>
        </w:rPr>
        <w:t xml:space="preserve">5.5.2. žmogaus palaikų palaidojimo datą, vietą (kapinių kvartalas, kapavietės arba </w:t>
      </w:r>
      <w:proofErr w:type="spellStart"/>
      <w:r>
        <w:rPr>
          <w:rFonts w:ascii="Times New Roman" w:hAnsi="Times New Roman"/>
        </w:rPr>
        <w:t>kolumbariumo</w:t>
      </w:r>
      <w:proofErr w:type="spellEnd"/>
      <w:r>
        <w:rPr>
          <w:rFonts w:ascii="Times New Roman" w:hAnsi="Times New Roman"/>
        </w:rPr>
        <w:t xml:space="preserve"> nišos numeris ir matmenys, pelenų barstymo laukas) ir laidojimo gylį;</w:t>
      </w:r>
    </w:p>
    <w:p w:rsidR="00D6469B" w:rsidRDefault="00F3235B" w:rsidP="00502F98">
      <w:pPr>
        <w:ind w:firstLine="851"/>
        <w:jc w:val="both"/>
        <w:rPr>
          <w:rFonts w:hint="eastAsia"/>
        </w:rPr>
      </w:pPr>
      <w:r>
        <w:rPr>
          <w:rFonts w:ascii="Times New Roman" w:hAnsi="Times New Roman"/>
        </w:rPr>
        <w:t>5.5.3.įrašus apie pavojingą arba ypač pavojingą užkrečiamąją ligą, įrašytą į Sveikatos apsaugos ministerijos nustatytą sąrašą, jei asmuo, kurio palaikai (išskyrus kremuotus) palaidoti kape ar rūsyje, sirgo tokia liga arba buvo tokios ligos sukėlėjų nešiotojas;</w:t>
      </w:r>
    </w:p>
    <w:p w:rsidR="00D6469B" w:rsidRDefault="00F3235B" w:rsidP="00502F98">
      <w:pPr>
        <w:ind w:firstLine="851"/>
        <w:jc w:val="both"/>
        <w:rPr>
          <w:rFonts w:hint="eastAsia"/>
        </w:rPr>
      </w:pPr>
      <w:r>
        <w:rPr>
          <w:rFonts w:ascii="Times New Roman" w:hAnsi="Times New Roman"/>
        </w:rPr>
        <w:t>5.5.4.duomenis apie kapavietėje pastatytų statinių statymo ir rekonstravimo datas, kitų paminklų, antkapių ir kapavietės aptvėrimo įrengimo datas;</w:t>
      </w:r>
    </w:p>
    <w:p w:rsidR="00D6469B" w:rsidRDefault="00F3235B" w:rsidP="00502F98">
      <w:pPr>
        <w:ind w:firstLine="851"/>
        <w:jc w:val="both"/>
        <w:rPr>
          <w:rFonts w:hint="eastAsia"/>
        </w:rPr>
      </w:pPr>
      <w:r>
        <w:rPr>
          <w:rFonts w:ascii="Times New Roman" w:hAnsi="Times New Roman"/>
        </w:rPr>
        <w:lastRenderedPageBreak/>
        <w:t>5.5.5. draudimo laidoti pagrindą, pradžią ir trukmę;</w:t>
      </w:r>
    </w:p>
    <w:p w:rsidR="00D6469B" w:rsidRDefault="00F3235B" w:rsidP="00502F98">
      <w:pPr>
        <w:ind w:firstLine="851"/>
        <w:jc w:val="both"/>
        <w:rPr>
          <w:rFonts w:hint="eastAsia"/>
        </w:rPr>
      </w:pPr>
      <w:r>
        <w:rPr>
          <w:rFonts w:ascii="Times New Roman" w:hAnsi="Times New Roman"/>
        </w:rPr>
        <w:t>5.5.6. unikalų kodą Kultūros vertybių registre, jeigu kapas įrašytas į Kultūros vertybių registrą;</w:t>
      </w:r>
    </w:p>
    <w:p w:rsidR="00D6469B" w:rsidRDefault="00F3235B" w:rsidP="00502F98">
      <w:pPr>
        <w:ind w:firstLine="851"/>
        <w:jc w:val="both"/>
        <w:rPr>
          <w:rFonts w:hint="eastAsia"/>
        </w:rPr>
      </w:pPr>
      <w:r>
        <w:rPr>
          <w:rFonts w:ascii="Times New Roman" w:hAnsi="Times New Roman"/>
        </w:rPr>
        <w:t xml:space="preserve">5.5.7. laidojančio asmens arba kito asmens, atsakingo už kapavietės ar </w:t>
      </w:r>
      <w:proofErr w:type="spellStart"/>
      <w:r>
        <w:rPr>
          <w:rFonts w:ascii="Times New Roman" w:hAnsi="Times New Roman"/>
        </w:rPr>
        <w:t>kolumbariumo</w:t>
      </w:r>
      <w:proofErr w:type="spellEnd"/>
      <w:r>
        <w:rPr>
          <w:rFonts w:ascii="Times New Roman" w:hAnsi="Times New Roman"/>
        </w:rPr>
        <w:t xml:space="preserve"> nišos priežiūrą: fizinio asmens vardas, pavardė, adresas, telefono numeris; juridinio asmens pavadinimas, teisinė forma, kodas, buveinė, telefono numeris.</w:t>
      </w:r>
    </w:p>
    <w:p w:rsidR="00D6469B" w:rsidRDefault="00F3235B" w:rsidP="00502F98">
      <w:pPr>
        <w:ind w:firstLine="851"/>
        <w:jc w:val="both"/>
        <w:rPr>
          <w:rFonts w:hint="eastAsia"/>
        </w:rPr>
      </w:pPr>
      <w:r>
        <w:rPr>
          <w:rFonts w:ascii="Times New Roman" w:hAnsi="Times New Roman"/>
        </w:rPr>
        <w:t>5.6. supažindina už kapavietės priežiūrą atsakingus asmenis su kapinių priežiūros taisyklėmis, teikia visapusišką informaciją kapinių lankytojams ir kitiems suinteresuotiems asmenims;</w:t>
      </w:r>
    </w:p>
    <w:p w:rsidR="00D6469B" w:rsidRDefault="00F3235B" w:rsidP="00502F98">
      <w:pPr>
        <w:ind w:firstLine="851"/>
        <w:jc w:val="both"/>
        <w:rPr>
          <w:rFonts w:hint="eastAsia"/>
        </w:rPr>
      </w:pPr>
      <w:r>
        <w:rPr>
          <w:rFonts w:ascii="Times New Roman" w:hAnsi="Times New Roman"/>
        </w:rPr>
        <w:t>5.7. rūpinasi, kad mirusiųjų artimieji, kurių vardu skirtos kapavietės, tinkamai prižiūrėtų kapus, statinius</w:t>
      </w:r>
      <w:r>
        <w:rPr>
          <w:rFonts w:ascii="Times New Roman" w:hAnsi="Times New Roman"/>
          <w:b/>
        </w:rPr>
        <w:t xml:space="preserve">. </w:t>
      </w:r>
      <w:r>
        <w:rPr>
          <w:rFonts w:ascii="Times New Roman" w:hAnsi="Times New Roman"/>
        </w:rPr>
        <w:t>Įspėja (raštu) atsakingą už kapavietės tvarkymą asmenį, kad būtina ją sutvarkyti, jeigu kapavietė netvarkoma daugiau kaip metus. Apie blogai tvarkomus ar netvarkomus kapus, informuoja seniūną;</w:t>
      </w:r>
    </w:p>
    <w:p w:rsidR="00D6469B" w:rsidRDefault="00F3235B" w:rsidP="00502F98">
      <w:pPr>
        <w:ind w:firstLine="851"/>
        <w:jc w:val="both"/>
        <w:rPr>
          <w:rFonts w:hint="eastAsia"/>
        </w:rPr>
      </w:pPr>
      <w:r>
        <w:rPr>
          <w:rFonts w:ascii="Times New Roman" w:hAnsi="Times New Roman"/>
        </w:rPr>
        <w:t>5.8. inicijuoja kapavietės pripažinimo neprižiūrima statuso suteikimą, jeigu per metus nuo įspėjimo, kapavietė nesutvarkoma;</w:t>
      </w:r>
    </w:p>
    <w:p w:rsidR="00D6469B" w:rsidRDefault="00F3235B" w:rsidP="00502F98">
      <w:pPr>
        <w:ind w:firstLine="851"/>
        <w:jc w:val="both"/>
        <w:rPr>
          <w:rFonts w:hint="eastAsia"/>
        </w:rPr>
      </w:pPr>
      <w:r>
        <w:rPr>
          <w:rFonts w:ascii="Times New Roman" w:hAnsi="Times New Roman"/>
        </w:rPr>
        <w:t>5.9. dalyvauja perlaidojant palaikus ar palaikus ekshumuojant</w:t>
      </w:r>
      <w:r w:rsidR="002E7127">
        <w:rPr>
          <w:rFonts w:ascii="Times New Roman" w:hAnsi="Times New Roman"/>
        </w:rPr>
        <w:t>; l</w:t>
      </w:r>
      <w:r>
        <w:rPr>
          <w:rFonts w:ascii="Times New Roman" w:hAnsi="Times New Roman"/>
        </w:rPr>
        <w:t xml:space="preserve">eidžia perkelti palaikus tik išimtinais atvejais seniūnijos seniūno raštišku leidimu, laikantis sanitarijos reikalavimų </w:t>
      </w:r>
      <w:r w:rsidR="002E7127">
        <w:rPr>
          <w:rFonts w:ascii="Times New Roman" w:hAnsi="Times New Roman"/>
        </w:rPr>
        <w:t>(Sveikatos centrui prižiūrint); l</w:t>
      </w:r>
      <w:r>
        <w:rPr>
          <w:rFonts w:ascii="Times New Roman" w:hAnsi="Times New Roman"/>
        </w:rPr>
        <w:t>eidžia atkasti kapą palaikų tyrimui tik teismo nutartimi, ikiteisminio tyrimo institucijų nutarimu</w:t>
      </w:r>
      <w:r>
        <w:rPr>
          <w:rFonts w:ascii="Times New Roman" w:hAnsi="Times New Roman"/>
          <w:b/>
        </w:rPr>
        <w:t>;</w:t>
      </w:r>
    </w:p>
    <w:p w:rsidR="00D6469B" w:rsidRDefault="00F3235B" w:rsidP="00502F98">
      <w:pPr>
        <w:ind w:firstLine="851"/>
        <w:jc w:val="both"/>
        <w:rPr>
          <w:rFonts w:hint="eastAsia"/>
        </w:rPr>
      </w:pPr>
      <w:r>
        <w:rPr>
          <w:rFonts w:ascii="Times New Roman" w:hAnsi="Times New Roman"/>
        </w:rPr>
        <w:t>5.10. užtikrina, kad palaikų ekshumavimo metu nebūtų sutrikdyta viešoji tvarka ir būtų išvengta galimos infekcijos išplitimo;</w:t>
      </w:r>
    </w:p>
    <w:p w:rsidR="00D6469B" w:rsidRDefault="00F3235B" w:rsidP="00502F98">
      <w:pPr>
        <w:ind w:firstLine="851"/>
        <w:jc w:val="both"/>
        <w:rPr>
          <w:rFonts w:hint="eastAsia"/>
        </w:rPr>
      </w:pPr>
      <w:r>
        <w:rPr>
          <w:rFonts w:ascii="Times New Roman" w:hAnsi="Times New Roman"/>
        </w:rPr>
        <w:t>5.11. užtikrina rimtį ir viešąją tvarką kapinėse ir jų teritorijose;</w:t>
      </w:r>
    </w:p>
    <w:p w:rsidR="00D6469B" w:rsidRDefault="00F3235B" w:rsidP="00502F98">
      <w:pPr>
        <w:ind w:firstLine="851"/>
        <w:jc w:val="both"/>
        <w:rPr>
          <w:rFonts w:hint="eastAsia"/>
        </w:rPr>
      </w:pPr>
      <w:r>
        <w:rPr>
          <w:rFonts w:ascii="Times New Roman" w:hAnsi="Times New Roman"/>
        </w:rPr>
        <w:t>5.12. užtikrina, kad be seniūno žinios nebūtų išvežami kapinių statiniai, įrenginiai, sodinami, persodinami ar naikinami medžiai;</w:t>
      </w:r>
    </w:p>
    <w:p w:rsidR="00D6469B" w:rsidRDefault="00F3235B" w:rsidP="00502F98">
      <w:pPr>
        <w:ind w:firstLine="851"/>
        <w:jc w:val="both"/>
        <w:rPr>
          <w:rFonts w:hint="eastAsia"/>
        </w:rPr>
      </w:pPr>
      <w:r>
        <w:rPr>
          <w:rFonts w:ascii="Times New Roman" w:hAnsi="Times New Roman"/>
        </w:rPr>
        <w:t>5.13. atsako už informaciniame stende privalomos informacijos apie kapinių tvarkymo taisykles pakeitimą, atnaujinimą;</w:t>
      </w:r>
    </w:p>
    <w:p w:rsidR="00D6469B" w:rsidRDefault="00F3235B" w:rsidP="00502F98">
      <w:pPr>
        <w:ind w:firstLine="851"/>
        <w:jc w:val="both"/>
        <w:rPr>
          <w:rFonts w:hint="eastAsia"/>
        </w:rPr>
      </w:pPr>
      <w:r>
        <w:rPr>
          <w:rFonts w:ascii="Times New Roman" w:hAnsi="Times New Roman"/>
        </w:rPr>
        <w:t>5.14. vykdo kapinių tvarkymo, laidojimo inventoriaus (kastuvų, grėblių, kibirų, juostų ir kt.) saugojimą;</w:t>
      </w:r>
    </w:p>
    <w:p w:rsidR="00D6469B" w:rsidRDefault="00F3235B" w:rsidP="00502F98">
      <w:pPr>
        <w:ind w:firstLine="851"/>
        <w:jc w:val="both"/>
        <w:rPr>
          <w:rFonts w:hint="eastAsia"/>
        </w:rPr>
      </w:pPr>
      <w:r>
        <w:rPr>
          <w:rFonts w:ascii="Times New Roman" w:hAnsi="Times New Roman"/>
        </w:rPr>
        <w:t>5.15. skiria ir atmatuoja naują kapavietę laidojimui tik iš eilės, pagal kapaviečių išplanavimą</w:t>
      </w:r>
      <w:r w:rsidR="002E7127">
        <w:rPr>
          <w:rFonts w:ascii="Times New Roman" w:hAnsi="Times New Roman"/>
        </w:rPr>
        <w:t>; v</w:t>
      </w:r>
      <w:r>
        <w:rPr>
          <w:rFonts w:ascii="Times New Roman" w:hAnsi="Times New Roman"/>
        </w:rPr>
        <w:t>ienam mirusiajam skiriama – 3</w:t>
      </w:r>
      <w:r w:rsidR="002E7127">
        <w:rPr>
          <w:rFonts w:ascii="Times New Roman" w:hAnsi="Times New Roman"/>
        </w:rPr>
        <w:t>,</w:t>
      </w:r>
      <w:r>
        <w:rPr>
          <w:rFonts w:ascii="Times New Roman" w:hAnsi="Times New Roman"/>
        </w:rPr>
        <w:t xml:space="preserve">75 </w:t>
      </w:r>
      <w:r w:rsidR="002E7127">
        <w:rPr>
          <w:rFonts w:ascii="Times New Roman" w:hAnsi="Times New Roman"/>
        </w:rPr>
        <w:t>kv. m</w:t>
      </w:r>
      <w:r>
        <w:rPr>
          <w:rFonts w:ascii="Times New Roman" w:hAnsi="Times New Roman"/>
          <w:sz w:val="16"/>
        </w:rPr>
        <w:t xml:space="preserve"> </w:t>
      </w:r>
      <w:r>
        <w:rPr>
          <w:rFonts w:ascii="Times New Roman" w:hAnsi="Times New Roman"/>
        </w:rPr>
        <w:t>(1</w:t>
      </w:r>
      <w:r w:rsidR="002E7127">
        <w:rPr>
          <w:rFonts w:ascii="Times New Roman" w:hAnsi="Times New Roman"/>
        </w:rPr>
        <w:t>,5 x 2,</w:t>
      </w:r>
      <w:r>
        <w:rPr>
          <w:rFonts w:ascii="Times New Roman" w:hAnsi="Times New Roman"/>
        </w:rPr>
        <w:t xml:space="preserve">5), o šeimos kapui – 7 </w:t>
      </w:r>
      <w:r w:rsidR="002E7127">
        <w:rPr>
          <w:rFonts w:ascii="Times New Roman" w:hAnsi="Times New Roman"/>
        </w:rPr>
        <w:t>kv. m</w:t>
      </w:r>
      <w:r>
        <w:rPr>
          <w:rFonts w:ascii="Times New Roman" w:hAnsi="Times New Roman"/>
          <w:sz w:val="16"/>
        </w:rPr>
        <w:t xml:space="preserve"> </w:t>
      </w:r>
      <w:r>
        <w:rPr>
          <w:rFonts w:ascii="Times New Roman" w:hAnsi="Times New Roman"/>
        </w:rPr>
        <w:t>(2</w:t>
      </w:r>
      <w:r w:rsidR="002E7127">
        <w:rPr>
          <w:rFonts w:ascii="Times New Roman" w:hAnsi="Times New Roman"/>
        </w:rPr>
        <w:t>,8 x 2,</w:t>
      </w:r>
      <w:r>
        <w:rPr>
          <w:rFonts w:ascii="Times New Roman" w:hAnsi="Times New Roman"/>
        </w:rPr>
        <w:t>5) kapavietė, neįskai</w:t>
      </w:r>
      <w:r w:rsidR="002E7127">
        <w:rPr>
          <w:rFonts w:ascii="Times New Roman" w:hAnsi="Times New Roman"/>
        </w:rPr>
        <w:t xml:space="preserve">tant ploto </w:t>
      </w:r>
      <w:proofErr w:type="spellStart"/>
      <w:r w:rsidR="002E7127">
        <w:rPr>
          <w:rFonts w:ascii="Times New Roman" w:hAnsi="Times New Roman"/>
        </w:rPr>
        <w:t>praėjimams</w:t>
      </w:r>
      <w:proofErr w:type="spellEnd"/>
      <w:r w:rsidR="002E7127">
        <w:rPr>
          <w:rFonts w:ascii="Times New Roman" w:hAnsi="Times New Roman"/>
        </w:rPr>
        <w:t xml:space="preserve"> tarp kapų – 0,5 m šonuose ir 0,</w:t>
      </w:r>
      <w:r>
        <w:rPr>
          <w:rFonts w:ascii="Times New Roman" w:hAnsi="Times New Roman"/>
        </w:rPr>
        <w:t>75 m galuose</w:t>
      </w:r>
      <w:r w:rsidR="002E7127">
        <w:rPr>
          <w:rFonts w:ascii="Times New Roman" w:hAnsi="Times New Roman"/>
        </w:rPr>
        <w:t>; u</w:t>
      </w:r>
      <w:r>
        <w:rPr>
          <w:rFonts w:ascii="Times New Roman" w:hAnsi="Times New Roman"/>
        </w:rPr>
        <w:t>žtikrina, kad kasamos duobės parametrai atitiktų reikalavimus ir nebūtų pažeidžiami, gadinami aplinkiniai kapai, statiniai, želdiniai, o atlikus lai</w:t>
      </w:r>
      <w:r w:rsidR="002E7127">
        <w:rPr>
          <w:rFonts w:ascii="Times New Roman" w:hAnsi="Times New Roman"/>
        </w:rPr>
        <w:t>dojimą, būtų sutvarkyta aplinka; d</w:t>
      </w:r>
      <w:r>
        <w:rPr>
          <w:rFonts w:ascii="Times New Roman" w:hAnsi="Times New Roman"/>
        </w:rPr>
        <w:t>raudžiama skirti didesnio ploto kapavietę negu numatyta;</w:t>
      </w:r>
    </w:p>
    <w:p w:rsidR="00D6469B" w:rsidRDefault="00F3235B" w:rsidP="00502F98">
      <w:pPr>
        <w:ind w:firstLine="851"/>
        <w:jc w:val="both"/>
        <w:rPr>
          <w:rFonts w:hint="eastAsia"/>
        </w:rPr>
      </w:pPr>
      <w:r>
        <w:rPr>
          <w:rFonts w:ascii="Times New Roman" w:hAnsi="Times New Roman"/>
        </w:rPr>
        <w:t>5.16. užtikrina visų asmenų lygiateisiškumą skirstant kapavietes;</w:t>
      </w:r>
    </w:p>
    <w:p w:rsidR="00D6469B" w:rsidRDefault="00F3235B" w:rsidP="00502F98">
      <w:pPr>
        <w:ind w:firstLine="851"/>
        <w:jc w:val="both"/>
        <w:rPr>
          <w:rFonts w:hint="eastAsia"/>
        </w:rPr>
      </w:pPr>
      <w:r>
        <w:rPr>
          <w:rFonts w:ascii="Times New Roman" w:hAnsi="Times New Roman"/>
        </w:rPr>
        <w:t>5.17. bendraudamas su mirusiojo artimaisiais susilaiko nuo veiksmų, kuriais būtų ignoruojami jų įsitikinimai, ir, laikantis laidojančio asmens nurodymų, sudaro sąlygas laidotuvėse dalyvauti teisės aktų nustatyta tvarka įregistruotoms bendruomenėms ir bendrijoms, kitiems asmenims;</w:t>
      </w:r>
    </w:p>
    <w:p w:rsidR="00D6469B" w:rsidRDefault="00F3235B" w:rsidP="00502F98">
      <w:pPr>
        <w:ind w:firstLine="851"/>
        <w:jc w:val="both"/>
        <w:rPr>
          <w:rFonts w:hint="eastAsia"/>
        </w:rPr>
      </w:pPr>
      <w:r>
        <w:rPr>
          <w:rFonts w:ascii="Times New Roman" w:hAnsi="Times New Roman"/>
        </w:rPr>
        <w:t>5.18. jei kapinėse palaidotų žmonių palaikai nesuyra per nustatytą bendrą kapo ramybės laikotarpį, nedelsiant sprendžia klausimą dėl kapo ramybės naujo laikotarpio nustatymo;</w:t>
      </w:r>
    </w:p>
    <w:p w:rsidR="00D6469B" w:rsidRDefault="00F3235B" w:rsidP="00502F98">
      <w:pPr>
        <w:ind w:firstLine="851"/>
        <w:jc w:val="both"/>
        <w:rPr>
          <w:rFonts w:hint="eastAsia"/>
        </w:rPr>
      </w:pPr>
      <w:r>
        <w:rPr>
          <w:rFonts w:ascii="Times New Roman" w:hAnsi="Times New Roman"/>
        </w:rPr>
        <w:t>5.19. jei priimamas sprendimas panaikinti kapines, nedelsiant apie tai raštu informuoja jose palaidotų asmenų artimuosius giminaičius, jei jų adresus prižiūrėtojas žino, ir visuomenę Vyriausybės nustatyta tvarka;</w:t>
      </w:r>
    </w:p>
    <w:p w:rsidR="00D6469B" w:rsidRDefault="00F3235B" w:rsidP="00502F98">
      <w:pPr>
        <w:ind w:firstLine="851"/>
        <w:jc w:val="both"/>
        <w:rPr>
          <w:rFonts w:hint="eastAsia"/>
        </w:rPr>
      </w:pPr>
      <w:r>
        <w:rPr>
          <w:rFonts w:ascii="Times New Roman" w:hAnsi="Times New Roman"/>
        </w:rPr>
        <w:t>5.20. panaikintose kapinėse atliekant kasinėjimo darbus, užtikrina, kad visi žmogaus palaikai būtų ekshumuoti ir palaidoti kitame kape kitose kapinėse, o kapuose ir rūsiuose rastus daiktus, kurie pagaminti iš brangiųjų metalų, arba objektus, kurie turi kultūrinės ir (ar) istorinės vertės, įstatymų nustatyta tvarka perduoti saugoti kompetentingoms institucijoms;</w:t>
      </w:r>
    </w:p>
    <w:p w:rsidR="00D6469B" w:rsidRDefault="00F3235B" w:rsidP="00502F98">
      <w:pPr>
        <w:ind w:firstLine="851"/>
        <w:jc w:val="both"/>
        <w:rPr>
          <w:rFonts w:hint="eastAsia"/>
        </w:rPr>
      </w:pPr>
      <w:r>
        <w:rPr>
          <w:rFonts w:ascii="Times New Roman" w:hAnsi="Times New Roman"/>
        </w:rPr>
        <w:t>5.21. kapinių lankytojus, kapaviečių tvarkytojus ir kitus suinteresuotus asmenis aptarnauja kultūringai i</w:t>
      </w:r>
      <w:r w:rsidR="002E7127">
        <w:rPr>
          <w:rFonts w:ascii="Times New Roman" w:hAnsi="Times New Roman"/>
        </w:rPr>
        <w:t>r taktiškai, vengia konfliktų; a</w:t>
      </w:r>
      <w:r>
        <w:rPr>
          <w:rFonts w:ascii="Times New Roman" w:hAnsi="Times New Roman"/>
        </w:rPr>
        <w:t>pie kilusį konfliktą informuoja seniūną;</w:t>
      </w:r>
    </w:p>
    <w:p w:rsidR="00D6469B" w:rsidRDefault="00F3235B" w:rsidP="00502F98">
      <w:pPr>
        <w:ind w:firstLine="851"/>
        <w:jc w:val="both"/>
        <w:rPr>
          <w:rFonts w:hint="eastAsia"/>
        </w:rPr>
      </w:pPr>
      <w:r>
        <w:rPr>
          <w:rFonts w:ascii="Times New Roman" w:hAnsi="Times New Roman"/>
        </w:rPr>
        <w:t>5.22. rūpinasi, kad nebūtų geriami alkoholiniai gėrimai kapinėse ir arti jų;</w:t>
      </w:r>
    </w:p>
    <w:p w:rsidR="00D6469B" w:rsidRDefault="00F3235B" w:rsidP="00502F98">
      <w:pPr>
        <w:ind w:firstLine="851"/>
        <w:jc w:val="both"/>
        <w:rPr>
          <w:rFonts w:hint="eastAsia"/>
        </w:rPr>
      </w:pPr>
      <w:r>
        <w:rPr>
          <w:rFonts w:ascii="Times New Roman" w:hAnsi="Times New Roman"/>
        </w:rPr>
        <w:t>5.23. rūšiuoja atliekas į komunalines ir žaliąsias, reguliariai tikrina, kad kapinėse pro vandens čiaupus nepratekėtų vanduo;</w:t>
      </w:r>
    </w:p>
    <w:p w:rsidR="00D6469B" w:rsidRDefault="00F3235B" w:rsidP="00502F98">
      <w:pPr>
        <w:ind w:firstLine="851"/>
        <w:jc w:val="both"/>
        <w:rPr>
          <w:rFonts w:hint="eastAsia"/>
        </w:rPr>
      </w:pPr>
      <w:r>
        <w:rPr>
          <w:rFonts w:ascii="Times New Roman" w:hAnsi="Times New Roman"/>
        </w:rPr>
        <w:lastRenderedPageBreak/>
        <w:t>5.24. vykdo kitus Seniūno,</w:t>
      </w:r>
      <w:r w:rsidR="00502F98">
        <w:rPr>
          <w:rFonts w:ascii="Times New Roman" w:hAnsi="Times New Roman"/>
        </w:rPr>
        <w:t xml:space="preserve"> seniūnijos</w:t>
      </w:r>
      <w:r>
        <w:rPr>
          <w:rFonts w:ascii="Times New Roman" w:hAnsi="Times New Roman"/>
        </w:rPr>
        <w:t xml:space="preserve"> </w:t>
      </w:r>
      <w:r w:rsidR="002E7127">
        <w:rPr>
          <w:rFonts w:ascii="Times New Roman" w:eastAsia="Times New Roman" w:hAnsi="Times New Roman" w:cs="Times New Roman"/>
          <w:lang w:eastAsia="hi-IN"/>
        </w:rPr>
        <w:t>v</w:t>
      </w:r>
      <w:r>
        <w:rPr>
          <w:rFonts w:ascii="Times New Roman" w:eastAsia="Times New Roman" w:hAnsi="Times New Roman" w:cs="Times New Roman"/>
          <w:lang w:eastAsia="hi-IN"/>
        </w:rPr>
        <w:t>yriausiojo specialisto</w:t>
      </w:r>
      <w:r>
        <w:rPr>
          <w:rFonts w:ascii="Times New Roman" w:hAnsi="Times New Roman"/>
        </w:rPr>
        <w:t xml:space="preserve"> </w:t>
      </w:r>
      <w:r w:rsidR="00502F98">
        <w:rPr>
          <w:rFonts w:ascii="Times New Roman" w:hAnsi="Times New Roman"/>
        </w:rPr>
        <w:t xml:space="preserve">nenuolatinio pobūdžio </w:t>
      </w:r>
      <w:r>
        <w:rPr>
          <w:rFonts w:ascii="Times New Roman" w:hAnsi="Times New Roman"/>
        </w:rPr>
        <w:t xml:space="preserve">pavedimus ir </w:t>
      </w:r>
      <w:proofErr w:type="spellStart"/>
      <w:r>
        <w:rPr>
          <w:rFonts w:ascii="Times New Roman" w:hAnsi="Times New Roman"/>
        </w:rPr>
        <w:t>įpareigojimus</w:t>
      </w:r>
      <w:proofErr w:type="spellEnd"/>
      <w:r>
        <w:rPr>
          <w:rFonts w:ascii="Times New Roman" w:hAnsi="Times New Roman"/>
        </w:rPr>
        <w:t>, savo kompetencijos ribose.</w:t>
      </w:r>
    </w:p>
    <w:p w:rsidR="00D6469B" w:rsidRDefault="00D6469B">
      <w:pPr>
        <w:jc w:val="both"/>
        <w:rPr>
          <w:rFonts w:ascii="Times New Roman" w:hAnsi="Times New Roman"/>
          <w:b/>
        </w:rPr>
      </w:pPr>
    </w:p>
    <w:p w:rsidR="00D6469B" w:rsidRDefault="00F3235B">
      <w:pPr>
        <w:jc w:val="center"/>
        <w:rPr>
          <w:rFonts w:hint="eastAsia"/>
        </w:rPr>
      </w:pPr>
      <w:r>
        <w:rPr>
          <w:rFonts w:ascii="Times New Roman" w:hAnsi="Times New Roman"/>
          <w:b/>
        </w:rPr>
        <w:t>IV SKYRIUS</w:t>
      </w:r>
    </w:p>
    <w:p w:rsidR="00D6469B" w:rsidRDefault="00F3235B">
      <w:pPr>
        <w:jc w:val="center"/>
        <w:rPr>
          <w:rFonts w:hint="eastAsia"/>
        </w:rPr>
      </w:pPr>
      <w:r>
        <w:rPr>
          <w:rFonts w:ascii="Times New Roman,Bold" w:hAnsi="Times New Roman,Bold"/>
          <w:b/>
        </w:rPr>
        <w:t>ATSAKOMYBĖ</w:t>
      </w:r>
    </w:p>
    <w:p w:rsidR="00D6469B" w:rsidRDefault="00D6469B">
      <w:pPr>
        <w:jc w:val="both"/>
        <w:rPr>
          <w:rFonts w:ascii="Times New Roman" w:hAnsi="Times New Roman"/>
        </w:rPr>
      </w:pPr>
    </w:p>
    <w:p w:rsidR="00D6469B" w:rsidRDefault="00F3235B" w:rsidP="00502F98">
      <w:pPr>
        <w:ind w:firstLine="851"/>
        <w:jc w:val="both"/>
        <w:rPr>
          <w:rFonts w:hint="eastAsia"/>
        </w:rPr>
      </w:pPr>
      <w:r>
        <w:rPr>
          <w:rFonts w:ascii="Times New Roman" w:hAnsi="Times New Roman"/>
        </w:rPr>
        <w:t>6. Šias pareigas vykdantis darbuotojas atsako</w:t>
      </w:r>
      <w:r w:rsidR="00502F98">
        <w:rPr>
          <w:rFonts w:ascii="Times New Roman" w:hAnsi="Times New Roman"/>
        </w:rPr>
        <w:t xml:space="preserve"> už</w:t>
      </w:r>
      <w:r>
        <w:rPr>
          <w:rFonts w:ascii="Times New Roman" w:hAnsi="Times New Roman"/>
        </w:rPr>
        <w:t>:</w:t>
      </w:r>
    </w:p>
    <w:p w:rsidR="00D6469B" w:rsidRDefault="00F3235B" w:rsidP="00502F98">
      <w:pPr>
        <w:ind w:firstLine="851"/>
        <w:jc w:val="both"/>
        <w:rPr>
          <w:rFonts w:hint="eastAsia"/>
        </w:rPr>
      </w:pPr>
      <w:r>
        <w:rPr>
          <w:rFonts w:ascii="Times New Roman" w:hAnsi="Times New Roman"/>
        </w:rPr>
        <w:t>6.1. efektyvų ir laiku atliekamą darbą pagal numatytas funkcijas;</w:t>
      </w:r>
    </w:p>
    <w:p w:rsidR="00D6469B" w:rsidRDefault="00F3235B" w:rsidP="00502F98">
      <w:pPr>
        <w:ind w:firstLine="851"/>
        <w:jc w:val="both"/>
        <w:rPr>
          <w:rFonts w:hint="eastAsia"/>
        </w:rPr>
      </w:pPr>
      <w:r>
        <w:rPr>
          <w:rFonts w:ascii="Times New Roman" w:hAnsi="Times New Roman"/>
        </w:rPr>
        <w:t>6.2. vidaus tvarkos taisyklių laikymąsi;</w:t>
      </w:r>
    </w:p>
    <w:p w:rsidR="00D6469B" w:rsidRDefault="00F3235B" w:rsidP="00502F98">
      <w:pPr>
        <w:ind w:firstLine="851"/>
        <w:jc w:val="both"/>
        <w:rPr>
          <w:rFonts w:hint="eastAsia"/>
        </w:rPr>
      </w:pPr>
      <w:r>
        <w:rPr>
          <w:rFonts w:ascii="Times New Roman" w:hAnsi="Times New Roman"/>
        </w:rPr>
        <w:t>6.3. saugos darbe, priešgaisrinės saugos, elektros saugos reikalavimų laikymąsi.</w:t>
      </w:r>
    </w:p>
    <w:p w:rsidR="00D6469B" w:rsidRDefault="00F3235B" w:rsidP="00502F98">
      <w:pPr>
        <w:ind w:firstLine="851"/>
        <w:jc w:val="both"/>
        <w:rPr>
          <w:rFonts w:hint="eastAsia"/>
        </w:rPr>
      </w:pPr>
      <w:r>
        <w:rPr>
          <w:rFonts w:ascii="Times New Roman" w:hAnsi="Times New Roman"/>
        </w:rPr>
        <w:t>6.4. savo funkcijų netinkamą vykdymą darbuotojas atsako Lietuvos Respublikos įstatymų nustatyta tvarka.</w:t>
      </w:r>
    </w:p>
    <w:p w:rsidR="00D6469B" w:rsidRDefault="00D6469B">
      <w:pPr>
        <w:jc w:val="both"/>
        <w:rPr>
          <w:rFonts w:ascii="Times New Roman" w:hAnsi="Times New Roman"/>
        </w:rPr>
      </w:pPr>
    </w:p>
    <w:p w:rsidR="00D6469B" w:rsidRDefault="00F3235B" w:rsidP="00502F98">
      <w:pPr>
        <w:jc w:val="center"/>
        <w:rPr>
          <w:rFonts w:hint="eastAsia"/>
        </w:rPr>
      </w:pPr>
      <w:r>
        <w:rPr>
          <w:rFonts w:ascii="Times New Roman" w:hAnsi="Times New Roman"/>
        </w:rPr>
        <w:t>_______________________________</w:t>
      </w:r>
    </w:p>
    <w:p w:rsidR="00502F98" w:rsidRDefault="00502F98">
      <w:pPr>
        <w:jc w:val="both"/>
        <w:rPr>
          <w:rFonts w:ascii="Times New Roman" w:hAnsi="Times New Roman"/>
        </w:rPr>
      </w:pPr>
    </w:p>
    <w:p w:rsidR="00502F98" w:rsidRDefault="00502F98">
      <w:pPr>
        <w:jc w:val="both"/>
        <w:rPr>
          <w:rFonts w:ascii="Times New Roman" w:hAnsi="Times New Roman"/>
        </w:rPr>
      </w:pPr>
    </w:p>
    <w:p w:rsidR="00D6469B" w:rsidRDefault="00F3235B">
      <w:pPr>
        <w:jc w:val="both"/>
        <w:rPr>
          <w:rFonts w:hint="eastAsia"/>
        </w:rPr>
      </w:pPr>
      <w:r>
        <w:rPr>
          <w:rFonts w:ascii="Times New Roman" w:hAnsi="Times New Roman"/>
        </w:rPr>
        <w:t>Susipažinau</w:t>
      </w:r>
    </w:p>
    <w:p w:rsidR="00D6469B" w:rsidRDefault="00F3235B">
      <w:pPr>
        <w:jc w:val="both"/>
        <w:rPr>
          <w:rFonts w:hint="eastAsia"/>
        </w:rPr>
      </w:pPr>
      <w:r>
        <w:rPr>
          <w:rFonts w:ascii="Times New Roman" w:hAnsi="Times New Roman"/>
        </w:rPr>
        <w:t>_______________</w:t>
      </w:r>
    </w:p>
    <w:p w:rsidR="00D6469B" w:rsidRDefault="00F3235B">
      <w:pPr>
        <w:jc w:val="both"/>
        <w:rPr>
          <w:rFonts w:hint="eastAsia"/>
        </w:rPr>
      </w:pPr>
      <w:r>
        <w:rPr>
          <w:rFonts w:ascii="Times New Roman" w:hAnsi="Times New Roman"/>
        </w:rPr>
        <w:t>(parašas)</w:t>
      </w:r>
    </w:p>
    <w:p w:rsidR="00D6469B" w:rsidRDefault="00F3235B">
      <w:pPr>
        <w:jc w:val="both"/>
        <w:rPr>
          <w:rFonts w:hint="eastAsia"/>
        </w:rPr>
      </w:pPr>
      <w:r>
        <w:rPr>
          <w:rFonts w:ascii="Times New Roman" w:hAnsi="Times New Roman"/>
        </w:rPr>
        <w:t>________________________</w:t>
      </w:r>
    </w:p>
    <w:p w:rsidR="00D6469B" w:rsidRDefault="00F3235B">
      <w:pPr>
        <w:jc w:val="both"/>
        <w:rPr>
          <w:rFonts w:hint="eastAsia"/>
        </w:rPr>
      </w:pPr>
      <w:r>
        <w:rPr>
          <w:rFonts w:ascii="Times New Roman" w:hAnsi="Times New Roman"/>
        </w:rPr>
        <w:t>(vardas ir pavardė)</w:t>
      </w:r>
    </w:p>
    <w:p w:rsidR="00D6469B" w:rsidRDefault="00F3235B">
      <w:pPr>
        <w:jc w:val="both"/>
        <w:rPr>
          <w:rFonts w:hint="eastAsia"/>
        </w:rPr>
      </w:pPr>
      <w:r>
        <w:rPr>
          <w:rFonts w:ascii="Times New Roman" w:hAnsi="Times New Roman"/>
        </w:rPr>
        <w:t>____________________</w:t>
      </w:r>
    </w:p>
    <w:p w:rsidR="00D6469B" w:rsidRDefault="00F3235B">
      <w:pPr>
        <w:jc w:val="both"/>
        <w:rPr>
          <w:rFonts w:hint="eastAsia"/>
        </w:rPr>
      </w:pPr>
      <w:r>
        <w:rPr>
          <w:rFonts w:ascii="Times New Roman" w:hAnsi="Times New Roman"/>
        </w:rPr>
        <w:t>(data)</w:t>
      </w:r>
    </w:p>
    <w:sectPr w:rsidR="00D6469B" w:rsidSect="002E7127">
      <w:headerReference w:type="default" r:id="rId6"/>
      <w:pgSz w:w="11906" w:h="16838"/>
      <w:pgMar w:top="1134" w:right="567" w:bottom="1134" w:left="1701" w:header="0" w:footer="0" w:gutter="0"/>
      <w:cols w:space="1296"/>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8D" w:rsidRDefault="00455A8D" w:rsidP="002E7127">
      <w:pPr>
        <w:rPr>
          <w:rFonts w:hint="eastAsia"/>
        </w:rPr>
      </w:pPr>
      <w:r>
        <w:separator/>
      </w:r>
    </w:p>
  </w:endnote>
  <w:endnote w:type="continuationSeparator" w:id="0">
    <w:p w:rsidR="00455A8D" w:rsidRDefault="00455A8D" w:rsidP="002E71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8D" w:rsidRDefault="00455A8D" w:rsidP="002E7127">
      <w:pPr>
        <w:rPr>
          <w:rFonts w:hint="eastAsia"/>
        </w:rPr>
      </w:pPr>
      <w:r>
        <w:separator/>
      </w:r>
    </w:p>
  </w:footnote>
  <w:footnote w:type="continuationSeparator" w:id="0">
    <w:p w:rsidR="00455A8D" w:rsidRDefault="00455A8D" w:rsidP="002E712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526452"/>
      <w:docPartObj>
        <w:docPartGallery w:val="Page Numbers (Top of Page)"/>
        <w:docPartUnique/>
      </w:docPartObj>
    </w:sdtPr>
    <w:sdtEndPr>
      <w:rPr>
        <w:noProof/>
      </w:rPr>
    </w:sdtEndPr>
    <w:sdtContent>
      <w:p w:rsidR="002E7127" w:rsidRDefault="002E7127">
        <w:pPr>
          <w:pStyle w:val="Antrats"/>
          <w:jc w:val="center"/>
          <w:rPr>
            <w:rFonts w:hint="eastAsia"/>
          </w:rPr>
        </w:pPr>
        <w:r>
          <w:fldChar w:fldCharType="begin"/>
        </w:r>
        <w:r>
          <w:instrText xml:space="preserve"> PAGE   \* MERGEFORMAT </w:instrText>
        </w:r>
        <w:r>
          <w:fldChar w:fldCharType="separate"/>
        </w:r>
        <w:r w:rsidR="0079040A">
          <w:rPr>
            <w:rFonts w:hint="eastAsia"/>
            <w:noProof/>
          </w:rPr>
          <w:t>3</w:t>
        </w:r>
        <w:r>
          <w:rPr>
            <w:noProof/>
          </w:rPr>
          <w:fldChar w:fldCharType="end"/>
        </w:r>
      </w:p>
    </w:sdtContent>
  </w:sdt>
  <w:p w:rsidR="002E7127" w:rsidRDefault="002E7127">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9B"/>
    <w:rsid w:val="001B47D9"/>
    <w:rsid w:val="002C3A20"/>
    <w:rsid w:val="002E7127"/>
    <w:rsid w:val="00455A8D"/>
    <w:rsid w:val="00502F98"/>
    <w:rsid w:val="0079040A"/>
    <w:rsid w:val="00CE5B10"/>
    <w:rsid w:val="00D6469B"/>
    <w:rsid w:val="00F323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C470C-5D08-427B-AA89-18AAB5AB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
    <w:name w:val="Antraštė1"/>
    <w:basedOn w:val="prastasis"/>
    <w:next w:val="Pagrindinistekstas"/>
    <w:qFormat/>
    <w:pPr>
      <w:keepNext/>
      <w:spacing w:before="240" w:after="120"/>
    </w:pPr>
    <w:rPr>
      <w:rFonts w:ascii="Liberation Sans" w:eastAsia="Microsoft YaHei" w:hAnsi="Liberation Sans"/>
      <w:sz w:val="28"/>
      <w:szCs w:val="28"/>
    </w:rPr>
  </w:style>
  <w:style w:type="paragraph" w:styleId="Pagrindinistekstas">
    <w:name w:val="Body Text"/>
    <w:basedOn w:val="prastasis"/>
    <w:pPr>
      <w:spacing w:after="140" w:line="276"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Rodykl">
    <w:name w:val="Rodyklė"/>
    <w:basedOn w:val="prastasis"/>
    <w:qFormat/>
    <w:pPr>
      <w:suppressLineNumbers/>
    </w:pPr>
  </w:style>
  <w:style w:type="paragraph" w:styleId="Antrats">
    <w:name w:val="header"/>
    <w:basedOn w:val="prastasis"/>
    <w:link w:val="AntratsDiagrama"/>
    <w:uiPriority w:val="99"/>
    <w:unhideWhenUsed/>
    <w:rsid w:val="002E7127"/>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2E7127"/>
    <w:rPr>
      <w:rFonts w:cs="Mangal"/>
      <w:sz w:val="24"/>
      <w:szCs w:val="21"/>
    </w:rPr>
  </w:style>
  <w:style w:type="paragraph" w:styleId="Porat">
    <w:name w:val="footer"/>
    <w:basedOn w:val="prastasis"/>
    <w:link w:val="PoratDiagrama"/>
    <w:uiPriority w:val="99"/>
    <w:unhideWhenUsed/>
    <w:rsid w:val="002E7127"/>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2E7127"/>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4984</Words>
  <Characters>2841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dc:creator>
  <dc:description/>
  <cp:lastModifiedBy>User</cp:lastModifiedBy>
  <cp:revision>2</cp:revision>
  <dcterms:created xsi:type="dcterms:W3CDTF">2021-01-19T07:46:00Z</dcterms:created>
  <dcterms:modified xsi:type="dcterms:W3CDTF">2021-01-19T07:46:00Z</dcterms:modified>
  <dc:language>lt-LT</dc:language>
</cp:coreProperties>
</file>