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Look w:val="01E0" w:firstRow="1" w:lastRow="1" w:firstColumn="1" w:lastColumn="1" w:noHBand="0" w:noVBand="0"/>
      </w:tblPr>
      <w:tblGrid>
        <w:gridCol w:w="4536"/>
        <w:gridCol w:w="5292"/>
      </w:tblGrid>
      <w:tr w:rsidR="002C2230" w:rsidTr="005F51CF">
        <w:trPr>
          <w:trHeight w:val="293"/>
        </w:trPr>
        <w:tc>
          <w:tcPr>
            <w:tcW w:w="4536" w:type="dxa"/>
            <w:shd w:val="clear" w:color="auto" w:fill="auto"/>
          </w:tcPr>
          <w:p w:rsidR="002C2230" w:rsidRDefault="002C2230" w:rsidP="004346B4">
            <w:r w:rsidRPr="00145EB7">
              <w:t>Šilalės rajono savivaldybės tarybai</w:t>
            </w:r>
          </w:p>
        </w:tc>
        <w:tc>
          <w:tcPr>
            <w:tcW w:w="5292" w:type="dxa"/>
            <w:shd w:val="clear" w:color="auto" w:fill="auto"/>
          </w:tcPr>
          <w:p w:rsidR="002C2230" w:rsidRDefault="002C2230" w:rsidP="004346B4"/>
        </w:tc>
      </w:tr>
    </w:tbl>
    <w:p w:rsidR="002C2230" w:rsidRDefault="002C2230" w:rsidP="004346B4">
      <w:pPr>
        <w:rPr>
          <w:sz w:val="16"/>
          <w:szCs w:val="16"/>
        </w:rPr>
      </w:pPr>
    </w:p>
    <w:p w:rsidR="009F272C" w:rsidRPr="00F93EEF" w:rsidRDefault="005F51CF" w:rsidP="004346B4">
      <w:pPr>
        <w:rPr>
          <w:i/>
        </w:rPr>
      </w:pPr>
      <w:r w:rsidRPr="00F93EEF">
        <w:rPr>
          <w:i/>
        </w:rPr>
        <w:t>Kopija</w:t>
      </w:r>
    </w:p>
    <w:p w:rsidR="005F51CF" w:rsidRPr="005F51CF" w:rsidRDefault="005F51CF" w:rsidP="004346B4">
      <w:r w:rsidRPr="005F51CF">
        <w:t>Šilalės rajono savivaldybės administracijos direktoriui</w:t>
      </w:r>
    </w:p>
    <w:p w:rsidR="005F51CF" w:rsidRDefault="005F51CF" w:rsidP="004346B4">
      <w:pPr>
        <w:rPr>
          <w:sz w:val="16"/>
          <w:szCs w:val="16"/>
        </w:rPr>
      </w:pPr>
    </w:p>
    <w:p w:rsidR="00E27BD1" w:rsidRDefault="00E27BD1" w:rsidP="004346B4">
      <w:pPr>
        <w:rPr>
          <w:sz w:val="16"/>
          <w:szCs w:val="16"/>
        </w:rPr>
      </w:pPr>
    </w:p>
    <w:p w:rsidR="00861E6F" w:rsidRPr="00861E6F" w:rsidRDefault="00861E6F" w:rsidP="00861E6F">
      <w:pPr>
        <w:tabs>
          <w:tab w:val="center" w:pos="4153"/>
          <w:tab w:val="right" w:pos="8306"/>
        </w:tabs>
        <w:jc w:val="center"/>
        <w:rPr>
          <w:rFonts w:cs="Courier New"/>
          <w:sz w:val="28"/>
          <w:szCs w:val="28"/>
          <w:lang w:eastAsia="en-US"/>
        </w:rPr>
      </w:pPr>
      <w:r w:rsidRPr="00861E6F">
        <w:rPr>
          <w:rFonts w:cs="Courier New"/>
          <w:b/>
          <w:bCs/>
          <w:sz w:val="28"/>
          <w:szCs w:val="28"/>
          <w:lang w:eastAsia="en-US"/>
        </w:rPr>
        <w:t>IŠVADA</w:t>
      </w:r>
    </w:p>
    <w:p w:rsidR="00861E6F" w:rsidRPr="00861E6F" w:rsidRDefault="00861E6F" w:rsidP="00861E6F">
      <w:pPr>
        <w:jc w:val="center"/>
        <w:rPr>
          <w:bCs/>
          <w:lang w:val="en-US" w:eastAsia="en-US"/>
        </w:rPr>
      </w:pPr>
      <w:r w:rsidRPr="00861E6F">
        <w:rPr>
          <w:b/>
          <w:bCs/>
          <w:lang w:eastAsia="en-US"/>
        </w:rPr>
        <w:t xml:space="preserve">DĖL </w:t>
      </w:r>
      <w:r>
        <w:rPr>
          <w:b/>
          <w:bCs/>
          <w:lang w:eastAsia="en-US"/>
        </w:rPr>
        <w:t>ŠILALĖS</w:t>
      </w:r>
      <w:r w:rsidRPr="00861E6F">
        <w:rPr>
          <w:b/>
          <w:bCs/>
          <w:lang w:eastAsia="en-US"/>
        </w:rPr>
        <w:t xml:space="preserve"> RAJONO  SAVIVALDYBĖS</w:t>
      </w:r>
      <w:r w:rsidRPr="00861E6F">
        <w:rPr>
          <w:b/>
          <w:bCs/>
          <w:lang w:val="en-US" w:eastAsia="en-US"/>
        </w:rPr>
        <w:t xml:space="preserve">  </w:t>
      </w:r>
      <w:r w:rsidR="00145EB7">
        <w:rPr>
          <w:b/>
          <w:bCs/>
          <w:lang w:val="en-US" w:eastAsia="en-US"/>
        </w:rPr>
        <w:t>GALIMYBĖS IMTI TRUMPALAIKĘ PASKOLĄ IŠ LIETUVOS RESPUBLIKOS FINANSŲ MINISTERIJOS</w:t>
      </w:r>
    </w:p>
    <w:p w:rsidR="00861E6F" w:rsidRPr="00F93EEF" w:rsidRDefault="00861E6F" w:rsidP="00861E6F">
      <w:pPr>
        <w:jc w:val="center"/>
        <w:rPr>
          <w:bCs/>
          <w:sz w:val="16"/>
          <w:szCs w:val="16"/>
          <w:lang w:eastAsia="en-US"/>
        </w:rPr>
      </w:pPr>
    </w:p>
    <w:p w:rsidR="00861E6F" w:rsidRPr="00861E6F" w:rsidRDefault="00145EB7" w:rsidP="00861E6F">
      <w:pPr>
        <w:jc w:val="center"/>
        <w:rPr>
          <w:bCs/>
          <w:color w:val="FF0000"/>
          <w:lang w:eastAsia="en-US"/>
        </w:rPr>
      </w:pPr>
      <w:r>
        <w:rPr>
          <w:bCs/>
          <w:lang w:eastAsia="en-US"/>
        </w:rPr>
        <w:t>2020</w:t>
      </w:r>
      <w:r w:rsidR="00861E6F" w:rsidRPr="00861E6F">
        <w:rPr>
          <w:bCs/>
          <w:lang w:eastAsia="en-US"/>
        </w:rPr>
        <w:t xml:space="preserve"> m. </w:t>
      </w:r>
      <w:r>
        <w:rPr>
          <w:bCs/>
          <w:lang w:eastAsia="en-US"/>
        </w:rPr>
        <w:t>gegužės 26</w:t>
      </w:r>
      <w:r w:rsidR="00861E6F" w:rsidRPr="00861E6F">
        <w:rPr>
          <w:bCs/>
          <w:lang w:eastAsia="en-US"/>
        </w:rPr>
        <w:t xml:space="preserve"> d. Nr. </w:t>
      </w:r>
      <w:r w:rsidR="003F5005" w:rsidRPr="00525D3E">
        <w:rPr>
          <w:bCs/>
          <w:lang w:eastAsia="en-US"/>
        </w:rPr>
        <w:t>5</w:t>
      </w:r>
      <w:r w:rsidR="00861E6F" w:rsidRPr="00525D3E">
        <w:rPr>
          <w:bCs/>
          <w:lang w:eastAsia="en-US"/>
        </w:rPr>
        <w:t xml:space="preserve"> – 1/1</w:t>
      </w:r>
      <w:r w:rsidR="00525D3E">
        <w:rPr>
          <w:bCs/>
          <w:lang w:eastAsia="en-US"/>
        </w:rPr>
        <w:t>1</w:t>
      </w:r>
    </w:p>
    <w:p w:rsidR="00861E6F" w:rsidRPr="00E27BD1" w:rsidRDefault="00861E6F" w:rsidP="00861E6F">
      <w:pPr>
        <w:jc w:val="center"/>
        <w:rPr>
          <w:bCs/>
          <w:sz w:val="22"/>
          <w:szCs w:val="22"/>
          <w:lang w:eastAsia="en-US"/>
        </w:rPr>
      </w:pPr>
      <w:r w:rsidRPr="00E27BD1">
        <w:rPr>
          <w:bCs/>
          <w:sz w:val="22"/>
          <w:szCs w:val="22"/>
          <w:lang w:eastAsia="en-US"/>
        </w:rPr>
        <w:t>Šilalė</w:t>
      </w:r>
    </w:p>
    <w:p w:rsidR="00861E6F" w:rsidRPr="00F93EEF" w:rsidRDefault="00861E6F" w:rsidP="00861E6F">
      <w:pPr>
        <w:rPr>
          <w:sz w:val="16"/>
          <w:szCs w:val="16"/>
          <w:lang w:eastAsia="en-US"/>
        </w:rPr>
      </w:pPr>
    </w:p>
    <w:p w:rsidR="00861E6F" w:rsidRDefault="00861E6F" w:rsidP="00E27BD1">
      <w:pPr>
        <w:spacing w:line="360" w:lineRule="auto"/>
        <w:ind w:firstLine="567"/>
        <w:jc w:val="both"/>
        <w:rPr>
          <w:lang w:eastAsia="en-US"/>
        </w:rPr>
      </w:pPr>
      <w:r>
        <w:rPr>
          <w:lang w:eastAsia="en-US"/>
        </w:rPr>
        <w:t>Atliktas</w:t>
      </w:r>
      <w:r w:rsidRPr="00861E6F">
        <w:rPr>
          <w:lang w:eastAsia="en-US"/>
        </w:rPr>
        <w:t xml:space="preserve"> </w:t>
      </w:r>
      <w:r>
        <w:rPr>
          <w:lang w:eastAsia="en-US"/>
        </w:rPr>
        <w:t>Šilalės</w:t>
      </w:r>
      <w:r w:rsidRPr="00861E6F">
        <w:rPr>
          <w:lang w:eastAsia="en-US"/>
        </w:rPr>
        <w:t xml:space="preserve"> rajono savivaldybės </w:t>
      </w:r>
      <w:r w:rsidR="00145EB7">
        <w:rPr>
          <w:lang w:eastAsia="en-US"/>
        </w:rPr>
        <w:t>(toliau – Savivaldybė) galimybės imti 1 500,0 tūkst. eurų trumpalaikę paskolą iš Lietuvos Respublikos finansų ministerijos, rajono savivaldybės 2020 metų biudžeto laikinam pajamų trūkumui padengti, vertinim</w:t>
      </w:r>
      <w:r w:rsidR="00880F73">
        <w:rPr>
          <w:lang w:eastAsia="en-US"/>
        </w:rPr>
        <w:t>as</w:t>
      </w:r>
      <w:r w:rsidR="00145EB7">
        <w:rPr>
          <w:lang w:eastAsia="en-US"/>
        </w:rPr>
        <w:t>.</w:t>
      </w:r>
    </w:p>
    <w:p w:rsidR="00145EB7" w:rsidRPr="00861E6F" w:rsidRDefault="00145EB7" w:rsidP="00E27BD1">
      <w:pPr>
        <w:spacing w:line="360" w:lineRule="auto"/>
        <w:ind w:firstLine="567"/>
        <w:jc w:val="both"/>
        <w:rPr>
          <w:lang w:eastAsia="en-US"/>
        </w:rPr>
      </w:pPr>
      <w:r>
        <w:rPr>
          <w:lang w:eastAsia="en-US"/>
        </w:rPr>
        <w:t>Išvadą teikiame vadovaujantis Lietuvos Respublikos vietos savivaldos įstatymu</w:t>
      </w:r>
      <w:r>
        <w:rPr>
          <w:rStyle w:val="Puslapioinaosnuoroda"/>
          <w:lang w:eastAsia="en-US"/>
        </w:rPr>
        <w:footnoteReference w:id="1"/>
      </w:r>
      <w:r>
        <w:rPr>
          <w:lang w:eastAsia="en-US"/>
        </w:rPr>
        <w:t xml:space="preserve"> ir atsižvelgiant į Šilalės rajono savivaldybės administracijos direktoriaus raštą</w:t>
      </w:r>
      <w:r w:rsidR="00A22847">
        <w:rPr>
          <w:rStyle w:val="Puslapioinaosnuoroda"/>
          <w:lang w:eastAsia="en-US"/>
        </w:rPr>
        <w:footnoteReference w:id="2"/>
      </w:r>
      <w:r w:rsidR="00A22847">
        <w:rPr>
          <w:lang w:eastAsia="en-US"/>
        </w:rPr>
        <w:t xml:space="preserve"> dėl išvados pateikimo.</w:t>
      </w:r>
    </w:p>
    <w:p w:rsidR="00A22847" w:rsidRDefault="00861E6F" w:rsidP="00E27BD1">
      <w:pPr>
        <w:spacing w:line="360" w:lineRule="auto"/>
        <w:ind w:firstLine="567"/>
        <w:jc w:val="both"/>
        <w:rPr>
          <w:lang w:eastAsia="en-US"/>
        </w:rPr>
      </w:pPr>
      <w:r w:rsidRPr="00A22847">
        <w:rPr>
          <w:i/>
          <w:lang w:eastAsia="en-US"/>
        </w:rPr>
        <w:t>M</w:t>
      </w:r>
      <w:r w:rsidR="00A22847" w:rsidRPr="00A22847">
        <w:rPr>
          <w:i/>
          <w:lang w:eastAsia="en-US"/>
        </w:rPr>
        <w:t>ūsų</w:t>
      </w:r>
      <w:r w:rsidRPr="00A22847">
        <w:rPr>
          <w:i/>
          <w:lang w:eastAsia="en-US"/>
        </w:rPr>
        <w:t xml:space="preserve"> nuomone,</w:t>
      </w:r>
      <w:r w:rsidRPr="00861E6F">
        <w:rPr>
          <w:lang w:eastAsia="en-US"/>
        </w:rPr>
        <w:t xml:space="preserve"> </w:t>
      </w:r>
      <w:r>
        <w:rPr>
          <w:lang w:eastAsia="en-US"/>
        </w:rPr>
        <w:t>Šilalės</w:t>
      </w:r>
      <w:r w:rsidRPr="00861E6F">
        <w:rPr>
          <w:lang w:eastAsia="en-US"/>
        </w:rPr>
        <w:t xml:space="preserve"> rajono savivaldybė </w:t>
      </w:r>
      <w:r w:rsidR="00A22847">
        <w:rPr>
          <w:lang w:eastAsia="en-US"/>
        </w:rPr>
        <w:t>gali pasinaudoti galimybe paimti trumpalaikę iki 1 500,0 tūkst. eurų paskolą iš Lietuvos Respublikos finansų ministerijos laikinam pajamų trūkumui padengti. Apribojimai, Savivaldybei teisės aktų nustatyta tvarka kreiptis į Lietuvos Respublikos finansų ministeriją dėl trumpalaikės paskolos, nenustatyti.</w:t>
      </w:r>
    </w:p>
    <w:p w:rsidR="00861E6F" w:rsidRPr="00861E6F" w:rsidRDefault="00861E6F" w:rsidP="00E27BD1">
      <w:pPr>
        <w:spacing w:line="360" w:lineRule="auto"/>
        <w:ind w:firstLine="1296"/>
        <w:jc w:val="both"/>
        <w:rPr>
          <w:i/>
          <w:lang w:eastAsia="en-US"/>
        </w:rPr>
      </w:pPr>
      <w:r w:rsidRPr="00861E6F">
        <w:rPr>
          <w:i/>
          <w:lang w:eastAsia="en-US"/>
        </w:rPr>
        <w:t xml:space="preserve">Pagrindas </w:t>
      </w:r>
      <w:r w:rsidR="00D64CAF">
        <w:rPr>
          <w:i/>
          <w:lang w:eastAsia="en-US"/>
        </w:rPr>
        <w:t xml:space="preserve">nuomonei </w:t>
      </w:r>
      <w:r w:rsidRPr="00861E6F">
        <w:rPr>
          <w:i/>
          <w:lang w:eastAsia="en-US"/>
        </w:rPr>
        <w:t>pareikšti</w:t>
      </w:r>
    </w:p>
    <w:p w:rsidR="00E9100A" w:rsidRDefault="00D64CAF" w:rsidP="00E27BD1">
      <w:pPr>
        <w:spacing w:line="360" w:lineRule="auto"/>
        <w:ind w:firstLine="567"/>
        <w:jc w:val="both"/>
        <w:rPr>
          <w:lang w:eastAsia="en-US"/>
        </w:rPr>
      </w:pPr>
      <w:r>
        <w:rPr>
          <w:lang w:eastAsia="en-US"/>
        </w:rPr>
        <w:t>Vertinimo metu</w:t>
      </w:r>
      <w:r w:rsidR="00861E6F" w:rsidRPr="00861E6F">
        <w:rPr>
          <w:lang w:eastAsia="en-US"/>
        </w:rPr>
        <w:t xml:space="preserve"> </w:t>
      </w:r>
      <w:r>
        <w:rPr>
          <w:lang w:eastAsia="en-US"/>
        </w:rPr>
        <w:t>vadovautasi Lietuvos Respublikos biudžeto sandaros įstatymu</w:t>
      </w:r>
      <w:r>
        <w:rPr>
          <w:rStyle w:val="Puslapioinaosnuoroda"/>
          <w:lang w:eastAsia="en-US"/>
        </w:rPr>
        <w:footnoteReference w:id="3"/>
      </w:r>
      <w:r w:rsidR="00E9100A">
        <w:rPr>
          <w:lang w:eastAsia="en-US"/>
        </w:rPr>
        <w:t>, Lietuvos Respublikos 2020 metų valstybės biudžeto ir savivaldybių biudžetų finansinių rodiklių patvirtinimo įstatymu</w:t>
      </w:r>
      <w:r w:rsidR="00E9100A">
        <w:rPr>
          <w:rStyle w:val="Puslapioinaosnuoroda"/>
          <w:lang w:eastAsia="en-US"/>
        </w:rPr>
        <w:footnoteReference w:id="4"/>
      </w:r>
      <w:r w:rsidR="00E9100A">
        <w:rPr>
          <w:lang w:eastAsia="en-US"/>
        </w:rPr>
        <w:t>, Savivaldybių skolinimosi taisyklėmis</w:t>
      </w:r>
      <w:r w:rsidR="00E9100A">
        <w:rPr>
          <w:rStyle w:val="Puslapioinaosnuoroda"/>
          <w:lang w:eastAsia="en-US"/>
        </w:rPr>
        <w:footnoteReference w:id="5"/>
      </w:r>
      <w:r w:rsidR="00E9100A">
        <w:rPr>
          <w:lang w:eastAsia="en-US"/>
        </w:rPr>
        <w:t>.</w:t>
      </w:r>
    </w:p>
    <w:p w:rsidR="008A5D4C" w:rsidRDefault="00E9100A" w:rsidP="00E27BD1">
      <w:pPr>
        <w:spacing w:line="360" w:lineRule="auto"/>
        <w:ind w:firstLine="567"/>
        <w:jc w:val="both"/>
        <w:rPr>
          <w:lang w:eastAsia="en-US"/>
        </w:rPr>
      </w:pPr>
      <w:r>
        <w:rPr>
          <w:lang w:eastAsia="en-US"/>
        </w:rPr>
        <w:t>Vadovaujantis Lietuvos Respublikos biudžeto sandaros įstatym</w:t>
      </w:r>
      <w:r w:rsidR="00880F73">
        <w:rPr>
          <w:lang w:eastAsia="en-US"/>
        </w:rPr>
        <w:t>u</w:t>
      </w:r>
      <w:r>
        <w:rPr>
          <w:rStyle w:val="Puslapioinaosnuoroda"/>
          <w:lang w:eastAsia="en-US"/>
        </w:rPr>
        <w:footnoteReference w:id="6"/>
      </w:r>
      <w:r>
        <w:rPr>
          <w:lang w:eastAsia="en-US"/>
        </w:rPr>
        <w:t>, Vyriausybės nustatyta tvarka</w:t>
      </w:r>
      <w:r w:rsidR="00535A7F">
        <w:rPr>
          <w:lang w:eastAsia="en-US"/>
        </w:rPr>
        <w:t>,</w:t>
      </w:r>
      <w:bookmarkStart w:id="0" w:name="_GoBack"/>
      <w:bookmarkEnd w:id="0"/>
      <w:r>
        <w:rPr>
          <w:lang w:eastAsia="en-US"/>
        </w:rPr>
        <w:t xml:space="preserve"> iš valstybės biudžeto apyvartinių lėšų savivaldybėms gali būti teikiamos trumpalaikės paskolos, kai susidarius laikinam pajamų trūkumui išnaudojamos savivaldybės biudžeto apyvartinės </w:t>
      </w:r>
      <w:r>
        <w:rPr>
          <w:lang w:eastAsia="en-US"/>
        </w:rPr>
        <w:lastRenderedPageBreak/>
        <w:t>lėšos. Vadovaujantis Lietuvos Respublikos 2020 metų valstybės biudžeto ir savivaldybių biudžetų</w:t>
      </w:r>
      <w:r w:rsidR="008A5D4C">
        <w:rPr>
          <w:lang w:eastAsia="en-US"/>
        </w:rPr>
        <w:t xml:space="preserve"> finansinių rodiklių patvirtinimo įstatymu</w:t>
      </w:r>
      <w:r w:rsidR="008A5D4C">
        <w:rPr>
          <w:rStyle w:val="Puslapioinaosnuoroda"/>
          <w:lang w:eastAsia="en-US"/>
        </w:rPr>
        <w:footnoteReference w:id="7"/>
      </w:r>
      <w:r w:rsidR="008A5D4C">
        <w:rPr>
          <w:lang w:eastAsia="en-US"/>
        </w:rPr>
        <w:t>, iš valstybės biudžeto suteiktos trumpalaikės paskolos laikinam pajamų trūkumui padengti į skolos ir skolinimosi limitus neįskaitomos.</w:t>
      </w:r>
    </w:p>
    <w:p w:rsidR="00F9766E" w:rsidRDefault="00880F73" w:rsidP="00E27BD1">
      <w:pPr>
        <w:spacing w:line="360" w:lineRule="auto"/>
        <w:ind w:firstLine="567"/>
        <w:jc w:val="both"/>
        <w:rPr>
          <w:lang w:eastAsia="en-US"/>
        </w:rPr>
      </w:pPr>
      <w:r>
        <w:rPr>
          <w:lang w:eastAsia="en-US"/>
        </w:rPr>
        <w:t>T</w:t>
      </w:r>
      <w:r w:rsidR="00591A89">
        <w:rPr>
          <w:lang w:eastAsia="en-US"/>
        </w:rPr>
        <w:t xml:space="preserve">rumpalaikė </w:t>
      </w:r>
      <w:r w:rsidR="00F9766E">
        <w:rPr>
          <w:lang w:eastAsia="en-US"/>
        </w:rPr>
        <w:t>1 500,0 tūkst. eurų</w:t>
      </w:r>
      <w:r w:rsidR="00591A89">
        <w:rPr>
          <w:lang w:eastAsia="en-US"/>
        </w:rPr>
        <w:t xml:space="preserve"> </w:t>
      </w:r>
      <w:r w:rsidR="00F9766E">
        <w:rPr>
          <w:lang w:eastAsia="en-US"/>
        </w:rPr>
        <w:t xml:space="preserve">paskola iš Lietuvos Respublikos finansų ministerijos planuojama imti biudžeto pajamų trūkumui, kurį sąlygoja </w:t>
      </w:r>
      <w:proofErr w:type="spellStart"/>
      <w:r w:rsidR="00F9766E">
        <w:rPr>
          <w:lang w:eastAsia="en-US"/>
        </w:rPr>
        <w:t>koronaviruso</w:t>
      </w:r>
      <w:proofErr w:type="spellEnd"/>
      <w:r w:rsidR="00F9766E">
        <w:rPr>
          <w:lang w:eastAsia="en-US"/>
        </w:rPr>
        <w:t xml:space="preserve"> (COVID-19) keliamos rizikos Savivaldybės biudžetui, padengti. Trumpalaikė paskola </w:t>
      </w:r>
      <w:r w:rsidR="00591A89">
        <w:rPr>
          <w:lang w:eastAsia="en-US"/>
        </w:rPr>
        <w:t xml:space="preserve">būtų naudojama šioms Savivaldybės išlaidoms finansuoti: </w:t>
      </w:r>
    </w:p>
    <w:p w:rsidR="00F9766E" w:rsidRDefault="00591A89" w:rsidP="00E27BD1">
      <w:pPr>
        <w:numPr>
          <w:ilvl w:val="0"/>
          <w:numId w:val="6"/>
        </w:numPr>
        <w:tabs>
          <w:tab w:val="left" w:pos="851"/>
        </w:tabs>
        <w:spacing w:line="360" w:lineRule="auto"/>
        <w:ind w:left="0" w:firstLine="567"/>
        <w:jc w:val="both"/>
        <w:rPr>
          <w:lang w:eastAsia="en-US"/>
        </w:rPr>
      </w:pPr>
      <w:r>
        <w:rPr>
          <w:lang w:eastAsia="en-US"/>
        </w:rPr>
        <w:t>biudžetinių įstaigų darbuotojų darbo užmokesčiui ir įmokoms socialiniam draudimui – 800,0 tūkst. eurų</w:t>
      </w:r>
      <w:r w:rsidR="00F9766E">
        <w:rPr>
          <w:lang w:eastAsia="en-US"/>
        </w:rPr>
        <w:t>;</w:t>
      </w:r>
      <w:r>
        <w:rPr>
          <w:lang w:eastAsia="en-US"/>
        </w:rPr>
        <w:t xml:space="preserve"> </w:t>
      </w:r>
    </w:p>
    <w:p w:rsidR="00F9766E" w:rsidRDefault="00591A89" w:rsidP="00E27BD1">
      <w:pPr>
        <w:numPr>
          <w:ilvl w:val="0"/>
          <w:numId w:val="6"/>
        </w:numPr>
        <w:tabs>
          <w:tab w:val="left" w:pos="851"/>
        </w:tabs>
        <w:spacing w:line="360" w:lineRule="auto"/>
        <w:ind w:left="567" w:firstLine="0"/>
        <w:jc w:val="both"/>
        <w:rPr>
          <w:lang w:eastAsia="en-US"/>
        </w:rPr>
      </w:pPr>
      <w:r>
        <w:rPr>
          <w:lang w:eastAsia="en-US"/>
        </w:rPr>
        <w:t>socialinei paramai pinigais – 200</w:t>
      </w:r>
      <w:r w:rsidR="00F9766E">
        <w:rPr>
          <w:lang w:eastAsia="en-US"/>
        </w:rPr>
        <w:t>,0 tūkst. eurų;</w:t>
      </w:r>
      <w:r>
        <w:rPr>
          <w:lang w:eastAsia="en-US"/>
        </w:rPr>
        <w:t xml:space="preserve"> </w:t>
      </w:r>
    </w:p>
    <w:p w:rsidR="00E9100A" w:rsidRDefault="00591A89" w:rsidP="00E27BD1">
      <w:pPr>
        <w:numPr>
          <w:ilvl w:val="0"/>
          <w:numId w:val="6"/>
        </w:numPr>
        <w:tabs>
          <w:tab w:val="left" w:pos="851"/>
        </w:tabs>
        <w:spacing w:line="360" w:lineRule="auto"/>
        <w:ind w:left="567" w:firstLine="0"/>
        <w:jc w:val="both"/>
        <w:rPr>
          <w:lang w:eastAsia="en-US"/>
        </w:rPr>
      </w:pPr>
      <w:r>
        <w:rPr>
          <w:lang w:eastAsia="en-US"/>
        </w:rPr>
        <w:t>prekių ir paslaugų įsigijimo išlaidoms – 500,0 tūkst. eurų.</w:t>
      </w:r>
    </w:p>
    <w:p w:rsidR="00F9766E" w:rsidRDefault="00F9766E" w:rsidP="00E27BD1">
      <w:pPr>
        <w:spacing w:line="360" w:lineRule="auto"/>
        <w:ind w:firstLine="567"/>
        <w:jc w:val="both"/>
        <w:rPr>
          <w:lang w:eastAsia="en-US"/>
        </w:rPr>
      </w:pPr>
      <w:r>
        <w:rPr>
          <w:lang w:eastAsia="en-US"/>
        </w:rPr>
        <w:t>Teisės aktai suteikia galimybę Šilalės rajono savivaldybei kreiptis į Lietuvos Respublikos finansų ministeriją dėl trumpalaikės paskolos suteikimo iš valstybės biudžeto laikinam pajamų trūkumui padengti.</w:t>
      </w:r>
    </w:p>
    <w:p w:rsidR="00F9766E" w:rsidRPr="00F9766E" w:rsidRDefault="00F9766E" w:rsidP="00E27BD1">
      <w:pPr>
        <w:spacing w:line="360" w:lineRule="auto"/>
        <w:ind w:firstLine="1296"/>
        <w:jc w:val="both"/>
        <w:rPr>
          <w:i/>
          <w:lang w:eastAsia="en-US"/>
        </w:rPr>
      </w:pPr>
      <w:r>
        <w:rPr>
          <w:i/>
          <w:lang w:eastAsia="en-US"/>
        </w:rPr>
        <w:t>Kiti dalykai</w:t>
      </w:r>
    </w:p>
    <w:p w:rsidR="00F9766E" w:rsidRDefault="00F9766E" w:rsidP="00E27BD1">
      <w:pPr>
        <w:spacing w:line="360" w:lineRule="auto"/>
        <w:ind w:firstLine="567"/>
        <w:jc w:val="both"/>
        <w:rPr>
          <w:lang w:eastAsia="en-US"/>
        </w:rPr>
      </w:pPr>
      <w:r>
        <w:rPr>
          <w:lang w:eastAsia="en-US"/>
        </w:rPr>
        <w:t>Laiku negrąžinus šios paskolos, ji atitiktų jau ne trumpalaikės, o ilgalaikės paskolos požymius ir turėtų įtakos Savivaldybės skolos ir skolinimosi limitams.</w:t>
      </w:r>
    </w:p>
    <w:p w:rsidR="00F9766E" w:rsidRDefault="00F9766E" w:rsidP="00E27BD1">
      <w:pPr>
        <w:spacing w:line="360" w:lineRule="auto"/>
        <w:ind w:firstLine="1296"/>
        <w:jc w:val="both"/>
        <w:rPr>
          <w:i/>
          <w:lang w:eastAsia="en-US"/>
        </w:rPr>
      </w:pPr>
      <w:r>
        <w:rPr>
          <w:i/>
          <w:lang w:eastAsia="en-US"/>
        </w:rPr>
        <w:t>Šilalės rajono savivaldybės administracijos v</w:t>
      </w:r>
      <w:r w:rsidR="00861E6F" w:rsidRPr="00861E6F">
        <w:rPr>
          <w:i/>
          <w:lang w:eastAsia="en-US"/>
        </w:rPr>
        <w:t xml:space="preserve">adovybės atsakomybė. </w:t>
      </w:r>
    </w:p>
    <w:p w:rsidR="00EF7D54" w:rsidRDefault="00012DA1" w:rsidP="00E27BD1">
      <w:pPr>
        <w:spacing w:line="360" w:lineRule="auto"/>
        <w:ind w:firstLine="567"/>
        <w:jc w:val="both"/>
        <w:rPr>
          <w:lang w:eastAsia="en-US"/>
        </w:rPr>
      </w:pPr>
      <w:r>
        <w:rPr>
          <w:lang w:eastAsia="en-US"/>
        </w:rPr>
        <w:t>Šilalės rajono s</w:t>
      </w:r>
      <w:r w:rsidR="00861E6F" w:rsidRPr="00861E6F">
        <w:rPr>
          <w:lang w:eastAsia="en-US"/>
        </w:rPr>
        <w:t>avivaldybės administracij</w:t>
      </w:r>
      <w:r>
        <w:rPr>
          <w:lang w:eastAsia="en-US"/>
        </w:rPr>
        <w:t>a yra atsakinga už paskolų naudojimą teisės aktų nustatyta tvarka, už pateiktų duomenų tikrumą ir teisingumą. Savivaldybės administracijos Finansų skyrius tvarko savivaldybės gautų paskolų apskaitą, kontroliuoja skolos limitų vykdymą ir yra už šias funkcijas atsakingas. Atliekant vertinimą buvo vadovautasi prielaida, kad visi pateikti dokumentai yra pilni ir galutiniai ir, kad neegzistuoja kiti su paskolos gavimu susiję dokumentai, kurie darytų įtaką išvadai.</w:t>
      </w:r>
      <w:r w:rsidR="00861E6F" w:rsidRPr="00861E6F">
        <w:rPr>
          <w:lang w:eastAsia="en-US"/>
        </w:rPr>
        <w:t xml:space="preserve"> </w:t>
      </w:r>
    </w:p>
    <w:p w:rsidR="00861E6F" w:rsidRPr="00861E6F" w:rsidRDefault="00F93EEF" w:rsidP="00E27BD1">
      <w:pPr>
        <w:spacing w:line="360" w:lineRule="auto"/>
        <w:ind w:firstLine="567"/>
        <w:jc w:val="both"/>
        <w:rPr>
          <w:lang w:eastAsia="en-US"/>
        </w:rPr>
      </w:pPr>
      <w:r>
        <w:rPr>
          <w:lang w:eastAsia="en-US"/>
        </w:rPr>
        <w:t>Atkreiptinas dėmesys į tai, kad Savivaldybės administracija privalo įvertinti ir prisiimti visas rizikas dėl finansinių srautų valdymo ir trumpalaikės paskolos grąžinimo galimybės.</w:t>
      </w:r>
      <w:r w:rsidR="00861E6F" w:rsidRPr="00861E6F">
        <w:rPr>
          <w:lang w:eastAsia="en-US"/>
        </w:rPr>
        <w:t xml:space="preserve"> </w:t>
      </w:r>
    </w:p>
    <w:p w:rsidR="0019579D" w:rsidRDefault="0019579D" w:rsidP="00861E6F">
      <w:pPr>
        <w:jc w:val="both"/>
        <w:rPr>
          <w:lang w:eastAsia="en-US"/>
        </w:rPr>
      </w:pPr>
    </w:p>
    <w:p w:rsidR="00E27BD1" w:rsidRDefault="00E27BD1" w:rsidP="00861E6F">
      <w:pPr>
        <w:jc w:val="both"/>
        <w:rPr>
          <w:lang w:eastAsia="en-US"/>
        </w:rPr>
      </w:pPr>
    </w:p>
    <w:p w:rsidR="00E27BD1" w:rsidRPr="00861E6F" w:rsidRDefault="00E27BD1" w:rsidP="00861E6F">
      <w:pPr>
        <w:jc w:val="both"/>
        <w:rPr>
          <w:lang w:eastAsia="en-US"/>
        </w:rPr>
      </w:pPr>
    </w:p>
    <w:p w:rsidR="00861E6F" w:rsidRPr="00861E6F" w:rsidRDefault="00861E6F" w:rsidP="00861E6F">
      <w:pPr>
        <w:jc w:val="both"/>
        <w:rPr>
          <w:lang w:eastAsia="en-US"/>
        </w:rPr>
      </w:pPr>
      <w:r w:rsidRPr="00861E6F">
        <w:rPr>
          <w:lang w:eastAsia="en-US"/>
        </w:rPr>
        <w:t>Savivaldybės kontrolierė</w:t>
      </w:r>
      <w:r w:rsidRPr="00861E6F">
        <w:rPr>
          <w:lang w:eastAsia="en-US"/>
        </w:rPr>
        <w:tab/>
      </w:r>
      <w:r w:rsidR="00E27BD1">
        <w:rPr>
          <w:lang w:eastAsia="en-US"/>
        </w:rPr>
        <w:tab/>
      </w:r>
      <w:r w:rsidR="00E27BD1">
        <w:rPr>
          <w:lang w:eastAsia="en-US"/>
        </w:rPr>
        <w:tab/>
      </w:r>
      <w:r w:rsidR="00E27BD1">
        <w:rPr>
          <w:lang w:eastAsia="en-US"/>
        </w:rPr>
        <w:tab/>
      </w:r>
      <w:r w:rsidR="006C6348">
        <w:rPr>
          <w:lang w:eastAsia="en-US"/>
        </w:rPr>
        <w:t xml:space="preserve">Liucija </w:t>
      </w:r>
      <w:proofErr w:type="spellStart"/>
      <w:r w:rsidR="006C6348">
        <w:rPr>
          <w:lang w:eastAsia="en-US"/>
        </w:rPr>
        <w:t>Kiniulienė</w:t>
      </w:r>
      <w:proofErr w:type="spellEnd"/>
    </w:p>
    <w:sectPr w:rsidR="00861E6F" w:rsidRPr="00861E6F" w:rsidSect="00E27BD1">
      <w:headerReference w:type="even" r:id="rId8"/>
      <w:headerReference w:type="default" r:id="rId9"/>
      <w:headerReference w:type="first" r:id="rId10"/>
      <w:footerReference w:type="first" r:id="rId11"/>
      <w:pgSz w:w="11907" w:h="16840" w:code="9"/>
      <w:pgMar w:top="1134" w:right="567" w:bottom="1134" w:left="1701" w:header="1134"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02C" w:rsidRDefault="003F102C">
      <w:r>
        <w:separator/>
      </w:r>
    </w:p>
  </w:endnote>
  <w:endnote w:type="continuationSeparator" w:id="0">
    <w:p w:rsidR="003F102C" w:rsidRDefault="003F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89" w:rsidRDefault="00591A89"/>
  <w:tbl>
    <w:tblPr>
      <w:tblW w:w="0" w:type="auto"/>
      <w:tblBorders>
        <w:top w:val="single" w:sz="4" w:space="0" w:color="auto"/>
      </w:tblBorders>
      <w:tblLook w:val="01E0" w:firstRow="1" w:lastRow="1" w:firstColumn="1" w:lastColumn="1" w:noHBand="0" w:noVBand="0"/>
    </w:tblPr>
    <w:tblGrid>
      <w:gridCol w:w="3246"/>
      <w:gridCol w:w="3113"/>
      <w:gridCol w:w="3212"/>
    </w:tblGrid>
    <w:tr w:rsidR="00AF1651" w:rsidTr="00591A89">
      <w:tc>
        <w:tcPr>
          <w:tcW w:w="3246" w:type="dxa"/>
          <w:shd w:val="clear" w:color="auto" w:fill="auto"/>
        </w:tcPr>
        <w:p w:rsidR="00591A89" w:rsidRDefault="00591A89" w:rsidP="009E43B6">
          <w:pPr>
            <w:rPr>
              <w:sz w:val="18"/>
              <w:szCs w:val="18"/>
            </w:rPr>
          </w:pPr>
          <w:r>
            <w:rPr>
              <w:sz w:val="18"/>
              <w:szCs w:val="18"/>
            </w:rPr>
            <w:t>Biudžetinė įstaiga</w:t>
          </w:r>
        </w:p>
        <w:p w:rsidR="00AF1651" w:rsidRDefault="00AF1651" w:rsidP="009E43B6">
          <w:r w:rsidRPr="000665A1">
            <w:rPr>
              <w:sz w:val="18"/>
              <w:szCs w:val="18"/>
            </w:rPr>
            <w:t>J. Basanavičiaus g. 2, 7513</w:t>
          </w:r>
          <w:r w:rsidR="009E43B6">
            <w:rPr>
              <w:sz w:val="18"/>
              <w:szCs w:val="18"/>
            </w:rPr>
            <w:t>8</w:t>
          </w:r>
          <w:r w:rsidRPr="000665A1">
            <w:rPr>
              <w:sz w:val="18"/>
              <w:szCs w:val="18"/>
            </w:rPr>
            <w:t xml:space="preserve"> Šilalė</w:t>
          </w:r>
        </w:p>
      </w:tc>
      <w:tc>
        <w:tcPr>
          <w:tcW w:w="3113" w:type="dxa"/>
          <w:shd w:val="clear" w:color="auto" w:fill="auto"/>
        </w:tcPr>
        <w:p w:rsidR="00AF1651" w:rsidRPr="000665A1" w:rsidRDefault="00AF1651" w:rsidP="00963FD0">
          <w:pPr>
            <w:rPr>
              <w:sz w:val="18"/>
              <w:szCs w:val="18"/>
            </w:rPr>
          </w:pPr>
          <w:r w:rsidRPr="000665A1">
            <w:rPr>
              <w:sz w:val="18"/>
              <w:szCs w:val="18"/>
            </w:rPr>
            <w:t>Tel. (8 449) 76 137</w:t>
          </w:r>
        </w:p>
        <w:p w:rsidR="00591A89" w:rsidRDefault="00AF1651" w:rsidP="00963FD0">
          <w:pPr>
            <w:rPr>
              <w:sz w:val="18"/>
              <w:szCs w:val="18"/>
            </w:rPr>
          </w:pPr>
          <w:r w:rsidRPr="000665A1">
            <w:rPr>
              <w:sz w:val="18"/>
              <w:szCs w:val="18"/>
            </w:rPr>
            <w:t>Faks. (8 449) 76</w:t>
          </w:r>
          <w:r w:rsidR="00591A89">
            <w:rPr>
              <w:sz w:val="18"/>
              <w:szCs w:val="18"/>
            </w:rPr>
            <w:t> </w:t>
          </w:r>
          <w:r w:rsidRPr="000665A1">
            <w:rPr>
              <w:sz w:val="18"/>
              <w:szCs w:val="18"/>
            </w:rPr>
            <w:t>118</w:t>
          </w:r>
        </w:p>
        <w:p w:rsidR="00AF1651" w:rsidRDefault="00AF1651" w:rsidP="00591A89">
          <w:pPr>
            <w:pStyle w:val="Porat"/>
          </w:pPr>
          <w:r w:rsidRPr="000665A1">
            <w:rPr>
              <w:sz w:val="18"/>
              <w:szCs w:val="18"/>
            </w:rPr>
            <w:t xml:space="preserve"> </w:t>
          </w:r>
          <w:r w:rsidR="00591A89" w:rsidRPr="000665A1">
            <w:rPr>
              <w:sz w:val="18"/>
              <w:szCs w:val="18"/>
            </w:rPr>
            <w:t xml:space="preserve">El. p. </w:t>
          </w:r>
          <w:r w:rsidR="00591A89" w:rsidRPr="00591A89">
            <w:rPr>
              <w:sz w:val="18"/>
              <w:szCs w:val="18"/>
            </w:rPr>
            <w:t>liucija.kiniuliene@silale.lt</w:t>
          </w:r>
        </w:p>
      </w:tc>
      <w:tc>
        <w:tcPr>
          <w:tcW w:w="3212" w:type="dxa"/>
          <w:shd w:val="clear" w:color="auto" w:fill="auto"/>
        </w:tcPr>
        <w:p w:rsidR="00AF1651" w:rsidRPr="00591A89" w:rsidRDefault="00591A89" w:rsidP="00963FD0">
          <w:pPr>
            <w:pStyle w:val="Porat"/>
            <w:rPr>
              <w:sz w:val="18"/>
              <w:szCs w:val="18"/>
            </w:rPr>
          </w:pPr>
          <w:r w:rsidRPr="00591A89">
            <w:rPr>
              <w:sz w:val="18"/>
              <w:szCs w:val="18"/>
            </w:rPr>
            <w:t>Duomenys kaupiami ir saugomi</w:t>
          </w:r>
        </w:p>
        <w:p w:rsidR="00591A89" w:rsidRPr="00591A89" w:rsidRDefault="00591A89" w:rsidP="00963FD0">
          <w:pPr>
            <w:pStyle w:val="Porat"/>
            <w:rPr>
              <w:sz w:val="18"/>
              <w:szCs w:val="18"/>
            </w:rPr>
          </w:pPr>
          <w:r w:rsidRPr="00591A89">
            <w:rPr>
              <w:sz w:val="18"/>
              <w:szCs w:val="18"/>
            </w:rPr>
            <w:t>Juridinių asmenų registre</w:t>
          </w:r>
        </w:p>
        <w:p w:rsidR="00591A89" w:rsidRPr="000665A1" w:rsidRDefault="00591A89" w:rsidP="00963FD0">
          <w:pPr>
            <w:pStyle w:val="Porat"/>
            <w:rPr>
              <w:sz w:val="18"/>
              <w:szCs w:val="18"/>
              <w:lang w:val="en-US"/>
            </w:rPr>
          </w:pPr>
          <w:r w:rsidRPr="00591A89">
            <w:rPr>
              <w:sz w:val="18"/>
              <w:szCs w:val="18"/>
            </w:rPr>
            <w:t>Kodas</w:t>
          </w:r>
          <w:r>
            <w:rPr>
              <w:sz w:val="18"/>
              <w:szCs w:val="18"/>
              <w:lang w:val="en-US"/>
            </w:rPr>
            <w:t xml:space="preserve"> 304975771</w:t>
          </w:r>
        </w:p>
      </w:tc>
    </w:tr>
  </w:tbl>
  <w:p w:rsidR="00AF1651" w:rsidRPr="00AE3B25" w:rsidRDefault="00AF1651" w:rsidP="00AE3B25">
    <w:pPr>
      <w:pStyle w:val="Pora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02C" w:rsidRDefault="003F102C">
      <w:r>
        <w:separator/>
      </w:r>
    </w:p>
  </w:footnote>
  <w:footnote w:type="continuationSeparator" w:id="0">
    <w:p w:rsidR="003F102C" w:rsidRDefault="003F102C">
      <w:r>
        <w:continuationSeparator/>
      </w:r>
    </w:p>
  </w:footnote>
  <w:footnote w:id="1">
    <w:p w:rsidR="00145EB7" w:rsidRDefault="00145EB7">
      <w:pPr>
        <w:pStyle w:val="Puslapioinaostekstas"/>
      </w:pPr>
      <w:r>
        <w:rPr>
          <w:rStyle w:val="Puslapioinaosnuoroda"/>
        </w:rPr>
        <w:footnoteRef/>
      </w:r>
      <w:r>
        <w:t xml:space="preserve"> Lietuvos Respublikos vietos savivaldos įstatymas, 1994-07-07 Nr. I-533 (su vėlesniais pakeitimais), 27 str. 1 d. 3 p.</w:t>
      </w:r>
    </w:p>
  </w:footnote>
  <w:footnote w:id="2">
    <w:p w:rsidR="00A22847" w:rsidRDefault="00A22847">
      <w:pPr>
        <w:pStyle w:val="Puslapioinaostekstas"/>
      </w:pPr>
      <w:r>
        <w:rPr>
          <w:rStyle w:val="Puslapioinaosnuoroda"/>
        </w:rPr>
        <w:footnoteRef/>
      </w:r>
      <w:r>
        <w:t xml:space="preserve"> </w:t>
      </w:r>
      <w:r>
        <w:t>Šilalės rajono savivaldybės administracijos direktoriaus 2020-05-25 raštas Nr. B3-1051 (5.11) „Dėl išvados pateikimo“.</w:t>
      </w:r>
    </w:p>
  </w:footnote>
  <w:footnote w:id="3">
    <w:p w:rsidR="00D64CAF" w:rsidRDefault="00D64CAF">
      <w:pPr>
        <w:pStyle w:val="Puslapioinaostekstas"/>
      </w:pPr>
      <w:r>
        <w:rPr>
          <w:rStyle w:val="Puslapioinaosnuoroda"/>
        </w:rPr>
        <w:footnoteRef/>
      </w:r>
      <w:r>
        <w:t xml:space="preserve"> </w:t>
      </w:r>
      <w:r>
        <w:t xml:space="preserve">Lietuvos Respublikos biudžeto sandaros įstatymas, 1990-07-30 Nr. I-430 (su vėlesniais pakeitimais), 10 str. </w:t>
      </w:r>
      <w:r w:rsidR="00E9100A">
        <w:t>2</w:t>
      </w:r>
      <w:r>
        <w:t xml:space="preserve"> d. </w:t>
      </w:r>
    </w:p>
  </w:footnote>
  <w:footnote w:id="4">
    <w:p w:rsidR="00E9100A" w:rsidRDefault="00E9100A">
      <w:pPr>
        <w:pStyle w:val="Puslapioinaostekstas"/>
      </w:pPr>
      <w:r>
        <w:rPr>
          <w:rStyle w:val="Puslapioinaosnuoroda"/>
        </w:rPr>
        <w:footnoteRef/>
      </w:r>
      <w:r>
        <w:t xml:space="preserve"> </w:t>
      </w:r>
      <w:r>
        <w:t>Lietuvos Respublikos 2020 metų valstybės biudžeto ir savivaldybių biudžetų finansinių rodiklių patvirtinimo įstatymas, 2019-12-17 Nr. XIII-2695, 12 str. 2 d.</w:t>
      </w:r>
    </w:p>
  </w:footnote>
  <w:footnote w:id="5">
    <w:p w:rsidR="00E9100A" w:rsidRDefault="00E9100A">
      <w:pPr>
        <w:pStyle w:val="Puslapioinaostekstas"/>
      </w:pPr>
      <w:r>
        <w:rPr>
          <w:rStyle w:val="Puslapioinaosnuoroda"/>
        </w:rPr>
        <w:footnoteRef/>
      </w:r>
      <w:r>
        <w:t xml:space="preserve"> </w:t>
      </w:r>
      <w:r>
        <w:t>Lietuvos Respublikos Vyriausybės 2004-03-26 nutarimas Nr. 345 „Dėl savivaldybių skolinimosi taisyklių patvirtinimo“.</w:t>
      </w:r>
    </w:p>
  </w:footnote>
  <w:footnote w:id="6">
    <w:p w:rsidR="00E9100A" w:rsidRDefault="00E9100A">
      <w:pPr>
        <w:pStyle w:val="Puslapioinaostekstas"/>
      </w:pPr>
      <w:r>
        <w:rPr>
          <w:rStyle w:val="Puslapioinaosnuoroda"/>
        </w:rPr>
        <w:footnoteRef/>
      </w:r>
      <w:r>
        <w:t xml:space="preserve"> </w:t>
      </w:r>
      <w:r>
        <w:t>Lietuvos Respublikos biudžeto sandaros įstatymas, 1990-07-30 Nr. I-430 (su vėlesniais pakeitimais), 10 str. 2 d.</w:t>
      </w:r>
    </w:p>
  </w:footnote>
  <w:footnote w:id="7">
    <w:p w:rsidR="008A5D4C" w:rsidRDefault="008A5D4C" w:rsidP="008A5D4C">
      <w:pPr>
        <w:pStyle w:val="Puslapioinaostekstas"/>
      </w:pPr>
      <w:r>
        <w:rPr>
          <w:rStyle w:val="Puslapioinaosnuoroda"/>
        </w:rPr>
        <w:footnoteRef/>
      </w:r>
      <w:r>
        <w:t xml:space="preserve"> </w:t>
      </w:r>
      <w:r>
        <w:t>Lietuvos Respublikos 2020 metų valstybės biudžeto ir savivaldybių biudžetų finansinių rodiklių patvirtinimo įstatymas, 2019-12-17 Nr. XIII-2695, 12 str. 2 d.</w:t>
      </w:r>
    </w:p>
    <w:p w:rsidR="008A5D4C" w:rsidRDefault="008A5D4C">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51" w:rsidRDefault="00AF1651" w:rsidP="00CC25D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F1651" w:rsidRDefault="00AF165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51" w:rsidRDefault="00AF1651" w:rsidP="00CC25D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35A7F">
      <w:rPr>
        <w:rStyle w:val="Puslapionumeris"/>
        <w:noProof/>
      </w:rPr>
      <w:t>2</w:t>
    </w:r>
    <w:r>
      <w:rPr>
        <w:rStyle w:val="Puslapionumeris"/>
      </w:rPr>
      <w:fldChar w:fldCharType="end"/>
    </w:r>
  </w:p>
  <w:p w:rsidR="00AF1651" w:rsidRDefault="00AF165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51" w:rsidRDefault="00E27BD1"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AF1651" w:rsidRDefault="00AF1651" w:rsidP="00A94E8A">
    <w:pPr>
      <w:jc w:val="center"/>
    </w:pPr>
  </w:p>
  <w:p w:rsidR="00AF1651" w:rsidRDefault="00AF1651" w:rsidP="00A94E8A">
    <w:pPr>
      <w:jc w:val="center"/>
      <w:rPr>
        <w:b/>
        <w:caps/>
        <w:sz w:val="26"/>
        <w:szCs w:val="26"/>
      </w:rPr>
    </w:pPr>
    <w:r w:rsidRPr="002B6CB7">
      <w:rPr>
        <w:b/>
        <w:caps/>
        <w:sz w:val="26"/>
        <w:szCs w:val="26"/>
      </w:rPr>
      <w:t>Šilalės rajono savivaldybės</w:t>
    </w:r>
  </w:p>
  <w:p w:rsidR="00AF1651" w:rsidRDefault="00AF1651" w:rsidP="001C3D85">
    <w:pPr>
      <w:pStyle w:val="Antrats"/>
      <w:jc w:val="center"/>
      <w:rPr>
        <w:b/>
        <w:caps/>
        <w:sz w:val="26"/>
        <w:szCs w:val="26"/>
      </w:rPr>
    </w:pPr>
    <w:r w:rsidRPr="001E532F">
      <w:rPr>
        <w:b/>
        <w:caps/>
        <w:sz w:val="26"/>
        <w:szCs w:val="26"/>
      </w:rPr>
      <w:t>kontrol</w:t>
    </w:r>
    <w:r w:rsidR="005F0D8A">
      <w:rPr>
        <w:b/>
        <w:caps/>
        <w:sz w:val="26"/>
        <w:szCs w:val="26"/>
      </w:rPr>
      <w:t>ĖS IR AUDITO TARNYBA</w:t>
    </w:r>
  </w:p>
  <w:p w:rsidR="005F0D8A" w:rsidRDefault="005F0D8A" w:rsidP="001C3D85">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C97"/>
    <w:multiLevelType w:val="hybridMultilevel"/>
    <w:tmpl w:val="D33077E6"/>
    <w:lvl w:ilvl="0" w:tplc="C93A5A7C">
      <w:start w:val="2020"/>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 w15:restartNumberingAfterBreak="0">
    <w:nsid w:val="08F7224E"/>
    <w:multiLevelType w:val="hybridMultilevel"/>
    <w:tmpl w:val="89DC4F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1B5743C"/>
    <w:multiLevelType w:val="hybridMultilevel"/>
    <w:tmpl w:val="C480E08C"/>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3" w15:restartNumberingAfterBreak="0">
    <w:nsid w:val="6D070169"/>
    <w:multiLevelType w:val="hybridMultilevel"/>
    <w:tmpl w:val="8B76C484"/>
    <w:lvl w:ilvl="0" w:tplc="0427000D">
      <w:start w:val="1"/>
      <w:numFmt w:val="bullet"/>
      <w:lvlText w:val=""/>
      <w:lvlJc w:val="left"/>
      <w:pPr>
        <w:ind w:left="1400" w:hanging="360"/>
      </w:pPr>
      <w:rPr>
        <w:rFonts w:ascii="Wingdings" w:hAnsi="Wingdings"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4" w15:restartNumberingAfterBreak="0">
    <w:nsid w:val="7A991CCA"/>
    <w:multiLevelType w:val="hybridMultilevel"/>
    <w:tmpl w:val="48CAD976"/>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num w:numId="1">
    <w:abstractNumId w:val="4"/>
  </w:num>
  <w:num w:numId="2">
    <w:abstractNumId w:val="3"/>
  </w:num>
  <w:num w:numId="3">
    <w:abstractNumId w:val="2"/>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12DA1"/>
    <w:rsid w:val="00046F09"/>
    <w:rsid w:val="000665A1"/>
    <w:rsid w:val="000665D8"/>
    <w:rsid w:val="000711C4"/>
    <w:rsid w:val="00092DA1"/>
    <w:rsid w:val="000A039E"/>
    <w:rsid w:val="000B4026"/>
    <w:rsid w:val="000C2057"/>
    <w:rsid w:val="000C53A0"/>
    <w:rsid w:val="000C7CC8"/>
    <w:rsid w:val="00102857"/>
    <w:rsid w:val="00104A1E"/>
    <w:rsid w:val="001109D4"/>
    <w:rsid w:val="0011392C"/>
    <w:rsid w:val="00122BFC"/>
    <w:rsid w:val="00137D56"/>
    <w:rsid w:val="00145EB7"/>
    <w:rsid w:val="00146E6C"/>
    <w:rsid w:val="00160E68"/>
    <w:rsid w:val="0019579D"/>
    <w:rsid w:val="001C3D85"/>
    <w:rsid w:val="001E4324"/>
    <w:rsid w:val="001E63EB"/>
    <w:rsid w:val="001F6415"/>
    <w:rsid w:val="001F6DBA"/>
    <w:rsid w:val="00221DAB"/>
    <w:rsid w:val="00256CF7"/>
    <w:rsid w:val="00263519"/>
    <w:rsid w:val="002A49AD"/>
    <w:rsid w:val="002B7E66"/>
    <w:rsid w:val="002C10D4"/>
    <w:rsid w:val="002C2230"/>
    <w:rsid w:val="002D4451"/>
    <w:rsid w:val="00303664"/>
    <w:rsid w:val="003153DD"/>
    <w:rsid w:val="00341D60"/>
    <w:rsid w:val="00342A76"/>
    <w:rsid w:val="00347B16"/>
    <w:rsid w:val="00365390"/>
    <w:rsid w:val="00377499"/>
    <w:rsid w:val="0039711C"/>
    <w:rsid w:val="003B14E7"/>
    <w:rsid w:val="003D7693"/>
    <w:rsid w:val="003E7650"/>
    <w:rsid w:val="003F0659"/>
    <w:rsid w:val="003F102C"/>
    <w:rsid w:val="003F5005"/>
    <w:rsid w:val="00422687"/>
    <w:rsid w:val="004230D2"/>
    <w:rsid w:val="004346B4"/>
    <w:rsid w:val="0044176B"/>
    <w:rsid w:val="00454195"/>
    <w:rsid w:val="0045514C"/>
    <w:rsid w:val="00477E1A"/>
    <w:rsid w:val="004A112E"/>
    <w:rsid w:val="004A6A38"/>
    <w:rsid w:val="004B41B8"/>
    <w:rsid w:val="004C1F57"/>
    <w:rsid w:val="004C280E"/>
    <w:rsid w:val="00501C8D"/>
    <w:rsid w:val="005021CF"/>
    <w:rsid w:val="00525D3E"/>
    <w:rsid w:val="00535A7F"/>
    <w:rsid w:val="00541604"/>
    <w:rsid w:val="00566714"/>
    <w:rsid w:val="005668DE"/>
    <w:rsid w:val="005861BF"/>
    <w:rsid w:val="0059192A"/>
    <w:rsid w:val="00591A89"/>
    <w:rsid w:val="005F0D8A"/>
    <w:rsid w:val="005F51CF"/>
    <w:rsid w:val="005F586B"/>
    <w:rsid w:val="005F75E9"/>
    <w:rsid w:val="005F7BF3"/>
    <w:rsid w:val="006019C8"/>
    <w:rsid w:val="00602FD7"/>
    <w:rsid w:val="00614269"/>
    <w:rsid w:val="006358CF"/>
    <w:rsid w:val="00637DBC"/>
    <w:rsid w:val="00640E04"/>
    <w:rsid w:val="00641BD5"/>
    <w:rsid w:val="00671895"/>
    <w:rsid w:val="00697567"/>
    <w:rsid w:val="006C6348"/>
    <w:rsid w:val="006E1E32"/>
    <w:rsid w:val="006F0C36"/>
    <w:rsid w:val="00710B46"/>
    <w:rsid w:val="007153A5"/>
    <w:rsid w:val="007345A2"/>
    <w:rsid w:val="00757795"/>
    <w:rsid w:val="00761BED"/>
    <w:rsid w:val="00770294"/>
    <w:rsid w:val="00781DCA"/>
    <w:rsid w:val="00783364"/>
    <w:rsid w:val="00787B8F"/>
    <w:rsid w:val="007E2E6E"/>
    <w:rsid w:val="007F0727"/>
    <w:rsid w:val="00837E94"/>
    <w:rsid w:val="00845896"/>
    <w:rsid w:val="0086113C"/>
    <w:rsid w:val="00861E6F"/>
    <w:rsid w:val="008715F7"/>
    <w:rsid w:val="00880F73"/>
    <w:rsid w:val="008868A6"/>
    <w:rsid w:val="00895E3C"/>
    <w:rsid w:val="008A064D"/>
    <w:rsid w:val="008A5D4C"/>
    <w:rsid w:val="008C51FB"/>
    <w:rsid w:val="008C7934"/>
    <w:rsid w:val="008D0859"/>
    <w:rsid w:val="00904E0B"/>
    <w:rsid w:val="0090691A"/>
    <w:rsid w:val="00916B4A"/>
    <w:rsid w:val="0092302E"/>
    <w:rsid w:val="00927FE2"/>
    <w:rsid w:val="00963FD0"/>
    <w:rsid w:val="009B1FBD"/>
    <w:rsid w:val="009B77C5"/>
    <w:rsid w:val="009C2BF1"/>
    <w:rsid w:val="009C6ED0"/>
    <w:rsid w:val="009E43B6"/>
    <w:rsid w:val="009E6EA1"/>
    <w:rsid w:val="009F272C"/>
    <w:rsid w:val="00A15924"/>
    <w:rsid w:val="00A2149F"/>
    <w:rsid w:val="00A22847"/>
    <w:rsid w:val="00A365C6"/>
    <w:rsid w:val="00A51E4A"/>
    <w:rsid w:val="00A57B26"/>
    <w:rsid w:val="00A727DE"/>
    <w:rsid w:val="00A94E8A"/>
    <w:rsid w:val="00AE3B25"/>
    <w:rsid w:val="00AF1651"/>
    <w:rsid w:val="00B22D7B"/>
    <w:rsid w:val="00B307C7"/>
    <w:rsid w:val="00B37186"/>
    <w:rsid w:val="00B41F13"/>
    <w:rsid w:val="00B51813"/>
    <w:rsid w:val="00B72726"/>
    <w:rsid w:val="00B77879"/>
    <w:rsid w:val="00B93429"/>
    <w:rsid w:val="00B951C2"/>
    <w:rsid w:val="00BA166E"/>
    <w:rsid w:val="00BA77DF"/>
    <w:rsid w:val="00BC1692"/>
    <w:rsid w:val="00C16566"/>
    <w:rsid w:val="00C32ACB"/>
    <w:rsid w:val="00C400B1"/>
    <w:rsid w:val="00C446EE"/>
    <w:rsid w:val="00C5464A"/>
    <w:rsid w:val="00C65041"/>
    <w:rsid w:val="00C74605"/>
    <w:rsid w:val="00C84309"/>
    <w:rsid w:val="00C863FD"/>
    <w:rsid w:val="00CA0685"/>
    <w:rsid w:val="00CA24AC"/>
    <w:rsid w:val="00CB03D8"/>
    <w:rsid w:val="00CC25DD"/>
    <w:rsid w:val="00CE043C"/>
    <w:rsid w:val="00CE2678"/>
    <w:rsid w:val="00D03692"/>
    <w:rsid w:val="00D24964"/>
    <w:rsid w:val="00D356F4"/>
    <w:rsid w:val="00D43F3E"/>
    <w:rsid w:val="00D46399"/>
    <w:rsid w:val="00D64540"/>
    <w:rsid w:val="00D64CAF"/>
    <w:rsid w:val="00D70937"/>
    <w:rsid w:val="00D7126B"/>
    <w:rsid w:val="00D7453F"/>
    <w:rsid w:val="00D75765"/>
    <w:rsid w:val="00D97968"/>
    <w:rsid w:val="00DA0048"/>
    <w:rsid w:val="00DB4375"/>
    <w:rsid w:val="00DB72DE"/>
    <w:rsid w:val="00DC690B"/>
    <w:rsid w:val="00DD257E"/>
    <w:rsid w:val="00DD7E46"/>
    <w:rsid w:val="00DE77AA"/>
    <w:rsid w:val="00E03383"/>
    <w:rsid w:val="00E20D89"/>
    <w:rsid w:val="00E27BD1"/>
    <w:rsid w:val="00E74AA0"/>
    <w:rsid w:val="00E81F7C"/>
    <w:rsid w:val="00E86D33"/>
    <w:rsid w:val="00E9100A"/>
    <w:rsid w:val="00EA38B6"/>
    <w:rsid w:val="00EA3D3C"/>
    <w:rsid w:val="00EA7226"/>
    <w:rsid w:val="00ED11F2"/>
    <w:rsid w:val="00EF0156"/>
    <w:rsid w:val="00EF1C0F"/>
    <w:rsid w:val="00EF7D54"/>
    <w:rsid w:val="00F02F3B"/>
    <w:rsid w:val="00F03BD0"/>
    <w:rsid w:val="00F20F8F"/>
    <w:rsid w:val="00F43918"/>
    <w:rsid w:val="00F46EEF"/>
    <w:rsid w:val="00F71014"/>
    <w:rsid w:val="00F93EEF"/>
    <w:rsid w:val="00F9766E"/>
    <w:rsid w:val="00FA2D94"/>
    <w:rsid w:val="00FB38DD"/>
    <w:rsid w:val="00FD114B"/>
    <w:rsid w:val="00FD6606"/>
    <w:rsid w:val="00FE6BBD"/>
    <w:rsid w:val="00FE7249"/>
    <w:rsid w:val="00FF7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BD41A5-9D62-4FF1-96A4-25E0C105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AE3B25"/>
    <w:rPr>
      <w:color w:val="0000FF"/>
      <w:u w:val="single"/>
    </w:rPr>
  </w:style>
  <w:style w:type="paragraph" w:styleId="Puslapioinaostekstas">
    <w:name w:val="footnote text"/>
    <w:basedOn w:val="prastasis"/>
    <w:link w:val="PuslapioinaostekstasDiagrama"/>
    <w:semiHidden/>
    <w:rsid w:val="003F0659"/>
    <w:rPr>
      <w:sz w:val="20"/>
      <w:szCs w:val="20"/>
    </w:rPr>
  </w:style>
  <w:style w:type="character" w:styleId="Puslapioinaosnuoroda">
    <w:name w:val="footnote reference"/>
    <w:semiHidden/>
    <w:rsid w:val="003F0659"/>
    <w:rPr>
      <w:vertAlign w:val="superscript"/>
    </w:rPr>
  </w:style>
  <w:style w:type="character" w:styleId="Puslapionumeris">
    <w:name w:val="page number"/>
    <w:basedOn w:val="Numatytasispastraiposriftas"/>
    <w:rsid w:val="00C400B1"/>
  </w:style>
  <w:style w:type="paragraph" w:styleId="Dokumentoinaostekstas">
    <w:name w:val="endnote text"/>
    <w:basedOn w:val="prastasis"/>
    <w:link w:val="DokumentoinaostekstasDiagrama"/>
    <w:rsid w:val="001F6415"/>
    <w:rPr>
      <w:sz w:val="20"/>
      <w:szCs w:val="20"/>
    </w:rPr>
  </w:style>
  <w:style w:type="character" w:customStyle="1" w:styleId="DokumentoinaostekstasDiagrama">
    <w:name w:val="Dokumento išnašos tekstas Diagrama"/>
    <w:basedOn w:val="Numatytasispastraiposriftas"/>
    <w:link w:val="Dokumentoinaostekstas"/>
    <w:rsid w:val="001F6415"/>
  </w:style>
  <w:style w:type="character" w:styleId="Dokumentoinaosnumeris">
    <w:name w:val="endnote reference"/>
    <w:rsid w:val="001F6415"/>
    <w:rPr>
      <w:vertAlign w:val="superscript"/>
    </w:rPr>
  </w:style>
  <w:style w:type="character" w:customStyle="1" w:styleId="PuslapioinaostekstasDiagrama">
    <w:name w:val="Puslapio išnašos tekstas Diagrama"/>
    <w:link w:val="Puslapioinaostekstas"/>
    <w:semiHidden/>
    <w:rsid w:val="00781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587498">
      <w:bodyDiv w:val="1"/>
      <w:marLeft w:val="0"/>
      <w:marRight w:val="0"/>
      <w:marTop w:val="0"/>
      <w:marBottom w:val="0"/>
      <w:divBdr>
        <w:top w:val="none" w:sz="0" w:space="0" w:color="auto"/>
        <w:left w:val="none" w:sz="0" w:space="0" w:color="auto"/>
        <w:bottom w:val="none" w:sz="0" w:space="0" w:color="auto"/>
        <w:right w:val="none" w:sz="0" w:space="0" w:color="auto"/>
      </w:divBdr>
    </w:div>
    <w:div w:id="14545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B560A-348E-48D4-B748-F91F863E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2259</Words>
  <Characters>1289</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Admin</cp:lastModifiedBy>
  <cp:revision>3</cp:revision>
  <cp:lastPrinted>2020-05-26T08:01:00Z</cp:lastPrinted>
  <dcterms:created xsi:type="dcterms:W3CDTF">2020-05-26T07:51:00Z</dcterms:created>
  <dcterms:modified xsi:type="dcterms:W3CDTF">2020-05-26T08:05:00Z</dcterms:modified>
</cp:coreProperties>
</file>